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35" w:rsidRDefault="00235535">
      <w:pPr>
        <w:jc w:val="center"/>
        <w:rPr>
          <w:b/>
          <w:spacing w:val="-16"/>
          <w:sz w:val="52"/>
          <w:szCs w:val="44"/>
        </w:rPr>
      </w:pPr>
    </w:p>
    <w:p w:rsidR="008A3F2D" w:rsidRDefault="008A3F2D">
      <w:pPr>
        <w:jc w:val="center"/>
        <w:rPr>
          <w:b/>
          <w:spacing w:val="-16"/>
          <w:sz w:val="52"/>
          <w:szCs w:val="44"/>
        </w:rPr>
      </w:pPr>
      <w:r w:rsidRPr="008A3F2D">
        <w:rPr>
          <w:b/>
          <w:spacing w:val="-16"/>
          <w:sz w:val="52"/>
          <w:szCs w:val="44"/>
        </w:rPr>
        <w:t>三门县共享交通智慧化提升工程（一期）</w:t>
      </w:r>
    </w:p>
    <w:p w:rsidR="00235535" w:rsidRPr="008A3F2D" w:rsidRDefault="008A3F2D">
      <w:pPr>
        <w:jc w:val="center"/>
        <w:rPr>
          <w:sz w:val="52"/>
          <w:szCs w:val="44"/>
        </w:rPr>
      </w:pPr>
      <w:r w:rsidRPr="008A3F2D">
        <w:rPr>
          <w:b/>
          <w:spacing w:val="-16"/>
          <w:sz w:val="52"/>
          <w:szCs w:val="44"/>
        </w:rPr>
        <w:t>（二次招标）</w:t>
      </w:r>
    </w:p>
    <w:p w:rsidR="00235535" w:rsidRPr="0000084D" w:rsidRDefault="00235535">
      <w:pPr>
        <w:pStyle w:val="Style3"/>
        <w:spacing w:line="360" w:lineRule="auto"/>
        <w:jc w:val="center"/>
        <w:rPr>
          <w:rFonts w:ascii="Times New Roman" w:hAnsi="Times New Roman"/>
          <w:b/>
          <w:bCs/>
          <w:sz w:val="48"/>
          <w:szCs w:val="48"/>
        </w:rPr>
      </w:pPr>
    </w:p>
    <w:p w:rsidR="00235535" w:rsidRPr="00E052C0" w:rsidRDefault="00235535">
      <w:pPr>
        <w:pStyle w:val="Style3"/>
        <w:spacing w:line="360" w:lineRule="auto"/>
        <w:jc w:val="center"/>
        <w:rPr>
          <w:rFonts w:ascii="Times New Roman" w:hAnsi="Times New Roman"/>
          <w:b/>
          <w:bCs/>
          <w:sz w:val="48"/>
          <w:szCs w:val="48"/>
        </w:rPr>
      </w:pPr>
    </w:p>
    <w:p w:rsidR="00235535" w:rsidRPr="00FA7D63" w:rsidRDefault="00235535">
      <w:pPr>
        <w:pStyle w:val="Style3"/>
        <w:spacing w:line="360" w:lineRule="auto"/>
        <w:jc w:val="center"/>
        <w:rPr>
          <w:rFonts w:ascii="Times New Roman" w:hAnsi="Times New Roman"/>
          <w:b/>
          <w:bCs/>
          <w:sz w:val="48"/>
          <w:szCs w:val="48"/>
        </w:rPr>
      </w:pPr>
    </w:p>
    <w:p w:rsidR="00235535" w:rsidRPr="00FA7D63" w:rsidRDefault="00250C7E">
      <w:pPr>
        <w:pStyle w:val="Style3"/>
        <w:spacing w:line="360" w:lineRule="auto"/>
        <w:jc w:val="center"/>
        <w:rPr>
          <w:rFonts w:ascii="Times New Roman" w:hAnsi="Times New Roman"/>
          <w:b/>
          <w:bCs/>
          <w:sz w:val="72"/>
          <w:szCs w:val="52"/>
        </w:rPr>
      </w:pPr>
      <w:r w:rsidRPr="00FA7D63">
        <w:rPr>
          <w:rFonts w:ascii="Times New Roman" w:hAnsi="Times New Roman"/>
          <w:b/>
          <w:bCs/>
          <w:sz w:val="72"/>
          <w:szCs w:val="52"/>
        </w:rPr>
        <w:t>公开招标文件</w:t>
      </w:r>
    </w:p>
    <w:p w:rsidR="00235535" w:rsidRPr="00FA7D63" w:rsidRDefault="00235535">
      <w:pPr>
        <w:pStyle w:val="Style3"/>
        <w:spacing w:line="360" w:lineRule="auto"/>
        <w:rPr>
          <w:rFonts w:ascii="Times New Roman" w:hAnsi="Times New Roman"/>
          <w:b/>
          <w:bCs/>
          <w:sz w:val="52"/>
          <w:szCs w:val="52"/>
        </w:rPr>
      </w:pPr>
    </w:p>
    <w:p w:rsidR="00235535" w:rsidRPr="00FA7D63" w:rsidRDefault="00250C7E">
      <w:pPr>
        <w:pStyle w:val="Style3"/>
        <w:jc w:val="center"/>
        <w:rPr>
          <w:rFonts w:ascii="Times New Roman" w:hAnsi="Times New Roman"/>
          <w:sz w:val="32"/>
          <w:szCs w:val="32"/>
        </w:rPr>
      </w:pPr>
      <w:r w:rsidRPr="00FA7D63">
        <w:rPr>
          <w:rFonts w:ascii="Times New Roman" w:hAnsi="Times New Roman"/>
          <w:sz w:val="32"/>
          <w:szCs w:val="32"/>
        </w:rPr>
        <w:t>备案登记号：三拓展</w:t>
      </w:r>
      <w:r w:rsidRPr="00FA7D63">
        <w:rPr>
          <w:rFonts w:ascii="Times New Roman" w:hAnsi="Times New Roman" w:hint="eastAsia"/>
          <w:sz w:val="32"/>
          <w:szCs w:val="32"/>
        </w:rPr>
        <w:t>-</w:t>
      </w:r>
      <w:r w:rsidRPr="00FA7D63">
        <w:rPr>
          <w:rFonts w:ascii="Times New Roman" w:hAnsi="Times New Roman"/>
          <w:sz w:val="32"/>
          <w:szCs w:val="32"/>
        </w:rPr>
        <w:t>202</w:t>
      </w:r>
      <w:r w:rsidRPr="00FA7D63">
        <w:rPr>
          <w:rFonts w:ascii="Times New Roman" w:hAnsi="Times New Roman" w:hint="eastAsia"/>
          <w:sz w:val="32"/>
          <w:szCs w:val="32"/>
        </w:rPr>
        <w:t>4</w:t>
      </w:r>
      <w:r w:rsidRPr="00FA7D63">
        <w:rPr>
          <w:rFonts w:ascii="Times New Roman" w:hAnsi="Times New Roman"/>
          <w:sz w:val="32"/>
          <w:szCs w:val="32"/>
        </w:rPr>
        <w:t>- GK0</w:t>
      </w:r>
      <w:r w:rsidR="00AA015F">
        <w:rPr>
          <w:rFonts w:ascii="Times New Roman" w:hAnsi="Times New Roman" w:hint="eastAsia"/>
          <w:sz w:val="32"/>
          <w:szCs w:val="32"/>
        </w:rPr>
        <w:t>24</w:t>
      </w:r>
      <w:r w:rsidRPr="00FA7D63">
        <w:rPr>
          <w:rFonts w:ascii="Times New Roman" w:hAnsi="Times New Roman"/>
          <w:sz w:val="32"/>
          <w:szCs w:val="32"/>
        </w:rPr>
        <w:t>号</w:t>
      </w:r>
    </w:p>
    <w:p w:rsidR="00235535" w:rsidRPr="00FA7D63" w:rsidRDefault="00235535">
      <w:pPr>
        <w:autoSpaceDE w:val="0"/>
        <w:autoSpaceDN w:val="0"/>
        <w:adjustRightInd w:val="0"/>
        <w:jc w:val="left"/>
        <w:rPr>
          <w:sz w:val="32"/>
          <w:szCs w:val="32"/>
        </w:rPr>
      </w:pPr>
    </w:p>
    <w:p w:rsidR="00235535" w:rsidRPr="00FA7D63" w:rsidRDefault="00235535">
      <w:pPr>
        <w:pStyle w:val="a6"/>
        <w:ind w:firstLine="360"/>
      </w:pPr>
    </w:p>
    <w:p w:rsidR="00235535" w:rsidRPr="00FA7D63" w:rsidRDefault="00235535">
      <w:pPr>
        <w:pStyle w:val="a5"/>
        <w:ind w:firstLine="240"/>
      </w:pPr>
    </w:p>
    <w:p w:rsidR="00235535" w:rsidRPr="00FA7D63" w:rsidRDefault="00235535">
      <w:pPr>
        <w:pStyle w:val="6"/>
        <w:spacing w:after="156"/>
      </w:pPr>
    </w:p>
    <w:p w:rsidR="00235535" w:rsidRPr="00FA7D63" w:rsidRDefault="00235535"/>
    <w:p w:rsidR="00235535" w:rsidRPr="00FA7D63" w:rsidRDefault="00235535">
      <w:pPr>
        <w:pStyle w:val="a6"/>
        <w:ind w:firstLine="360"/>
      </w:pPr>
    </w:p>
    <w:p w:rsidR="00235535" w:rsidRPr="00FA7D63" w:rsidRDefault="00235535">
      <w:pPr>
        <w:pStyle w:val="a5"/>
        <w:ind w:firstLine="240"/>
      </w:pPr>
    </w:p>
    <w:p w:rsidR="00235535" w:rsidRPr="00FA7D63" w:rsidRDefault="00235535">
      <w:pPr>
        <w:pStyle w:val="6"/>
        <w:spacing w:after="156"/>
      </w:pPr>
    </w:p>
    <w:p w:rsidR="00235535" w:rsidRPr="00FA7D63" w:rsidRDefault="00235535"/>
    <w:p w:rsidR="00235535" w:rsidRPr="00FA7D63" w:rsidRDefault="00235535">
      <w:pPr>
        <w:pStyle w:val="a6"/>
        <w:ind w:firstLine="360"/>
      </w:pPr>
    </w:p>
    <w:p w:rsidR="00235535" w:rsidRPr="00FA7D63" w:rsidRDefault="00235535"/>
    <w:p w:rsidR="00235535" w:rsidRPr="00FA7D63" w:rsidRDefault="00250C7E">
      <w:pPr>
        <w:pStyle w:val="Style3"/>
        <w:spacing w:line="360" w:lineRule="auto"/>
        <w:ind w:firstLine="641"/>
        <w:jc w:val="distribute"/>
        <w:rPr>
          <w:rFonts w:ascii="Times New Roman" w:hAnsi="Times New Roman"/>
          <w:sz w:val="32"/>
          <w:szCs w:val="32"/>
        </w:rPr>
      </w:pPr>
      <w:r w:rsidRPr="00FA7D63">
        <w:rPr>
          <w:rFonts w:ascii="Times New Roman" w:hAnsi="Times New Roman" w:hint="eastAsia"/>
          <w:sz w:val="32"/>
          <w:szCs w:val="32"/>
        </w:rPr>
        <w:t>招标</w:t>
      </w:r>
      <w:r w:rsidRPr="00FA7D63">
        <w:rPr>
          <w:rFonts w:ascii="Times New Roman" w:hAnsi="Times New Roman"/>
          <w:sz w:val="32"/>
          <w:szCs w:val="32"/>
        </w:rPr>
        <w:t>人：台州市北部湾区经济开发集团有限公司</w:t>
      </w:r>
    </w:p>
    <w:p w:rsidR="00235535" w:rsidRPr="00FA7D63" w:rsidRDefault="00250C7E">
      <w:pPr>
        <w:pStyle w:val="Style3"/>
        <w:spacing w:line="360" w:lineRule="auto"/>
        <w:ind w:firstLine="641"/>
        <w:jc w:val="distribute"/>
        <w:rPr>
          <w:rFonts w:ascii="Times New Roman" w:hAnsi="Times New Roman"/>
          <w:sz w:val="32"/>
          <w:szCs w:val="32"/>
        </w:rPr>
      </w:pPr>
      <w:r w:rsidRPr="00FA7D63">
        <w:rPr>
          <w:rFonts w:ascii="Times New Roman" w:hAnsi="Times New Roman"/>
          <w:sz w:val="32"/>
          <w:szCs w:val="32"/>
        </w:rPr>
        <w:t>招标代理机构：</w:t>
      </w:r>
      <w:r w:rsidRPr="00FA7D63">
        <w:rPr>
          <w:rFonts w:ascii="Times New Roman" w:hAnsi="Times New Roman"/>
          <w:bCs/>
          <w:sz w:val="32"/>
          <w:szCs w:val="32"/>
        </w:rPr>
        <w:t>浙江省三门县工程建设监理有限公司</w:t>
      </w:r>
    </w:p>
    <w:p w:rsidR="00235535" w:rsidRPr="00FA7D63" w:rsidRDefault="00250C7E">
      <w:pPr>
        <w:pStyle w:val="Style3"/>
        <w:spacing w:line="360" w:lineRule="auto"/>
        <w:ind w:firstLine="641"/>
        <w:rPr>
          <w:rFonts w:ascii="Times New Roman" w:hAnsi="Times New Roman"/>
          <w:sz w:val="32"/>
          <w:szCs w:val="32"/>
        </w:rPr>
      </w:pPr>
      <w:r w:rsidRPr="00FA7D63">
        <w:rPr>
          <w:rFonts w:ascii="Times New Roman" w:hAnsi="Times New Roman" w:hint="eastAsia"/>
          <w:sz w:val="32"/>
          <w:szCs w:val="32"/>
        </w:rPr>
        <w:t>监管部门</w:t>
      </w:r>
      <w:r w:rsidRPr="00FA7D63">
        <w:rPr>
          <w:rFonts w:ascii="Times New Roman" w:hAnsi="Times New Roman"/>
          <w:sz w:val="32"/>
          <w:szCs w:val="32"/>
        </w:rPr>
        <w:t>：三门县综合行政执法局</w:t>
      </w:r>
    </w:p>
    <w:p w:rsidR="00235535" w:rsidRPr="00FA7D63" w:rsidRDefault="00235535">
      <w:pPr>
        <w:pStyle w:val="Style3"/>
        <w:ind w:firstLine="640"/>
        <w:jc w:val="distribute"/>
        <w:rPr>
          <w:rFonts w:ascii="Times New Roman" w:hAnsi="Times New Roman"/>
          <w:sz w:val="32"/>
          <w:szCs w:val="32"/>
        </w:rPr>
      </w:pPr>
    </w:p>
    <w:p w:rsidR="00235535" w:rsidRPr="00FA7D63" w:rsidRDefault="00250C7E">
      <w:pPr>
        <w:spacing w:line="500" w:lineRule="exact"/>
        <w:jc w:val="center"/>
        <w:rPr>
          <w:sz w:val="32"/>
          <w:szCs w:val="32"/>
        </w:rPr>
      </w:pPr>
      <w:r w:rsidRPr="00FA7D63">
        <w:rPr>
          <w:sz w:val="32"/>
          <w:szCs w:val="32"/>
        </w:rPr>
        <w:t>二〇二</w:t>
      </w:r>
      <w:r w:rsidRPr="00FA7D63">
        <w:rPr>
          <w:rFonts w:hint="eastAsia"/>
          <w:sz w:val="32"/>
          <w:szCs w:val="32"/>
        </w:rPr>
        <w:t>四</w:t>
      </w:r>
      <w:r w:rsidRPr="00FA7D63">
        <w:rPr>
          <w:sz w:val="32"/>
          <w:szCs w:val="32"/>
        </w:rPr>
        <w:t>年</w:t>
      </w:r>
      <w:r w:rsidR="008A3F2D">
        <w:rPr>
          <w:rFonts w:hint="eastAsia"/>
          <w:sz w:val="32"/>
          <w:szCs w:val="32"/>
        </w:rPr>
        <w:t>三</w:t>
      </w:r>
      <w:r w:rsidRPr="00FA7D63">
        <w:rPr>
          <w:sz w:val="32"/>
          <w:szCs w:val="32"/>
        </w:rPr>
        <w:t>月</w:t>
      </w:r>
    </w:p>
    <w:p w:rsidR="008A3F2D" w:rsidRPr="008A3F2D" w:rsidRDefault="00E51973" w:rsidP="00E51973">
      <w:pPr>
        <w:pStyle w:val="a5"/>
        <w:ind w:firstLine="240"/>
      </w:pPr>
      <w:bookmarkStart w:id="0" w:name="_GoBack"/>
      <w:r>
        <w:rPr>
          <w:noProof/>
        </w:rPr>
        <w:lastRenderedPageBreak/>
        <w:drawing>
          <wp:inline distT="0" distB="0" distL="0" distR="0">
            <wp:extent cx="5763260" cy="8119815"/>
            <wp:effectExtent l="0" t="0" r="8890" b="0"/>
            <wp:docPr id="7" name="图片 7" descr="C:\Users\Administrator\Documents\WeChat Files\xingxing500852\FileStorage\Temp\1711350644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xingxing500852\FileStorage\Temp\17113506441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260" cy="8119815"/>
                    </a:xfrm>
                    <a:prstGeom prst="rect">
                      <a:avLst/>
                    </a:prstGeom>
                    <a:noFill/>
                    <a:ln>
                      <a:noFill/>
                    </a:ln>
                  </pic:spPr>
                </pic:pic>
              </a:graphicData>
            </a:graphic>
          </wp:inline>
        </w:drawing>
      </w:r>
      <w:bookmarkEnd w:id="0"/>
    </w:p>
    <w:p w:rsidR="00235535" w:rsidRPr="00FA7D63" w:rsidRDefault="00235535">
      <w:pPr>
        <w:pStyle w:val="a8"/>
        <w:rPr>
          <w:sz w:val="40"/>
          <w:szCs w:val="40"/>
        </w:rPr>
      </w:pPr>
    </w:p>
    <w:sdt>
      <w:sdtPr>
        <w:rPr>
          <w:rFonts w:ascii="宋体" w:hAnsi="宋体"/>
          <w:sz w:val="40"/>
          <w:szCs w:val="40"/>
        </w:rPr>
        <w:id w:val="147475312"/>
        <w:docPartObj>
          <w:docPartGallery w:val="Table of Contents"/>
          <w:docPartUnique/>
        </w:docPartObj>
      </w:sdtPr>
      <w:sdtEndPr>
        <w:rPr>
          <w:rFonts w:ascii="Times New Roman" w:hAnsi="Times New Roman"/>
          <w:sz w:val="21"/>
          <w:szCs w:val="21"/>
        </w:rPr>
      </w:sdtEndPr>
      <w:sdtContent>
        <w:p w:rsidR="00235535" w:rsidRPr="00FA7D63" w:rsidRDefault="00250C7E">
          <w:pPr>
            <w:jc w:val="center"/>
            <w:rPr>
              <w:sz w:val="32"/>
              <w:szCs w:val="32"/>
            </w:rPr>
          </w:pPr>
          <w:r w:rsidRPr="00FA7D63">
            <w:rPr>
              <w:rFonts w:ascii="宋体" w:hAnsi="宋体"/>
              <w:sz w:val="32"/>
              <w:szCs w:val="32"/>
            </w:rPr>
            <w:t>目</w:t>
          </w:r>
          <w:r w:rsidR="008A3F2D">
            <w:rPr>
              <w:rFonts w:ascii="宋体" w:hAnsi="宋体" w:hint="eastAsia"/>
              <w:sz w:val="32"/>
              <w:szCs w:val="32"/>
            </w:rPr>
            <w:t xml:space="preserve">   </w:t>
          </w:r>
          <w:r w:rsidRPr="00FA7D63">
            <w:rPr>
              <w:rFonts w:ascii="宋体" w:hAnsi="宋体"/>
              <w:sz w:val="32"/>
              <w:szCs w:val="32"/>
            </w:rPr>
            <w:t>录</w:t>
          </w:r>
        </w:p>
        <w:p w:rsidR="00235535" w:rsidRPr="00FA7D63" w:rsidRDefault="006E7594">
          <w:pPr>
            <w:pStyle w:val="WPSOffice1"/>
            <w:tabs>
              <w:tab w:val="right" w:leader="dot" w:pos="9076"/>
            </w:tabs>
            <w:spacing w:line="360" w:lineRule="auto"/>
            <w:rPr>
              <w:sz w:val="28"/>
              <w:szCs w:val="28"/>
            </w:rPr>
          </w:pPr>
          <w:r w:rsidRPr="00FA7D63">
            <w:rPr>
              <w:sz w:val="28"/>
              <w:szCs w:val="28"/>
            </w:rPr>
            <w:fldChar w:fldCharType="begin"/>
          </w:r>
          <w:r w:rsidR="00250C7E" w:rsidRPr="00FA7D63">
            <w:rPr>
              <w:sz w:val="28"/>
              <w:szCs w:val="28"/>
            </w:rPr>
            <w:instrText xml:space="preserve">TOC \o "1-1" \h \u </w:instrText>
          </w:r>
          <w:r w:rsidRPr="00FA7D63">
            <w:rPr>
              <w:sz w:val="28"/>
              <w:szCs w:val="28"/>
            </w:rPr>
            <w:fldChar w:fldCharType="separate"/>
          </w:r>
          <w:hyperlink w:anchor="_Toc16793" w:history="1">
            <w:r w:rsidR="00250C7E" w:rsidRPr="00FA7D63">
              <w:rPr>
                <w:rFonts w:ascii="宋体" w:hAnsi="宋体" w:cs="宋体" w:hint="eastAsia"/>
                <w:bCs/>
                <w:sz w:val="28"/>
                <w:szCs w:val="52"/>
              </w:rPr>
              <w:t>第一章招标公告</w:t>
            </w:r>
            <w:r w:rsidR="00250C7E" w:rsidRPr="00FA7D63">
              <w:rPr>
                <w:sz w:val="28"/>
                <w:szCs w:val="28"/>
              </w:rPr>
              <w:tab/>
            </w:r>
            <w:r w:rsidRPr="00FA7D63">
              <w:rPr>
                <w:sz w:val="28"/>
                <w:szCs w:val="28"/>
              </w:rPr>
              <w:fldChar w:fldCharType="begin"/>
            </w:r>
            <w:r w:rsidR="00250C7E" w:rsidRPr="00FA7D63">
              <w:rPr>
                <w:sz w:val="28"/>
                <w:szCs w:val="28"/>
              </w:rPr>
              <w:instrText xml:space="preserve"> PAGEREF _Toc16793 \h </w:instrText>
            </w:r>
            <w:r w:rsidRPr="00FA7D63">
              <w:rPr>
                <w:sz w:val="28"/>
                <w:szCs w:val="28"/>
              </w:rPr>
            </w:r>
            <w:r w:rsidRPr="00FA7D63">
              <w:rPr>
                <w:sz w:val="28"/>
                <w:szCs w:val="28"/>
              </w:rPr>
              <w:fldChar w:fldCharType="separate"/>
            </w:r>
            <w:r w:rsidR="0013038E">
              <w:rPr>
                <w:noProof/>
                <w:sz w:val="28"/>
                <w:szCs w:val="28"/>
              </w:rPr>
              <w:t>- 4 -</w:t>
            </w:r>
            <w:r w:rsidRPr="00FA7D63">
              <w:rPr>
                <w:sz w:val="28"/>
                <w:szCs w:val="28"/>
              </w:rPr>
              <w:fldChar w:fldCharType="end"/>
            </w:r>
          </w:hyperlink>
        </w:p>
        <w:p w:rsidR="00235535" w:rsidRPr="00FA7D63" w:rsidRDefault="000D2C21">
          <w:pPr>
            <w:pStyle w:val="WPSOffice1"/>
            <w:tabs>
              <w:tab w:val="right" w:leader="dot" w:pos="9076"/>
            </w:tabs>
            <w:spacing w:line="360" w:lineRule="auto"/>
            <w:rPr>
              <w:sz w:val="28"/>
              <w:szCs w:val="28"/>
            </w:rPr>
          </w:pPr>
          <w:hyperlink w:anchor="_Toc13592" w:history="1">
            <w:r w:rsidR="00250C7E" w:rsidRPr="00FA7D63">
              <w:rPr>
                <w:rFonts w:ascii="宋体" w:hAnsi="宋体" w:cs="宋体" w:hint="eastAsia"/>
                <w:bCs/>
                <w:sz w:val="28"/>
                <w:szCs w:val="52"/>
              </w:rPr>
              <w:t>第二章 投标人须知</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_Toc13592 \h </w:instrText>
            </w:r>
            <w:r w:rsidR="006E7594" w:rsidRPr="00FA7D63">
              <w:rPr>
                <w:sz w:val="28"/>
                <w:szCs w:val="28"/>
              </w:rPr>
            </w:r>
            <w:r w:rsidR="006E7594" w:rsidRPr="00FA7D63">
              <w:rPr>
                <w:sz w:val="28"/>
                <w:szCs w:val="28"/>
              </w:rPr>
              <w:fldChar w:fldCharType="separate"/>
            </w:r>
            <w:r w:rsidR="0013038E">
              <w:rPr>
                <w:noProof/>
                <w:sz w:val="28"/>
                <w:szCs w:val="28"/>
              </w:rPr>
              <w:t>- 7 -</w:t>
            </w:r>
            <w:r w:rsidR="006E7594" w:rsidRPr="00FA7D63">
              <w:rPr>
                <w:sz w:val="28"/>
                <w:szCs w:val="28"/>
              </w:rPr>
              <w:fldChar w:fldCharType="end"/>
            </w:r>
          </w:hyperlink>
        </w:p>
        <w:p w:rsidR="00235535" w:rsidRPr="00FA7D63" w:rsidRDefault="000D2C21">
          <w:pPr>
            <w:pStyle w:val="WPSOffice1"/>
            <w:tabs>
              <w:tab w:val="right" w:leader="dot" w:pos="9076"/>
            </w:tabs>
            <w:spacing w:line="360" w:lineRule="auto"/>
            <w:rPr>
              <w:sz w:val="28"/>
              <w:szCs w:val="28"/>
            </w:rPr>
          </w:pPr>
          <w:hyperlink w:anchor="_Toc17780" w:history="1">
            <w:r w:rsidR="00250C7E" w:rsidRPr="00FA7D63">
              <w:rPr>
                <w:rFonts w:ascii="宋体" w:hAnsi="宋体" w:cs="宋体" w:hint="eastAsia"/>
                <w:bCs/>
                <w:sz w:val="28"/>
                <w:szCs w:val="52"/>
              </w:rPr>
              <w:t>第三章 评标办法及评分标准</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_Toc17780 \h </w:instrText>
            </w:r>
            <w:r w:rsidR="006E7594" w:rsidRPr="00FA7D63">
              <w:rPr>
                <w:sz w:val="28"/>
                <w:szCs w:val="28"/>
              </w:rPr>
            </w:r>
            <w:r w:rsidR="006E7594" w:rsidRPr="00FA7D63">
              <w:rPr>
                <w:sz w:val="28"/>
                <w:szCs w:val="28"/>
              </w:rPr>
              <w:fldChar w:fldCharType="separate"/>
            </w:r>
            <w:r w:rsidR="0013038E">
              <w:rPr>
                <w:noProof/>
                <w:sz w:val="28"/>
                <w:szCs w:val="28"/>
              </w:rPr>
              <w:t>- 21 -</w:t>
            </w:r>
            <w:r w:rsidR="006E7594" w:rsidRPr="00FA7D63">
              <w:rPr>
                <w:sz w:val="28"/>
                <w:szCs w:val="28"/>
              </w:rPr>
              <w:fldChar w:fldCharType="end"/>
            </w:r>
          </w:hyperlink>
        </w:p>
        <w:p w:rsidR="00235535" w:rsidRPr="00FA7D63" w:rsidRDefault="000D2C21">
          <w:pPr>
            <w:pStyle w:val="WPSOffice1"/>
            <w:tabs>
              <w:tab w:val="right" w:leader="dot" w:pos="9076"/>
            </w:tabs>
            <w:spacing w:line="360" w:lineRule="auto"/>
            <w:rPr>
              <w:sz w:val="28"/>
              <w:szCs w:val="28"/>
            </w:rPr>
          </w:pPr>
          <w:hyperlink w:anchor="_Toc4091" w:history="1">
            <w:r w:rsidR="00250C7E" w:rsidRPr="00FA7D63">
              <w:rPr>
                <w:rFonts w:ascii="宋体" w:hAnsi="宋体" w:cs="宋体" w:hint="eastAsia"/>
                <w:bCs/>
                <w:sz w:val="28"/>
                <w:szCs w:val="52"/>
              </w:rPr>
              <w:t>第四章 采购需求</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_Toc4091 \h </w:instrText>
            </w:r>
            <w:r w:rsidR="006E7594" w:rsidRPr="00FA7D63">
              <w:rPr>
                <w:sz w:val="28"/>
                <w:szCs w:val="28"/>
              </w:rPr>
            </w:r>
            <w:r w:rsidR="006E7594" w:rsidRPr="00FA7D63">
              <w:rPr>
                <w:sz w:val="28"/>
                <w:szCs w:val="28"/>
              </w:rPr>
              <w:fldChar w:fldCharType="separate"/>
            </w:r>
            <w:r w:rsidR="0013038E">
              <w:rPr>
                <w:noProof/>
                <w:sz w:val="28"/>
                <w:szCs w:val="28"/>
              </w:rPr>
              <w:t>- 25 -</w:t>
            </w:r>
            <w:r w:rsidR="006E7594" w:rsidRPr="00FA7D63">
              <w:rPr>
                <w:sz w:val="28"/>
                <w:szCs w:val="28"/>
              </w:rPr>
              <w:fldChar w:fldCharType="end"/>
            </w:r>
          </w:hyperlink>
        </w:p>
        <w:p w:rsidR="00235535" w:rsidRPr="00FA7D63" w:rsidRDefault="000D2C21">
          <w:pPr>
            <w:pStyle w:val="WPSOffice1"/>
            <w:tabs>
              <w:tab w:val="right" w:leader="dot" w:pos="9076"/>
            </w:tabs>
            <w:spacing w:line="360" w:lineRule="auto"/>
            <w:rPr>
              <w:sz w:val="28"/>
              <w:szCs w:val="28"/>
            </w:rPr>
          </w:pPr>
          <w:hyperlink w:anchor="_Toc7354" w:history="1">
            <w:r w:rsidR="00250C7E" w:rsidRPr="00FA7D63">
              <w:rPr>
                <w:rFonts w:ascii="宋体" w:hAnsi="宋体" w:cs="宋体" w:hint="eastAsia"/>
                <w:bCs/>
                <w:sz w:val="28"/>
                <w:szCs w:val="52"/>
              </w:rPr>
              <w:t>第五章 合同文本（草拟）</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_Toc7354 \h </w:instrText>
            </w:r>
            <w:r w:rsidR="006E7594" w:rsidRPr="00FA7D63">
              <w:rPr>
                <w:sz w:val="28"/>
                <w:szCs w:val="28"/>
              </w:rPr>
            </w:r>
            <w:r w:rsidR="006E7594" w:rsidRPr="00FA7D63">
              <w:rPr>
                <w:sz w:val="28"/>
                <w:szCs w:val="28"/>
              </w:rPr>
              <w:fldChar w:fldCharType="separate"/>
            </w:r>
            <w:r w:rsidR="0013038E">
              <w:rPr>
                <w:noProof/>
                <w:sz w:val="28"/>
                <w:szCs w:val="28"/>
              </w:rPr>
              <w:t>- 47 -</w:t>
            </w:r>
            <w:r w:rsidR="006E7594" w:rsidRPr="00FA7D63">
              <w:rPr>
                <w:sz w:val="28"/>
                <w:szCs w:val="28"/>
              </w:rPr>
              <w:fldChar w:fldCharType="end"/>
            </w:r>
          </w:hyperlink>
        </w:p>
        <w:p w:rsidR="00235535" w:rsidRPr="00FA7D63" w:rsidRDefault="000D2C21">
          <w:pPr>
            <w:pStyle w:val="WPSOffice1"/>
            <w:tabs>
              <w:tab w:val="right" w:leader="dot" w:pos="9076"/>
            </w:tabs>
            <w:spacing w:line="360" w:lineRule="auto"/>
            <w:rPr>
              <w:sz w:val="28"/>
              <w:szCs w:val="28"/>
            </w:rPr>
          </w:pPr>
          <w:hyperlink w:anchor="_Toc10409" w:history="1">
            <w:r w:rsidR="00250C7E" w:rsidRPr="00FA7D63">
              <w:rPr>
                <w:rFonts w:ascii="宋体" w:hAnsi="宋体" w:cs="宋体" w:hint="eastAsia"/>
                <w:bCs/>
                <w:sz w:val="28"/>
                <w:szCs w:val="52"/>
              </w:rPr>
              <w:t>第六章投标文件格式附件</w:t>
            </w:r>
            <w:r w:rsidR="00250C7E" w:rsidRPr="00FA7D63">
              <w:rPr>
                <w:sz w:val="28"/>
                <w:szCs w:val="28"/>
              </w:rPr>
              <w:tab/>
            </w:r>
            <w:r w:rsidR="006E7594" w:rsidRPr="00FA7D63">
              <w:rPr>
                <w:sz w:val="28"/>
                <w:szCs w:val="28"/>
              </w:rPr>
              <w:fldChar w:fldCharType="begin"/>
            </w:r>
            <w:r w:rsidR="00250C7E" w:rsidRPr="00FA7D63">
              <w:rPr>
                <w:sz w:val="28"/>
                <w:szCs w:val="28"/>
              </w:rPr>
              <w:instrText xml:space="preserve"> PAGEREF _Toc10409 \h </w:instrText>
            </w:r>
            <w:r w:rsidR="006E7594" w:rsidRPr="00FA7D63">
              <w:rPr>
                <w:sz w:val="28"/>
                <w:szCs w:val="28"/>
              </w:rPr>
            </w:r>
            <w:r w:rsidR="006E7594" w:rsidRPr="00FA7D63">
              <w:rPr>
                <w:sz w:val="28"/>
                <w:szCs w:val="28"/>
              </w:rPr>
              <w:fldChar w:fldCharType="separate"/>
            </w:r>
            <w:r w:rsidR="0013038E">
              <w:rPr>
                <w:noProof/>
                <w:sz w:val="28"/>
                <w:szCs w:val="28"/>
              </w:rPr>
              <w:t>- 59 -</w:t>
            </w:r>
            <w:r w:rsidR="006E7594" w:rsidRPr="00FA7D63">
              <w:rPr>
                <w:sz w:val="28"/>
                <w:szCs w:val="28"/>
              </w:rPr>
              <w:fldChar w:fldCharType="end"/>
            </w:r>
          </w:hyperlink>
        </w:p>
        <w:p w:rsidR="00235535" w:rsidRPr="00FA7D63" w:rsidRDefault="006E7594">
          <w:pPr>
            <w:spacing w:line="360" w:lineRule="auto"/>
            <w:rPr>
              <w:sz w:val="28"/>
              <w:szCs w:val="28"/>
            </w:rPr>
          </w:pPr>
          <w:r w:rsidRPr="00FA7D63">
            <w:rPr>
              <w:sz w:val="28"/>
              <w:szCs w:val="28"/>
            </w:rPr>
            <w:fldChar w:fldCharType="end"/>
          </w:r>
        </w:p>
        <w:p w:rsidR="00235535" w:rsidRPr="00FA7D63" w:rsidRDefault="000D2C21" w:rsidP="00737DC4">
          <w:pPr>
            <w:pStyle w:val="2"/>
            <w:sectPr w:rsidR="00235535" w:rsidRPr="00FA7D63">
              <w:headerReference w:type="default" r:id="rId11"/>
              <w:footerReference w:type="default" r:id="rId12"/>
              <w:pgSz w:w="11910" w:h="16840"/>
              <w:pgMar w:top="1440" w:right="1417" w:bottom="1440" w:left="1417" w:header="884" w:footer="1470" w:gutter="0"/>
              <w:pgNumType w:fmt="numberInDash" w:start="1"/>
              <w:cols w:space="720"/>
            </w:sectPr>
          </w:pPr>
        </w:p>
      </w:sdtContent>
    </w:sdt>
    <w:p w:rsidR="00235535" w:rsidRPr="00FA7D63" w:rsidRDefault="00250C7E">
      <w:pPr>
        <w:spacing w:line="360" w:lineRule="auto"/>
        <w:jc w:val="center"/>
        <w:rPr>
          <w:b/>
          <w:sz w:val="32"/>
        </w:rPr>
      </w:pPr>
      <w:bookmarkStart w:id="1" w:name="_Toc1584"/>
      <w:bookmarkStart w:id="2" w:name="_Toc16793"/>
      <w:bookmarkStart w:id="3" w:name="_Toc22963"/>
      <w:bookmarkStart w:id="4" w:name="_Toc13604"/>
      <w:bookmarkStart w:id="5" w:name="_Toc321"/>
      <w:r w:rsidRPr="00FA7D63">
        <w:rPr>
          <w:rFonts w:hint="eastAsia"/>
          <w:b/>
          <w:sz w:val="32"/>
        </w:rPr>
        <w:lastRenderedPageBreak/>
        <w:t>第一章</w:t>
      </w:r>
    </w:p>
    <w:p w:rsidR="008A3F2D" w:rsidRDefault="008A3F2D">
      <w:pPr>
        <w:spacing w:line="360" w:lineRule="auto"/>
        <w:jc w:val="center"/>
        <w:rPr>
          <w:b/>
          <w:sz w:val="32"/>
        </w:rPr>
      </w:pPr>
      <w:r>
        <w:rPr>
          <w:b/>
          <w:sz w:val="32"/>
        </w:rPr>
        <w:t>三门县共享交通智慧化提升工程（一期）（二次招标）</w:t>
      </w:r>
      <w:bookmarkStart w:id="6" w:name="_Toc7401"/>
    </w:p>
    <w:p w:rsidR="00235535" w:rsidRPr="00FA7D63" w:rsidRDefault="00250C7E">
      <w:pPr>
        <w:spacing w:line="360" w:lineRule="auto"/>
        <w:jc w:val="center"/>
        <w:rPr>
          <w:b/>
          <w:sz w:val="32"/>
        </w:rPr>
      </w:pPr>
      <w:r w:rsidRPr="00FA7D63">
        <w:rPr>
          <w:b/>
          <w:sz w:val="32"/>
        </w:rPr>
        <w:t>公开招标公告</w:t>
      </w:r>
      <w:bookmarkEnd w:id="6"/>
    </w:p>
    <w:p w:rsidR="00235535" w:rsidRPr="00FA7D63" w:rsidRDefault="00250C7E">
      <w:pPr>
        <w:spacing w:line="440" w:lineRule="exact"/>
        <w:ind w:firstLineChars="200" w:firstLine="480"/>
        <w:rPr>
          <w:sz w:val="24"/>
        </w:rPr>
      </w:pPr>
      <w:r w:rsidRPr="00FA7D63">
        <w:rPr>
          <w:sz w:val="24"/>
        </w:rPr>
        <w:t>根据相关规定</w:t>
      </w:r>
      <w:r w:rsidRPr="00FA7D63">
        <w:rPr>
          <w:sz w:val="24"/>
        </w:rPr>
        <w:t>,</w:t>
      </w:r>
      <w:r w:rsidRPr="00FA7D63">
        <w:rPr>
          <w:sz w:val="24"/>
        </w:rPr>
        <w:t>受招标人委托，现就台州市北部湾区经济开发集团有限公司的</w:t>
      </w:r>
      <w:r w:rsidR="008A3F2D">
        <w:rPr>
          <w:sz w:val="24"/>
        </w:rPr>
        <w:t>三门县共享交通智慧化提升工程（一期）（二次招标）</w:t>
      </w:r>
      <w:r w:rsidRPr="00FA7D63">
        <w:rPr>
          <w:sz w:val="24"/>
        </w:rPr>
        <w:t>项目进行公开招标，欢迎合格供应商前来投标。</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kern w:val="0"/>
          <w:sz w:val="24"/>
        </w:rPr>
      </w:pPr>
      <w:r w:rsidRPr="00FA7D63">
        <w:rPr>
          <w:rFonts w:ascii="宋体" w:hAnsi="宋体"/>
          <w:b/>
          <w:kern w:val="0"/>
          <w:sz w:val="24"/>
        </w:rPr>
        <w:t>一、项目编号：</w:t>
      </w:r>
      <w:r w:rsidRPr="00FA7D63">
        <w:rPr>
          <w:rFonts w:ascii="宋体" w:hAnsi="宋体"/>
          <w:sz w:val="24"/>
        </w:rPr>
        <w:t>三拓展</w:t>
      </w:r>
      <w:r w:rsidRPr="00FA7D63">
        <w:rPr>
          <w:rFonts w:ascii="宋体" w:hAnsi="宋体" w:hint="eastAsia"/>
          <w:sz w:val="24"/>
        </w:rPr>
        <w:t>-</w:t>
      </w:r>
      <w:r w:rsidRPr="00FA7D63">
        <w:rPr>
          <w:rFonts w:ascii="宋体" w:hAnsi="宋体"/>
          <w:sz w:val="24"/>
        </w:rPr>
        <w:t>202</w:t>
      </w:r>
      <w:r w:rsidRPr="00FA7D63">
        <w:rPr>
          <w:rFonts w:ascii="宋体" w:hAnsi="宋体" w:hint="eastAsia"/>
          <w:sz w:val="24"/>
        </w:rPr>
        <w:t>4</w:t>
      </w:r>
      <w:r w:rsidRPr="00FA7D63">
        <w:rPr>
          <w:rFonts w:ascii="宋体" w:hAnsi="宋体"/>
          <w:sz w:val="24"/>
        </w:rPr>
        <w:t>-GK</w:t>
      </w:r>
      <w:r w:rsidRPr="00FA7D63">
        <w:rPr>
          <w:rFonts w:ascii="宋体" w:hAnsi="宋体" w:hint="eastAsia"/>
          <w:sz w:val="24"/>
        </w:rPr>
        <w:t>0</w:t>
      </w:r>
      <w:r w:rsidR="00AA015F">
        <w:rPr>
          <w:rFonts w:ascii="宋体" w:hAnsi="宋体" w:hint="eastAsia"/>
          <w:sz w:val="24"/>
        </w:rPr>
        <w:t>24</w:t>
      </w:r>
      <w:r w:rsidRPr="00FA7D63">
        <w:rPr>
          <w:rFonts w:ascii="宋体" w:hAnsi="宋体"/>
          <w:sz w:val="24"/>
        </w:rPr>
        <w:t>号</w:t>
      </w:r>
    </w:p>
    <w:p w:rsidR="00235535" w:rsidRPr="00FA7D63" w:rsidRDefault="00250C7E">
      <w:pPr>
        <w:widowControl/>
        <w:spacing w:line="440" w:lineRule="exact"/>
        <w:jc w:val="left"/>
        <w:rPr>
          <w:rFonts w:ascii="宋体" w:hAnsi="宋体"/>
          <w:b/>
          <w:kern w:val="0"/>
          <w:sz w:val="24"/>
        </w:rPr>
      </w:pPr>
      <w:r w:rsidRPr="00FA7D63">
        <w:rPr>
          <w:rFonts w:ascii="宋体" w:hAnsi="宋体"/>
          <w:b/>
          <w:kern w:val="0"/>
          <w:sz w:val="24"/>
        </w:rPr>
        <w:t>二、招标项目概况：</w:t>
      </w:r>
    </w:p>
    <w:p w:rsidR="00235535" w:rsidRPr="00FA7D63" w:rsidRDefault="00250C7E">
      <w:pPr>
        <w:widowControl/>
        <w:spacing w:line="440" w:lineRule="exact"/>
        <w:ind w:firstLineChars="200" w:firstLine="482"/>
        <w:jc w:val="left"/>
        <w:rPr>
          <w:kern w:val="21"/>
          <w:sz w:val="24"/>
          <w:szCs w:val="20"/>
        </w:rPr>
      </w:pPr>
      <w:r w:rsidRPr="00FA7D63">
        <w:rPr>
          <w:rFonts w:ascii="宋体" w:hAnsi="宋体" w:hint="eastAsia"/>
          <w:b/>
          <w:kern w:val="0"/>
          <w:sz w:val="24"/>
        </w:rPr>
        <w:t>1、</w:t>
      </w:r>
      <w:r w:rsidRPr="00FA7D63">
        <w:rPr>
          <w:rFonts w:ascii="宋体" w:hAnsi="宋体"/>
          <w:sz w:val="24"/>
        </w:rPr>
        <w:t>招标内容</w:t>
      </w:r>
      <w:r w:rsidRPr="00FA7D63">
        <w:rPr>
          <w:rFonts w:ascii="宋体" w:hAnsi="宋体" w:hint="eastAsia"/>
          <w:sz w:val="24"/>
        </w:rPr>
        <w:t>：</w:t>
      </w:r>
      <w:r w:rsidRPr="00FA7D63">
        <w:rPr>
          <w:rFonts w:hint="eastAsia"/>
          <w:kern w:val="0"/>
          <w:sz w:val="24"/>
        </w:rPr>
        <w:t>本项目为</w:t>
      </w:r>
      <w:r w:rsidR="008A3F2D">
        <w:rPr>
          <w:rFonts w:hint="eastAsia"/>
          <w:kern w:val="0"/>
          <w:sz w:val="24"/>
        </w:rPr>
        <w:t>三门县共享交通智慧化提升工程（一期）（二次招标）</w:t>
      </w:r>
      <w:r w:rsidRPr="00FA7D63">
        <w:rPr>
          <w:rFonts w:hint="eastAsia"/>
          <w:kern w:val="0"/>
          <w:sz w:val="24"/>
        </w:rPr>
        <w:t>，为了优化各类交通资源配置，使市民“</w:t>
      </w:r>
      <w:r w:rsidRPr="00FA7D63">
        <w:rPr>
          <w:rFonts w:hint="eastAsia"/>
          <w:kern w:val="0"/>
          <w:sz w:val="24"/>
        </w:rPr>
        <w:t xml:space="preserve">10 </w:t>
      </w:r>
      <w:r w:rsidRPr="00FA7D63">
        <w:rPr>
          <w:rFonts w:hint="eastAsia"/>
          <w:kern w:val="0"/>
          <w:sz w:val="24"/>
        </w:rPr>
        <w:t>公里内”的出行需求在日常生活中全面覆盖，</w:t>
      </w:r>
      <w:r w:rsidRPr="00FA7D63">
        <w:rPr>
          <w:rFonts w:hAnsi="宋体" w:cs="宋体" w:hint="eastAsia"/>
          <w:spacing w:val="1"/>
          <w:sz w:val="24"/>
          <w:szCs w:val="24"/>
        </w:rPr>
        <w:t>本项目建设内容主要包括</w:t>
      </w:r>
      <w:r w:rsidRPr="00FA7D63">
        <w:rPr>
          <w:rFonts w:hAnsi="宋体" w:cs="宋体" w:hint="eastAsia"/>
          <w:spacing w:val="1"/>
          <w:sz w:val="24"/>
          <w:szCs w:val="24"/>
        </w:rPr>
        <w:t xml:space="preserve"> 1000 </w:t>
      </w:r>
      <w:r w:rsidRPr="00FA7D63">
        <w:rPr>
          <w:rFonts w:hAnsi="宋体" w:cs="宋体" w:hint="eastAsia"/>
          <w:spacing w:val="1"/>
          <w:sz w:val="24"/>
          <w:szCs w:val="24"/>
        </w:rPr>
        <w:t>辆公共自行车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工程以及</w:t>
      </w:r>
      <w:r w:rsidRPr="00FA7D63">
        <w:rPr>
          <w:rFonts w:hAnsi="宋体" w:cs="宋体" w:hint="eastAsia"/>
          <w:spacing w:val="1"/>
          <w:sz w:val="24"/>
          <w:szCs w:val="24"/>
        </w:rPr>
        <w:t xml:space="preserve"> 2500 </w:t>
      </w:r>
      <w:r w:rsidRPr="00FA7D63">
        <w:rPr>
          <w:rFonts w:hAnsi="宋体" w:cs="宋体" w:hint="eastAsia"/>
          <w:spacing w:val="1"/>
          <w:sz w:val="24"/>
          <w:szCs w:val="24"/>
        </w:rPr>
        <w:t>辆共享电单车智慧化建设工程。</w:t>
      </w:r>
      <w:r w:rsidRPr="00FA7D63">
        <w:rPr>
          <w:rFonts w:hint="eastAsia"/>
          <w:kern w:val="21"/>
          <w:sz w:val="24"/>
          <w:szCs w:val="20"/>
        </w:rPr>
        <w:t>详见第四章采购需求。</w:t>
      </w:r>
    </w:p>
    <w:p w:rsidR="00235535" w:rsidRPr="00FA7D63" w:rsidRDefault="00250C7E">
      <w:pPr>
        <w:widowControl/>
        <w:spacing w:line="440" w:lineRule="exact"/>
        <w:ind w:firstLineChars="200" w:firstLine="480"/>
        <w:jc w:val="left"/>
        <w:rPr>
          <w:rFonts w:ascii="宋体" w:hAnsi="宋体"/>
          <w:sz w:val="24"/>
        </w:rPr>
      </w:pPr>
      <w:r w:rsidRPr="00FA7D63">
        <w:rPr>
          <w:rFonts w:ascii="宋体" w:hAnsi="宋体" w:hint="eastAsia"/>
          <w:sz w:val="24"/>
        </w:rPr>
        <w:t>2、交货时间与运营服务期限：（1）设备交货时间：招标人支付预付款项后90日内完成安装调试、交付等工作。（2）软件平台系统交货时间：招标人支付预付款项后90日内完成安装调试、交付等工作。（3）运营服务期限：5年。</w:t>
      </w:r>
    </w:p>
    <w:p w:rsidR="00235535" w:rsidRPr="00FA7D63" w:rsidRDefault="00250C7E">
      <w:pPr>
        <w:widowControl/>
        <w:spacing w:line="440" w:lineRule="exact"/>
        <w:ind w:firstLineChars="200" w:firstLine="480"/>
        <w:jc w:val="left"/>
        <w:rPr>
          <w:rFonts w:ascii="宋体" w:hAnsi="宋体"/>
          <w:sz w:val="24"/>
        </w:rPr>
      </w:pPr>
      <w:r w:rsidRPr="00FA7D63">
        <w:rPr>
          <w:rFonts w:ascii="宋体" w:hAnsi="宋体" w:hint="eastAsia"/>
          <w:sz w:val="24"/>
        </w:rPr>
        <w:t>3、</w:t>
      </w:r>
      <w:r w:rsidRPr="00FA7D63">
        <w:rPr>
          <w:rFonts w:ascii="宋体" w:hAnsi="宋体"/>
          <w:sz w:val="24"/>
        </w:rPr>
        <w:t>最高</w:t>
      </w:r>
      <w:r w:rsidRPr="00FA7D63">
        <w:rPr>
          <w:rFonts w:ascii="宋体" w:hAnsi="宋体" w:hint="eastAsia"/>
          <w:sz w:val="24"/>
        </w:rPr>
        <w:t>投标</w:t>
      </w:r>
      <w:r w:rsidRPr="00FA7D63">
        <w:rPr>
          <w:rFonts w:ascii="宋体" w:hAnsi="宋体"/>
          <w:sz w:val="24"/>
        </w:rPr>
        <w:t>限价</w:t>
      </w:r>
      <w:r w:rsidRPr="00FA7D63">
        <w:rPr>
          <w:rFonts w:ascii="宋体" w:hAnsi="宋体" w:hint="eastAsia"/>
          <w:sz w:val="24"/>
        </w:rPr>
        <w:t>：</w:t>
      </w:r>
      <w:r w:rsidR="004D11D1" w:rsidRPr="00FA7D63">
        <w:rPr>
          <w:rFonts w:ascii="宋体" w:hAnsi="宋体" w:hint="eastAsia"/>
          <w:sz w:val="24"/>
          <w:u w:val="single"/>
        </w:rPr>
        <w:t>1300</w:t>
      </w:r>
      <w:r w:rsidRPr="00FA7D63">
        <w:rPr>
          <w:rFonts w:ascii="宋体" w:hAnsi="宋体" w:hint="eastAsia"/>
          <w:sz w:val="24"/>
          <w:u w:val="single"/>
        </w:rPr>
        <w:t>0000</w:t>
      </w:r>
      <w:r w:rsidRPr="00FA7D63">
        <w:rPr>
          <w:rFonts w:ascii="宋体" w:hAnsi="宋体"/>
          <w:sz w:val="24"/>
        </w:rPr>
        <w:t>（元），</w:t>
      </w:r>
      <w:r w:rsidRPr="00FA7D63">
        <w:rPr>
          <w:rFonts w:ascii="宋体" w:hAnsi="宋体" w:hint="eastAsia"/>
          <w:sz w:val="24"/>
        </w:rPr>
        <w:t>具体分项限价详见招标文件。</w:t>
      </w:r>
    </w:p>
    <w:p w:rsidR="001B014F" w:rsidRPr="00995AAB" w:rsidRDefault="00250C7E" w:rsidP="00995AAB">
      <w:pPr>
        <w:tabs>
          <w:tab w:val="left" w:pos="180"/>
          <w:tab w:val="left" w:pos="360"/>
          <w:tab w:val="left" w:pos="540"/>
          <w:tab w:val="left" w:pos="8280"/>
        </w:tabs>
        <w:autoSpaceDE w:val="0"/>
        <w:autoSpaceDN w:val="0"/>
        <w:adjustRightInd w:val="0"/>
        <w:spacing w:line="440" w:lineRule="exact"/>
        <w:jc w:val="left"/>
        <w:rPr>
          <w:rFonts w:ascii="宋体" w:hAnsi="宋体"/>
          <w:b/>
          <w:sz w:val="24"/>
        </w:rPr>
      </w:pPr>
      <w:r w:rsidRPr="00FA7D63">
        <w:rPr>
          <w:rFonts w:ascii="宋体" w:hAnsi="宋体"/>
          <w:b/>
          <w:sz w:val="24"/>
        </w:rPr>
        <w:t>三、合格投标人的资格条件：</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（1）具有独立承担民事责任的能力；</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（2）具有良好的商业信誉和健全的财务会计制度；</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（3）具有履行合同所必需的设备和专业技术能力；</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（4）有依法缴纳税收和社会保障资金的良好记录；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（5）参加采购活动前三年内，在经营活动中没有重大违法记录；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（6）未被“信用中国”（www.creditchina.gov.cn）列入失信被执行人、重大税收违法案件当事人名单、严重违法失信行为记录名单；</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（7）特定资格要求：对本项目具有履约服务能力的供应商。</w:t>
      </w:r>
    </w:p>
    <w:p w:rsidR="00235535" w:rsidRPr="00FA7D63" w:rsidRDefault="00250C7E">
      <w:pPr>
        <w:tabs>
          <w:tab w:val="left" w:pos="180"/>
          <w:tab w:val="left" w:pos="360"/>
          <w:tab w:val="left" w:pos="540"/>
          <w:tab w:val="left" w:pos="8280"/>
        </w:tabs>
        <w:autoSpaceDE w:val="0"/>
        <w:autoSpaceDN w:val="0"/>
        <w:adjustRightInd w:val="0"/>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（8）本项目不接受联合体投标</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b/>
          <w:sz w:val="24"/>
        </w:rPr>
      </w:pPr>
      <w:r w:rsidRPr="00FA7D63">
        <w:rPr>
          <w:rFonts w:ascii="宋体" w:hAnsi="宋体"/>
          <w:b/>
          <w:sz w:val="24"/>
        </w:rPr>
        <w:t>四、招标文件获取的方式、时间：</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1、招标文件将于公告发布之日起在</w:t>
      </w:r>
      <w:r w:rsidRPr="00FA7D63">
        <w:rPr>
          <w:rFonts w:ascii="宋体" w:hAnsi="宋体" w:hint="eastAsia"/>
          <w:sz w:val="24"/>
        </w:rPr>
        <w:t>三门县公共资源交易网（jyzx.sanmen.gov.cn）</w:t>
      </w:r>
      <w:r w:rsidRPr="00FA7D63">
        <w:rPr>
          <w:rFonts w:ascii="宋体" w:hAnsi="宋体"/>
          <w:sz w:val="24"/>
        </w:rPr>
        <w:t>上发布并供下载，招标文件以书面为准。</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2、投标人网上免费下载招标文件，不收取任何工本费。</w:t>
      </w:r>
    </w:p>
    <w:p w:rsidR="00235535" w:rsidRPr="00FA7D63" w:rsidRDefault="00250C7E">
      <w:pPr>
        <w:tabs>
          <w:tab w:val="left" w:pos="180"/>
          <w:tab w:val="left" w:pos="360"/>
          <w:tab w:val="left" w:pos="540"/>
          <w:tab w:val="left" w:pos="8280"/>
        </w:tabs>
        <w:autoSpaceDE w:val="0"/>
        <w:autoSpaceDN w:val="0"/>
        <w:adjustRightInd w:val="0"/>
        <w:spacing w:line="440" w:lineRule="exact"/>
        <w:jc w:val="left"/>
        <w:rPr>
          <w:rFonts w:ascii="宋体" w:hAnsi="宋体"/>
          <w:b/>
          <w:bCs/>
          <w:sz w:val="24"/>
        </w:rPr>
      </w:pPr>
      <w:r w:rsidRPr="00FA7D63">
        <w:rPr>
          <w:rFonts w:ascii="宋体" w:hAnsi="宋体"/>
          <w:b/>
          <w:bCs/>
          <w:sz w:val="24"/>
        </w:rPr>
        <w:t>五、招标答疑会</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lastRenderedPageBreak/>
        <w:t>无。</w:t>
      </w:r>
    </w:p>
    <w:p w:rsidR="00235535" w:rsidRPr="00FA7D63" w:rsidRDefault="00250C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jc w:val="left"/>
        <w:rPr>
          <w:rFonts w:ascii="宋体" w:hAnsi="宋体"/>
          <w:b/>
          <w:kern w:val="0"/>
          <w:sz w:val="24"/>
        </w:rPr>
      </w:pPr>
      <w:r w:rsidRPr="00FA7D63">
        <w:rPr>
          <w:rFonts w:ascii="宋体" w:hAnsi="宋体"/>
          <w:b/>
          <w:sz w:val="24"/>
        </w:rPr>
        <w:t>六、</w:t>
      </w:r>
      <w:r w:rsidRPr="00FA7D63">
        <w:rPr>
          <w:rFonts w:ascii="宋体" w:hAnsi="宋体"/>
          <w:b/>
          <w:kern w:val="0"/>
          <w:sz w:val="24"/>
        </w:rPr>
        <w:t>投标截止及开标时间、地点：</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1. 投标文件递交截止时间（投标截止时间，下同）为202</w:t>
      </w:r>
      <w:r w:rsidRPr="00FA7D63">
        <w:rPr>
          <w:rFonts w:ascii="宋体" w:hAnsi="宋体" w:hint="eastAsia"/>
          <w:sz w:val="24"/>
        </w:rPr>
        <w:t>4</w:t>
      </w:r>
      <w:r w:rsidRPr="00FA7D63">
        <w:rPr>
          <w:rFonts w:ascii="宋体" w:hAnsi="宋体"/>
          <w:sz w:val="24"/>
        </w:rPr>
        <w:t>年</w:t>
      </w:r>
      <w:r w:rsidR="008A3F2D">
        <w:rPr>
          <w:rFonts w:ascii="宋体" w:hAnsi="宋体" w:hint="eastAsia"/>
          <w:sz w:val="24"/>
        </w:rPr>
        <w:t>4</w:t>
      </w:r>
      <w:r w:rsidRPr="00FA7D63">
        <w:rPr>
          <w:rFonts w:ascii="宋体" w:hAnsi="宋体"/>
          <w:sz w:val="24"/>
        </w:rPr>
        <w:t>月</w:t>
      </w:r>
      <w:r w:rsidR="008A3F2D">
        <w:rPr>
          <w:rFonts w:ascii="宋体" w:hAnsi="宋体" w:hint="eastAsia"/>
          <w:sz w:val="24"/>
        </w:rPr>
        <w:t>15</w:t>
      </w:r>
      <w:r w:rsidRPr="00FA7D63">
        <w:rPr>
          <w:rFonts w:ascii="宋体" w:hAnsi="宋体"/>
          <w:sz w:val="24"/>
        </w:rPr>
        <w:t>日上午</w:t>
      </w:r>
      <w:r w:rsidRPr="00FA7D63">
        <w:rPr>
          <w:rFonts w:ascii="宋体" w:hAnsi="宋体" w:hint="eastAsia"/>
          <w:sz w:val="24"/>
        </w:rPr>
        <w:t>09</w:t>
      </w:r>
      <w:r w:rsidRPr="00FA7D63">
        <w:rPr>
          <w:rFonts w:ascii="宋体" w:hAnsi="宋体"/>
          <w:sz w:val="24"/>
        </w:rPr>
        <w:t>时</w:t>
      </w:r>
      <w:r w:rsidRPr="00FA7D63">
        <w:rPr>
          <w:rFonts w:ascii="宋体" w:hAnsi="宋体" w:hint="eastAsia"/>
          <w:sz w:val="24"/>
        </w:rPr>
        <w:t>3</w:t>
      </w:r>
      <w:r w:rsidRPr="00FA7D63">
        <w:rPr>
          <w:rFonts w:ascii="宋体" w:hAnsi="宋体"/>
          <w:sz w:val="24"/>
        </w:rPr>
        <w:t>0分，投标文件递交地点（开标地点）：三门县公共资源交易中心交易大厅（具体开标</w:t>
      </w:r>
      <w:proofErr w:type="gramStart"/>
      <w:r w:rsidRPr="00FA7D63">
        <w:rPr>
          <w:rFonts w:ascii="宋体" w:hAnsi="宋体"/>
          <w:sz w:val="24"/>
        </w:rPr>
        <w:t>室见四楼电子</w:t>
      </w:r>
      <w:proofErr w:type="gramEnd"/>
      <w:r w:rsidRPr="00FA7D63">
        <w:rPr>
          <w:rFonts w:ascii="宋体" w:hAnsi="宋体"/>
          <w:sz w:val="24"/>
        </w:rPr>
        <w:t>屏幕）。</w:t>
      </w:r>
    </w:p>
    <w:p w:rsidR="00235535" w:rsidRPr="00FA7D63" w:rsidRDefault="00250C7E">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sz w:val="24"/>
        </w:rPr>
      </w:pPr>
      <w:r w:rsidRPr="00FA7D63">
        <w:rPr>
          <w:rFonts w:ascii="宋体" w:hAnsi="宋体"/>
          <w:sz w:val="24"/>
        </w:rPr>
        <w:t>2.逾期递交的或者未送达指定地址的，招标人不予受理。</w:t>
      </w:r>
    </w:p>
    <w:p w:rsidR="00235535" w:rsidRPr="00FA7D63" w:rsidRDefault="00250C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jc w:val="left"/>
        <w:rPr>
          <w:rFonts w:ascii="宋体" w:hAnsi="宋体"/>
          <w:b/>
          <w:sz w:val="24"/>
        </w:rPr>
      </w:pPr>
      <w:r w:rsidRPr="00FA7D63">
        <w:rPr>
          <w:rFonts w:ascii="宋体" w:hAnsi="宋体"/>
          <w:b/>
          <w:sz w:val="24"/>
        </w:rPr>
        <w:t xml:space="preserve">七、投标保证金： </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w:t>
      </w:r>
      <w:r w:rsidRPr="00F00670">
        <w:rPr>
          <w:rFonts w:ascii="宋体" w:hAnsi="宋体"/>
          <w:sz w:val="24"/>
        </w:rPr>
        <w:t>担保金额：</w:t>
      </w:r>
      <w:r w:rsidRPr="00F00670">
        <w:rPr>
          <w:rFonts w:ascii="宋体" w:hAnsi="宋体" w:hint="eastAsia"/>
          <w:sz w:val="24"/>
        </w:rPr>
        <w:t>人民币</w:t>
      </w:r>
      <w:r w:rsidRPr="00F00670">
        <w:rPr>
          <w:rFonts w:ascii="宋体" w:hAnsi="宋体" w:hint="eastAsia"/>
          <w:sz w:val="24"/>
          <w:u w:val="single"/>
        </w:rPr>
        <w:t>30</w:t>
      </w:r>
      <w:r w:rsidRPr="00F00670">
        <w:rPr>
          <w:rFonts w:ascii="宋体" w:hAnsi="宋体"/>
          <w:sz w:val="24"/>
        </w:rPr>
        <w:t>万元。</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2.投标保证金缴纳方式：现金或保函 (银行保函、保险机构保证保险保单)。</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3.采用保函方式：</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3.1 保函应当是银行业金融机构、保险机构开立的无条件的、不可撤销的独立保函或保证保险保单。使用保函的须采用在线电子保函，其它形式提交的概不接收。采用电子保函须在投标截止前一天16：00前办理完成。</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4.采用现金方式：</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4.1电汇</w:t>
      </w:r>
      <w:proofErr w:type="gramStart"/>
      <w:r w:rsidRPr="00F00670">
        <w:rPr>
          <w:rFonts w:ascii="宋体" w:hAnsi="宋体" w:hint="eastAsia"/>
          <w:sz w:val="24"/>
        </w:rPr>
        <w:t>或网银转账</w:t>
      </w:r>
      <w:proofErr w:type="gramEnd"/>
      <w:r w:rsidRPr="00F00670">
        <w:rPr>
          <w:rFonts w:ascii="宋体" w:hAnsi="宋体" w:hint="eastAsia"/>
          <w:sz w:val="24"/>
        </w:rPr>
        <w:t>(请不要使用“支付宝”等第三方支付平台)，并通过“三门县拓展类电子交易平台”取得相应的银行账号后支付，具体详见三门县公共资源交易中心网站“办事指南”栏目“三门县投标保证金(虚拟账户)缴纳操作说明”。</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4.2投标保证金缴纳必须使用“三门县拓展类电子交易平台”，并在投标响应文件提交截止时间前到账(因各银行系统到账时间不同，请尽量提前缴纳)。</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4.3投标供应商汇出账号必须是“三门县拓展类电子交易平台”中备案的银行基本账户账号。</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4.4温馨提醒：</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（1）账号根据不同项目(标段)由系统随机生成，此账号只在本项目(标段)中使用有效，请注意核对。账号漏填、</w:t>
      </w:r>
      <w:proofErr w:type="gramStart"/>
      <w:r w:rsidRPr="00F00670">
        <w:rPr>
          <w:rFonts w:ascii="宋体" w:hAnsi="宋体" w:hint="eastAsia"/>
          <w:sz w:val="24"/>
        </w:rPr>
        <w:t>混填或</w:t>
      </w:r>
      <w:proofErr w:type="gramEnd"/>
      <w:r w:rsidRPr="00F00670">
        <w:rPr>
          <w:rFonts w:ascii="宋体" w:hAnsi="宋体" w:hint="eastAsia"/>
          <w:sz w:val="24"/>
        </w:rPr>
        <w:t>错填均视为未按时缴纳保证金。</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（2）为确保保证金及时到账，建议使用电汇加急</w:t>
      </w:r>
      <w:proofErr w:type="gramStart"/>
      <w:r w:rsidRPr="00F00670">
        <w:rPr>
          <w:rFonts w:ascii="宋体" w:hAnsi="宋体" w:hint="eastAsia"/>
          <w:sz w:val="24"/>
        </w:rPr>
        <w:t>或者网银加急</w:t>
      </w:r>
      <w:proofErr w:type="gramEnd"/>
      <w:r w:rsidRPr="00F00670">
        <w:rPr>
          <w:rFonts w:ascii="宋体" w:hAnsi="宋体" w:hint="eastAsia"/>
          <w:sz w:val="24"/>
        </w:rPr>
        <w:t>方式进行汇款(人民银行系统开放时间为周一至周五9:00—17:00，若周一为投标截止期的，请在上周五确保资金到账。</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5.注意事项</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（1）若招标文件允许联合体投标且投标人以联合体身份投标的，由联合体牵头人提交投标保证金；</w:t>
      </w:r>
    </w:p>
    <w:p w:rsidR="003A5AAA" w:rsidRPr="00F00670" w:rsidRDefault="003A5AAA" w:rsidP="003A5AAA">
      <w:pPr>
        <w:widowControl/>
        <w:spacing w:line="440" w:lineRule="exact"/>
        <w:ind w:firstLineChars="200" w:firstLine="480"/>
        <w:jc w:val="left"/>
        <w:rPr>
          <w:rFonts w:ascii="宋体" w:hAnsi="宋体"/>
          <w:sz w:val="24"/>
        </w:rPr>
      </w:pPr>
      <w:r w:rsidRPr="00F00670">
        <w:rPr>
          <w:rFonts w:ascii="宋体" w:hAnsi="宋体" w:hint="eastAsia"/>
          <w:sz w:val="24"/>
        </w:rPr>
        <w:t>（2）若有疑问，请咨询技术服务热线：13968512856。</w:t>
      </w:r>
    </w:p>
    <w:p w:rsidR="003A5AAA" w:rsidRPr="003A5AAA" w:rsidRDefault="003A5AAA" w:rsidP="003A5AAA">
      <w:pPr>
        <w:pStyle w:val="2"/>
      </w:pPr>
    </w:p>
    <w:p w:rsidR="00235535" w:rsidRPr="00FA7D63" w:rsidRDefault="00250C7E">
      <w:pPr>
        <w:snapToGrid w:val="0"/>
        <w:spacing w:line="440" w:lineRule="exact"/>
        <w:rPr>
          <w:rFonts w:ascii="宋体" w:hAnsi="宋体"/>
          <w:sz w:val="24"/>
        </w:rPr>
      </w:pPr>
      <w:r w:rsidRPr="00FA7D63">
        <w:rPr>
          <w:rFonts w:ascii="宋体" w:hAnsi="宋体"/>
          <w:b/>
          <w:bCs/>
          <w:sz w:val="24"/>
        </w:rPr>
        <w:t>八、</w:t>
      </w:r>
      <w:r w:rsidRPr="00FA7D63">
        <w:rPr>
          <w:rFonts w:ascii="宋体" w:hAnsi="宋体"/>
          <w:b/>
          <w:sz w:val="24"/>
        </w:rPr>
        <w:t>相关注意事项</w:t>
      </w:r>
      <w:r w:rsidRPr="00FA7D63">
        <w:rPr>
          <w:rFonts w:ascii="宋体" w:hAnsi="宋体"/>
          <w:sz w:val="24"/>
        </w:rPr>
        <w:t>：</w:t>
      </w:r>
    </w:p>
    <w:p w:rsidR="00235535" w:rsidRPr="00FA7D63" w:rsidRDefault="00250C7E">
      <w:pPr>
        <w:pStyle w:val="ad"/>
        <w:shd w:val="clear" w:color="auto" w:fill="FFFFFF"/>
        <w:spacing w:before="0" w:beforeAutospacing="0" w:after="0" w:afterAutospacing="0" w:line="440" w:lineRule="exact"/>
        <w:ind w:firstLineChars="200" w:firstLine="480"/>
      </w:pPr>
      <w:r w:rsidRPr="00FA7D63">
        <w:t>投标人认为招标文件使自己的权益受到损害的，可以在招标公告发布之日起7日内，以书面形式一次性向招标人和招标代理机构提出质疑。否则，被质疑人不予接受。质疑投标人对招标人、招标代理机构的答复不满意或者招标人、招标代理机构未在3日内</w:t>
      </w:r>
      <w:proofErr w:type="gramStart"/>
      <w:r w:rsidRPr="00FA7D63">
        <w:t>作出</w:t>
      </w:r>
      <w:proofErr w:type="gramEnd"/>
      <w:r w:rsidRPr="00FA7D63">
        <w:t>答复的，</w:t>
      </w:r>
      <w:r w:rsidRPr="00FA7D63">
        <w:rPr>
          <w:rFonts w:hint="eastAsia"/>
        </w:rPr>
        <w:t>可以在答复期满后5日内向监督管理部门投诉</w:t>
      </w:r>
      <w:r w:rsidRPr="00FA7D63">
        <w:t>。（如遇法定节假日或休息日,则顺延至其后的第1个工作日）</w:t>
      </w:r>
    </w:p>
    <w:p w:rsidR="00235535" w:rsidRPr="00FA7D63" w:rsidRDefault="00250C7E">
      <w:pPr>
        <w:snapToGrid w:val="0"/>
        <w:spacing w:line="440" w:lineRule="exact"/>
        <w:rPr>
          <w:rFonts w:ascii="宋体" w:hAnsi="宋体"/>
          <w:sz w:val="24"/>
        </w:rPr>
      </w:pPr>
      <w:r w:rsidRPr="00FA7D63">
        <w:rPr>
          <w:rFonts w:ascii="宋体" w:hAnsi="宋体"/>
          <w:b/>
          <w:sz w:val="24"/>
        </w:rPr>
        <w:t>九、公告发布网址：</w:t>
      </w:r>
    </w:p>
    <w:p w:rsidR="00235535" w:rsidRPr="00FA7D63" w:rsidRDefault="00250C7E">
      <w:pPr>
        <w:snapToGrid w:val="0"/>
        <w:spacing w:line="440" w:lineRule="exact"/>
        <w:ind w:firstLine="480"/>
        <w:rPr>
          <w:rFonts w:ascii="宋体" w:hAnsi="宋体"/>
          <w:sz w:val="24"/>
        </w:rPr>
      </w:pPr>
      <w:r w:rsidRPr="00FA7D63">
        <w:rPr>
          <w:rFonts w:ascii="宋体" w:hAnsi="宋体" w:hint="eastAsia"/>
          <w:sz w:val="24"/>
        </w:rPr>
        <w:t>三门县公共资源交易网（jyzx.sanmen.gov.cn）</w:t>
      </w:r>
    </w:p>
    <w:p w:rsidR="00235535" w:rsidRPr="00FA7D63" w:rsidRDefault="00250C7E">
      <w:pPr>
        <w:spacing w:line="440" w:lineRule="exact"/>
        <w:rPr>
          <w:rFonts w:ascii="宋体" w:hAnsi="宋体"/>
          <w:b/>
          <w:sz w:val="24"/>
        </w:rPr>
      </w:pPr>
      <w:r w:rsidRPr="00FA7D63">
        <w:rPr>
          <w:rFonts w:ascii="宋体" w:hAnsi="宋体"/>
          <w:b/>
          <w:sz w:val="24"/>
        </w:rPr>
        <w:t>十、联系方式：</w:t>
      </w:r>
    </w:p>
    <w:p w:rsidR="00235535" w:rsidRPr="00FA7D63" w:rsidRDefault="00250C7E">
      <w:pPr>
        <w:widowControl/>
        <w:spacing w:line="440" w:lineRule="exact"/>
        <w:jc w:val="left"/>
        <w:rPr>
          <w:rFonts w:ascii="宋体" w:hAnsi="宋体"/>
          <w:b/>
          <w:bCs/>
          <w:kern w:val="0"/>
          <w:sz w:val="24"/>
        </w:rPr>
      </w:pPr>
      <w:r w:rsidRPr="00FA7D63">
        <w:rPr>
          <w:rFonts w:ascii="宋体" w:hAnsi="宋体"/>
          <w:b/>
          <w:bCs/>
          <w:kern w:val="0"/>
          <w:sz w:val="24"/>
        </w:rPr>
        <w:t>（一）</w:t>
      </w:r>
      <w:r w:rsidRPr="00FA7D63">
        <w:rPr>
          <w:rFonts w:ascii="宋体" w:hAnsi="宋体" w:hint="eastAsia"/>
          <w:b/>
          <w:bCs/>
          <w:kern w:val="0"/>
          <w:sz w:val="24"/>
        </w:rPr>
        <w:t>招标</w:t>
      </w:r>
      <w:r w:rsidRPr="00FA7D63">
        <w:rPr>
          <w:rFonts w:ascii="宋体" w:hAnsi="宋体"/>
          <w:b/>
          <w:bCs/>
          <w:kern w:val="0"/>
          <w:sz w:val="24"/>
        </w:rPr>
        <w:t>代理机构</w:t>
      </w:r>
    </w:p>
    <w:p w:rsidR="00235535" w:rsidRPr="00FA7D63" w:rsidRDefault="00250C7E">
      <w:pPr>
        <w:pStyle w:val="BodyText1I2"/>
        <w:spacing w:after="0" w:line="440" w:lineRule="exact"/>
        <w:ind w:leftChars="0" w:left="0" w:firstLineChars="0" w:firstLine="0"/>
        <w:rPr>
          <w:rFonts w:ascii="宋体" w:eastAsia="宋体" w:hAnsi="宋体"/>
          <w:sz w:val="24"/>
          <w:szCs w:val="24"/>
        </w:rPr>
      </w:pPr>
      <w:r w:rsidRPr="00FA7D63">
        <w:rPr>
          <w:rFonts w:ascii="宋体" w:eastAsia="宋体" w:hAnsi="宋体"/>
          <w:sz w:val="24"/>
          <w:szCs w:val="24"/>
        </w:rPr>
        <w:t>代理机构名称：浙江省三门县工程建设监理有限公司</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联系人：</w:t>
      </w:r>
      <w:r w:rsidRPr="00FA7D63">
        <w:rPr>
          <w:rFonts w:ascii="宋体" w:hAnsi="宋体" w:hint="eastAsia"/>
          <w:kern w:val="0"/>
          <w:sz w:val="24"/>
        </w:rPr>
        <w:t>张星星</w:t>
      </w:r>
      <w:r w:rsidRPr="00FA7D63">
        <w:rPr>
          <w:rFonts w:ascii="宋体" w:hAnsi="宋体"/>
          <w:kern w:val="0"/>
          <w:sz w:val="24"/>
        </w:rPr>
        <w:t xml:space="preserve">    联系电话：0576-83325775</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地    址：三门县海</w:t>
      </w:r>
      <w:proofErr w:type="gramStart"/>
      <w:r w:rsidRPr="00FA7D63">
        <w:rPr>
          <w:rFonts w:ascii="宋体" w:hAnsi="宋体"/>
          <w:kern w:val="0"/>
          <w:sz w:val="24"/>
        </w:rPr>
        <w:t>游街道环湖南路</w:t>
      </w:r>
      <w:proofErr w:type="gramEnd"/>
      <w:r w:rsidRPr="00FA7D63">
        <w:rPr>
          <w:rFonts w:ascii="宋体" w:hAnsi="宋体"/>
          <w:kern w:val="0"/>
          <w:sz w:val="24"/>
        </w:rPr>
        <w:t>39-14</w:t>
      </w:r>
    </w:p>
    <w:p w:rsidR="00235535" w:rsidRPr="00FA7D63" w:rsidRDefault="00250C7E">
      <w:pPr>
        <w:widowControl/>
        <w:spacing w:line="440" w:lineRule="exact"/>
        <w:jc w:val="left"/>
        <w:rPr>
          <w:rFonts w:ascii="宋体" w:hAnsi="宋体"/>
          <w:b/>
          <w:bCs/>
          <w:kern w:val="0"/>
          <w:sz w:val="24"/>
        </w:rPr>
      </w:pPr>
      <w:r w:rsidRPr="00FA7D63">
        <w:rPr>
          <w:rFonts w:ascii="宋体" w:hAnsi="宋体"/>
          <w:b/>
          <w:bCs/>
          <w:kern w:val="0"/>
          <w:sz w:val="24"/>
        </w:rPr>
        <w:t>（二）</w:t>
      </w:r>
      <w:r w:rsidRPr="00FA7D63">
        <w:rPr>
          <w:rFonts w:ascii="宋体" w:hAnsi="宋体" w:hint="eastAsia"/>
          <w:b/>
          <w:bCs/>
          <w:kern w:val="0"/>
          <w:sz w:val="24"/>
        </w:rPr>
        <w:t>招标</w:t>
      </w:r>
      <w:r w:rsidRPr="00FA7D63">
        <w:rPr>
          <w:rFonts w:ascii="宋体" w:hAnsi="宋体"/>
          <w:b/>
          <w:bCs/>
          <w:kern w:val="0"/>
          <w:sz w:val="24"/>
        </w:rPr>
        <w:t>人</w:t>
      </w:r>
      <w:r w:rsidRPr="00FA7D63">
        <w:rPr>
          <w:rFonts w:ascii="宋体" w:hAnsi="宋体"/>
          <w:b/>
          <w:bCs/>
          <w:sz w:val="24"/>
        </w:rPr>
        <w:t>（受理招标文件相关质疑及答复）</w:t>
      </w:r>
    </w:p>
    <w:p w:rsidR="00235535" w:rsidRPr="00FA7D63" w:rsidRDefault="00250C7E">
      <w:pPr>
        <w:widowControl/>
        <w:spacing w:line="440" w:lineRule="exact"/>
        <w:jc w:val="left"/>
        <w:rPr>
          <w:rFonts w:ascii="宋体" w:hAnsi="宋体"/>
          <w:kern w:val="0"/>
          <w:sz w:val="24"/>
        </w:rPr>
      </w:pPr>
      <w:r w:rsidRPr="00FA7D63">
        <w:rPr>
          <w:rFonts w:ascii="宋体" w:hAnsi="宋体" w:hint="eastAsia"/>
          <w:kern w:val="0"/>
          <w:sz w:val="24"/>
        </w:rPr>
        <w:t>招标</w:t>
      </w:r>
      <w:r w:rsidRPr="00FA7D63">
        <w:rPr>
          <w:rFonts w:ascii="宋体" w:hAnsi="宋体"/>
          <w:kern w:val="0"/>
          <w:sz w:val="24"/>
        </w:rPr>
        <w:t>人名称：</w:t>
      </w:r>
      <w:r w:rsidRPr="00FA7D63">
        <w:rPr>
          <w:rFonts w:ascii="宋体" w:hAnsi="宋体"/>
          <w:sz w:val="24"/>
        </w:rPr>
        <w:t>台州市北部湾区经济开发集团有限公司</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联系人：</w:t>
      </w:r>
      <w:r w:rsidR="008A3F2D">
        <w:rPr>
          <w:rFonts w:ascii="宋体" w:hAnsi="宋体" w:hint="eastAsia"/>
          <w:kern w:val="0"/>
          <w:sz w:val="24"/>
        </w:rPr>
        <w:t>赖晓平</w:t>
      </w:r>
      <w:r w:rsidRPr="00FA7D63">
        <w:rPr>
          <w:rFonts w:ascii="宋体" w:hAnsi="宋体"/>
          <w:kern w:val="0"/>
          <w:sz w:val="24"/>
        </w:rPr>
        <w:t xml:space="preserve">      联系电话：0576-83318521  </w:t>
      </w:r>
    </w:p>
    <w:p w:rsidR="00235535" w:rsidRPr="00FA7D63" w:rsidRDefault="00250C7E">
      <w:pPr>
        <w:widowControl/>
        <w:spacing w:line="440" w:lineRule="exact"/>
        <w:jc w:val="left"/>
        <w:rPr>
          <w:rFonts w:ascii="宋体" w:hAnsi="宋体"/>
          <w:kern w:val="0"/>
          <w:sz w:val="24"/>
        </w:rPr>
      </w:pPr>
      <w:r w:rsidRPr="00FA7D63">
        <w:rPr>
          <w:rFonts w:ascii="宋体" w:hAnsi="宋体"/>
          <w:kern w:val="0"/>
          <w:sz w:val="24"/>
        </w:rPr>
        <w:t>（三）</w:t>
      </w:r>
      <w:r w:rsidRPr="00FA7D63">
        <w:rPr>
          <w:rFonts w:ascii="宋体" w:hAnsi="宋体" w:hint="eastAsia"/>
          <w:kern w:val="0"/>
          <w:sz w:val="24"/>
        </w:rPr>
        <w:t>监管</w:t>
      </w:r>
      <w:r w:rsidRPr="00FA7D63">
        <w:rPr>
          <w:rFonts w:ascii="宋体" w:hAnsi="宋体"/>
          <w:kern w:val="0"/>
          <w:sz w:val="24"/>
        </w:rPr>
        <w:t>部门</w:t>
      </w:r>
    </w:p>
    <w:p w:rsidR="00235535" w:rsidRPr="00FA7D63" w:rsidRDefault="00250C7E">
      <w:pPr>
        <w:snapToGrid w:val="0"/>
        <w:spacing w:line="440" w:lineRule="exact"/>
        <w:rPr>
          <w:rFonts w:ascii="宋体" w:hAnsi="宋体"/>
          <w:sz w:val="24"/>
        </w:rPr>
      </w:pPr>
      <w:r w:rsidRPr="00FA7D63">
        <w:rPr>
          <w:rFonts w:ascii="宋体" w:hAnsi="宋体"/>
          <w:sz w:val="24"/>
        </w:rPr>
        <w:t>名称：三门县综合行政执法局</w:t>
      </w:r>
    </w:p>
    <w:p w:rsidR="00235535" w:rsidRPr="00FA7D63" w:rsidRDefault="00250C7E">
      <w:pPr>
        <w:widowControl/>
        <w:spacing w:line="440" w:lineRule="exact"/>
        <w:jc w:val="left"/>
        <w:rPr>
          <w:rFonts w:ascii="宋体" w:hAnsi="宋体"/>
          <w:kern w:val="0"/>
          <w:sz w:val="24"/>
        </w:rPr>
      </w:pPr>
      <w:r w:rsidRPr="00FA7D63">
        <w:rPr>
          <w:rFonts w:ascii="宋体" w:hAnsi="宋体" w:hint="eastAsia"/>
          <w:kern w:val="0"/>
          <w:sz w:val="24"/>
        </w:rPr>
        <w:t>联系</w:t>
      </w:r>
      <w:r w:rsidRPr="00FA7D63">
        <w:rPr>
          <w:rFonts w:ascii="宋体" w:hAnsi="宋体"/>
          <w:kern w:val="0"/>
          <w:sz w:val="24"/>
        </w:rPr>
        <w:t>电话：</w:t>
      </w:r>
      <w:r w:rsidRPr="00FA7D63">
        <w:rPr>
          <w:rFonts w:ascii="宋体" w:hAnsi="宋体" w:hint="eastAsia"/>
          <w:kern w:val="0"/>
          <w:sz w:val="24"/>
        </w:rPr>
        <w:t>0576-83516072</w:t>
      </w:r>
    </w:p>
    <w:p w:rsidR="0099022A" w:rsidRDefault="0099022A">
      <w:pPr>
        <w:widowControl/>
        <w:spacing w:line="440" w:lineRule="exact"/>
        <w:ind w:firstLineChars="200" w:firstLine="480"/>
        <w:jc w:val="right"/>
        <w:rPr>
          <w:kern w:val="0"/>
          <w:sz w:val="24"/>
        </w:rPr>
      </w:pPr>
    </w:p>
    <w:p w:rsidR="0099022A" w:rsidRDefault="0099022A">
      <w:pPr>
        <w:widowControl/>
        <w:spacing w:line="440" w:lineRule="exact"/>
        <w:ind w:firstLineChars="200" w:firstLine="480"/>
        <w:jc w:val="right"/>
        <w:rPr>
          <w:kern w:val="0"/>
          <w:sz w:val="24"/>
        </w:rPr>
      </w:pPr>
    </w:p>
    <w:p w:rsidR="00235535" w:rsidRPr="00FA7D63" w:rsidRDefault="00250C7E">
      <w:pPr>
        <w:widowControl/>
        <w:spacing w:line="440" w:lineRule="exact"/>
        <w:ind w:firstLineChars="200" w:firstLine="480"/>
        <w:jc w:val="right"/>
        <w:rPr>
          <w:kern w:val="0"/>
          <w:sz w:val="24"/>
        </w:rPr>
      </w:pPr>
      <w:r w:rsidRPr="00FA7D63">
        <w:rPr>
          <w:kern w:val="0"/>
          <w:sz w:val="24"/>
        </w:rPr>
        <w:t>台州市北部湾区经济开发集团有限公司</w:t>
      </w:r>
    </w:p>
    <w:p w:rsidR="00235535" w:rsidRPr="00FA7D63" w:rsidRDefault="00250C7E">
      <w:pPr>
        <w:widowControl/>
        <w:spacing w:line="440" w:lineRule="exact"/>
        <w:ind w:firstLineChars="200" w:firstLine="480"/>
        <w:jc w:val="right"/>
        <w:rPr>
          <w:kern w:val="0"/>
          <w:sz w:val="24"/>
        </w:rPr>
      </w:pPr>
      <w:r w:rsidRPr="00FA7D63">
        <w:rPr>
          <w:kern w:val="0"/>
          <w:sz w:val="24"/>
        </w:rPr>
        <w:t>浙江省三门县工程建设监理有限公司</w:t>
      </w:r>
    </w:p>
    <w:p w:rsidR="00235535" w:rsidRPr="00FA7D63" w:rsidRDefault="00250C7E">
      <w:pPr>
        <w:widowControl/>
        <w:spacing w:line="440" w:lineRule="exact"/>
        <w:ind w:firstLineChars="200" w:firstLine="480"/>
        <w:jc w:val="right"/>
        <w:rPr>
          <w:rFonts w:ascii="宋体" w:hAnsi="宋体"/>
          <w:sz w:val="24"/>
        </w:rPr>
      </w:pPr>
      <w:r w:rsidRPr="00FA7D63">
        <w:rPr>
          <w:rFonts w:ascii="宋体" w:hAnsi="宋体"/>
          <w:sz w:val="24"/>
        </w:rPr>
        <w:t>三门县综合行政执法局</w:t>
      </w:r>
    </w:p>
    <w:p w:rsidR="00235535" w:rsidRPr="00FA7D63" w:rsidRDefault="00250C7E">
      <w:pPr>
        <w:widowControl/>
        <w:spacing w:line="440" w:lineRule="exact"/>
        <w:ind w:firstLineChars="200" w:firstLine="480"/>
        <w:jc w:val="right"/>
        <w:rPr>
          <w:kern w:val="0"/>
          <w:sz w:val="24"/>
        </w:rPr>
      </w:pPr>
      <w:r w:rsidRPr="00FA7D63">
        <w:rPr>
          <w:kern w:val="0"/>
          <w:sz w:val="24"/>
        </w:rPr>
        <w:t>202</w:t>
      </w:r>
      <w:r w:rsidRPr="00FA7D63">
        <w:rPr>
          <w:rFonts w:hint="eastAsia"/>
          <w:kern w:val="0"/>
          <w:sz w:val="24"/>
        </w:rPr>
        <w:t>4</w:t>
      </w:r>
      <w:r w:rsidRPr="00FA7D63">
        <w:rPr>
          <w:kern w:val="0"/>
          <w:sz w:val="24"/>
        </w:rPr>
        <w:t>年</w:t>
      </w:r>
      <w:r w:rsidR="008A3F2D">
        <w:rPr>
          <w:rFonts w:hint="eastAsia"/>
          <w:kern w:val="0"/>
          <w:sz w:val="24"/>
        </w:rPr>
        <w:t>3</w:t>
      </w:r>
      <w:r w:rsidRPr="00FA7D63">
        <w:rPr>
          <w:kern w:val="0"/>
          <w:sz w:val="24"/>
        </w:rPr>
        <w:t>月</w:t>
      </w:r>
      <w:r w:rsidR="008A3F2D">
        <w:rPr>
          <w:rFonts w:hint="eastAsia"/>
          <w:kern w:val="0"/>
          <w:sz w:val="24"/>
        </w:rPr>
        <w:t>25</w:t>
      </w:r>
      <w:r w:rsidRPr="00FA7D63">
        <w:rPr>
          <w:kern w:val="0"/>
          <w:sz w:val="24"/>
        </w:rPr>
        <w:t>日</w:t>
      </w:r>
    </w:p>
    <w:p w:rsidR="00235535" w:rsidRPr="00FA7D63" w:rsidRDefault="00235535">
      <w:pPr>
        <w:rPr>
          <w:rFonts w:ascii="宋体" w:hAnsi="宋体" w:cs="宋体"/>
          <w:b/>
          <w:bCs/>
          <w:kern w:val="0"/>
          <w:sz w:val="36"/>
          <w:szCs w:val="36"/>
        </w:rPr>
      </w:pPr>
      <w:bookmarkStart w:id="7" w:name="_Toc8096"/>
      <w:bookmarkStart w:id="8" w:name="_Toc20578"/>
      <w:bookmarkStart w:id="9" w:name="_Toc29257"/>
      <w:bookmarkStart w:id="10" w:name="_Toc18532"/>
      <w:bookmarkEnd w:id="1"/>
      <w:bookmarkEnd w:id="2"/>
      <w:bookmarkEnd w:id="3"/>
      <w:bookmarkEnd w:id="4"/>
      <w:bookmarkEnd w:id="5"/>
    </w:p>
    <w:p w:rsidR="00235535" w:rsidRPr="00FA7D63" w:rsidRDefault="00250C7E">
      <w:pPr>
        <w:widowControl/>
        <w:jc w:val="center"/>
        <w:rPr>
          <w:rFonts w:ascii="宋体" w:cs="宋体"/>
          <w:b/>
          <w:bCs/>
          <w:kern w:val="0"/>
          <w:sz w:val="36"/>
          <w:szCs w:val="36"/>
        </w:rPr>
      </w:pPr>
      <w:bookmarkStart w:id="11" w:name="_Toc13592"/>
      <w:bookmarkStart w:id="12" w:name="_Toc7282"/>
      <w:bookmarkEnd w:id="7"/>
      <w:bookmarkEnd w:id="8"/>
      <w:bookmarkEnd w:id="9"/>
      <w:bookmarkEnd w:id="10"/>
      <w:r w:rsidRPr="00FA7D63">
        <w:rPr>
          <w:rFonts w:ascii="宋体" w:hAnsi="宋体" w:cs="宋体"/>
          <w:b/>
          <w:bCs/>
          <w:kern w:val="0"/>
          <w:sz w:val="36"/>
          <w:szCs w:val="36"/>
        </w:rPr>
        <w:br w:type="page"/>
      </w:r>
      <w:r w:rsidRPr="00FA7D63">
        <w:rPr>
          <w:rFonts w:ascii="宋体" w:hAnsi="宋体" w:cs="宋体" w:hint="eastAsia"/>
          <w:b/>
          <w:bCs/>
          <w:kern w:val="0"/>
          <w:sz w:val="36"/>
          <w:szCs w:val="36"/>
        </w:rPr>
        <w:lastRenderedPageBreak/>
        <w:t>第二章 投标人须知</w:t>
      </w:r>
      <w:bookmarkEnd w:id="11"/>
    </w:p>
    <w:p w:rsidR="00235535" w:rsidRPr="00FA7D63" w:rsidRDefault="00250C7E">
      <w:pPr>
        <w:spacing w:line="360" w:lineRule="auto"/>
        <w:jc w:val="center"/>
        <w:rPr>
          <w:rFonts w:ascii="宋体" w:hAnsi="宋体" w:cs="宋体"/>
          <w:b/>
          <w:bCs/>
          <w:sz w:val="28"/>
          <w:szCs w:val="28"/>
        </w:rPr>
      </w:pPr>
      <w:r w:rsidRPr="00FA7D63">
        <w:rPr>
          <w:rFonts w:ascii="宋体" w:hAnsi="宋体" w:cs="宋体" w:hint="eastAsia"/>
          <w:b/>
          <w:bCs/>
          <w:sz w:val="28"/>
          <w:szCs w:val="28"/>
        </w:rPr>
        <w:t>前附表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53"/>
        <w:gridCol w:w="7411"/>
      </w:tblGrid>
      <w:tr w:rsidR="00235535" w:rsidRPr="00FA7D63">
        <w:trPr>
          <w:trHeight w:val="342"/>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项目</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内容</w:t>
            </w:r>
          </w:p>
        </w:tc>
      </w:tr>
      <w:tr w:rsidR="00235535" w:rsidRPr="00FA7D63">
        <w:trPr>
          <w:trHeight w:val="7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1</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供应商特定资格要求</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符合招标公告资格要求的供应商</w:t>
            </w:r>
          </w:p>
        </w:tc>
      </w:tr>
      <w:tr w:rsidR="00235535" w:rsidRPr="00FA7D63">
        <w:trPr>
          <w:trHeight w:val="791"/>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2</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答疑会或现场踏勘</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不组织</w:t>
            </w:r>
          </w:p>
        </w:tc>
      </w:tr>
      <w:tr w:rsidR="00235535" w:rsidRPr="00FA7D63">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3</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投标保证金</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00" w:lineRule="exact"/>
              <w:ind w:firstLineChars="200" w:firstLine="480"/>
              <w:rPr>
                <w:sz w:val="24"/>
              </w:rPr>
            </w:pPr>
            <w:r w:rsidRPr="00FA7D63">
              <w:rPr>
                <w:sz w:val="24"/>
              </w:rPr>
              <w:t>1</w:t>
            </w:r>
            <w:r w:rsidRPr="00FA7D63">
              <w:rPr>
                <w:sz w:val="24"/>
              </w:rPr>
              <w:t>、担保金额：</w:t>
            </w:r>
            <w:r w:rsidRPr="00FA7D63">
              <w:rPr>
                <w:rFonts w:hint="eastAsia"/>
                <w:sz w:val="24"/>
              </w:rPr>
              <w:t>人民币</w:t>
            </w:r>
            <w:r w:rsidRPr="00FA7D63">
              <w:rPr>
                <w:rFonts w:hint="eastAsia"/>
                <w:sz w:val="24"/>
                <w:u w:val="single"/>
              </w:rPr>
              <w:t>30</w:t>
            </w:r>
            <w:r w:rsidRPr="00FA7D63">
              <w:rPr>
                <w:sz w:val="24"/>
              </w:rPr>
              <w:t>万元</w:t>
            </w:r>
            <w:r w:rsidRPr="00FA7D63">
              <w:rPr>
                <w:rFonts w:ascii="宋体" w:hAnsi="宋体" w:hint="eastAsia"/>
                <w:sz w:val="24"/>
              </w:rPr>
              <w:t>（不得超过项目估算价的2%，且最高不得超过50万元。）</w:t>
            </w:r>
          </w:p>
          <w:p w:rsidR="00235535" w:rsidRPr="00FA7D63" w:rsidRDefault="00250C7E">
            <w:pPr>
              <w:widowControl/>
              <w:spacing w:line="300" w:lineRule="auto"/>
              <w:ind w:firstLineChars="200" w:firstLine="480"/>
              <w:rPr>
                <w:sz w:val="24"/>
                <w:szCs w:val="24"/>
              </w:rPr>
            </w:pPr>
            <w:r w:rsidRPr="00FA7D63">
              <w:rPr>
                <w:sz w:val="24"/>
                <w:szCs w:val="24"/>
              </w:rPr>
              <w:t>2</w:t>
            </w:r>
            <w:r w:rsidRPr="00FA7D63">
              <w:rPr>
                <w:sz w:val="24"/>
                <w:szCs w:val="24"/>
              </w:rPr>
              <w:t>、投标保证金缴纳方式（任选一种）：现金、银行保函、保险机构保证保险保单。</w:t>
            </w:r>
          </w:p>
          <w:p w:rsidR="00235535" w:rsidRPr="00FA7D63" w:rsidRDefault="00250C7E">
            <w:pPr>
              <w:widowControl/>
              <w:spacing w:line="300" w:lineRule="auto"/>
              <w:ind w:firstLineChars="200" w:firstLine="482"/>
              <w:rPr>
                <w:b/>
                <w:sz w:val="24"/>
                <w:szCs w:val="24"/>
              </w:rPr>
            </w:pPr>
            <w:r w:rsidRPr="00FA7D63">
              <w:rPr>
                <w:b/>
                <w:sz w:val="24"/>
                <w:szCs w:val="24"/>
              </w:rPr>
              <w:t>（</w:t>
            </w:r>
            <w:r w:rsidRPr="00FA7D63">
              <w:rPr>
                <w:b/>
                <w:sz w:val="24"/>
                <w:szCs w:val="24"/>
              </w:rPr>
              <w:t>1</w:t>
            </w:r>
            <w:r w:rsidRPr="00FA7D63">
              <w:rPr>
                <w:b/>
                <w:sz w:val="24"/>
                <w:szCs w:val="24"/>
              </w:rPr>
              <w:t>）现金</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电汇</w:t>
            </w:r>
            <w:proofErr w:type="gramStart"/>
            <w:r w:rsidRPr="00FA7D63">
              <w:rPr>
                <w:sz w:val="24"/>
                <w:szCs w:val="24"/>
              </w:rPr>
              <w:t>或网银转账</w:t>
            </w:r>
            <w:proofErr w:type="gramEnd"/>
            <w:r w:rsidRPr="00FA7D63">
              <w:rPr>
                <w:sz w:val="24"/>
                <w:szCs w:val="24"/>
              </w:rPr>
              <w:t>（请不要使用</w:t>
            </w:r>
            <w:r w:rsidRPr="00FA7D63">
              <w:rPr>
                <w:sz w:val="24"/>
                <w:szCs w:val="24"/>
              </w:rPr>
              <w:t>“</w:t>
            </w:r>
            <w:r w:rsidRPr="00FA7D63">
              <w:rPr>
                <w:sz w:val="24"/>
                <w:szCs w:val="24"/>
              </w:rPr>
              <w:t>支付宝</w:t>
            </w:r>
            <w:r w:rsidRPr="00FA7D63">
              <w:rPr>
                <w:sz w:val="24"/>
                <w:szCs w:val="24"/>
              </w:rPr>
              <w:t>”</w:t>
            </w:r>
            <w:r w:rsidRPr="00FA7D63">
              <w:rPr>
                <w:sz w:val="24"/>
                <w:szCs w:val="24"/>
              </w:rPr>
              <w:t>等第三方支付平台），并通过</w:t>
            </w:r>
            <w:r w:rsidRPr="00FA7D63">
              <w:rPr>
                <w:sz w:val="24"/>
                <w:szCs w:val="24"/>
              </w:rPr>
              <w:t>“</w:t>
            </w:r>
            <w:r w:rsidRPr="00FA7D63">
              <w:rPr>
                <w:rFonts w:hint="eastAsia"/>
                <w:sz w:val="24"/>
                <w:szCs w:val="24"/>
              </w:rPr>
              <w:t>三门县拓展类电子交易平台</w:t>
            </w:r>
            <w:r w:rsidRPr="00FA7D63">
              <w:rPr>
                <w:sz w:val="24"/>
                <w:szCs w:val="24"/>
              </w:rPr>
              <w:t>”</w:t>
            </w:r>
            <w:r w:rsidRPr="00FA7D63">
              <w:rPr>
                <w:sz w:val="24"/>
                <w:szCs w:val="24"/>
              </w:rPr>
              <w:t>取得相应的取得投标保证金收款账户信息后支付，具体详见三门县公共资源交易中心网站</w:t>
            </w:r>
            <w:r w:rsidRPr="00FA7D63">
              <w:rPr>
                <w:sz w:val="24"/>
                <w:szCs w:val="24"/>
              </w:rPr>
              <w:t>“</w:t>
            </w:r>
            <w:r w:rsidRPr="00FA7D63">
              <w:rPr>
                <w:sz w:val="24"/>
                <w:szCs w:val="24"/>
              </w:rPr>
              <w:t>办事指南</w:t>
            </w:r>
            <w:r w:rsidRPr="00FA7D63">
              <w:rPr>
                <w:sz w:val="24"/>
                <w:szCs w:val="24"/>
              </w:rPr>
              <w:t>”</w:t>
            </w:r>
            <w:r w:rsidRPr="00FA7D63">
              <w:rPr>
                <w:sz w:val="24"/>
                <w:szCs w:val="24"/>
              </w:rPr>
              <w:t>栏目</w:t>
            </w:r>
            <w:r w:rsidRPr="00FA7D63">
              <w:rPr>
                <w:sz w:val="24"/>
                <w:szCs w:val="24"/>
              </w:rPr>
              <w:t>“</w:t>
            </w:r>
            <w:r w:rsidRPr="00FA7D63">
              <w:rPr>
                <w:sz w:val="24"/>
                <w:szCs w:val="24"/>
              </w:rPr>
              <w:t>三门县投标保证金（虚拟账户）缴纳操作说明</w:t>
            </w:r>
            <w:r w:rsidRPr="00FA7D63">
              <w:rPr>
                <w:sz w:val="24"/>
                <w:szCs w:val="24"/>
              </w:rPr>
              <w:t>”</w:t>
            </w:r>
            <w:r w:rsidRPr="00FA7D63">
              <w:rPr>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rFonts w:hint="eastAsia"/>
                <w:sz w:val="24"/>
                <w:szCs w:val="24"/>
              </w:rPr>
              <w:t>投标保证金缴纳必须使用“三门县拓展类电子交易平台”，并在投标响应文件提交截止时间前到账</w:t>
            </w:r>
            <w:r w:rsidRPr="00FA7D63">
              <w:rPr>
                <w:rFonts w:hint="eastAsia"/>
                <w:sz w:val="24"/>
                <w:szCs w:val="24"/>
              </w:rPr>
              <w:t>(</w:t>
            </w:r>
            <w:r w:rsidRPr="00FA7D63">
              <w:rPr>
                <w:rFonts w:hint="eastAsia"/>
                <w:sz w:val="24"/>
                <w:szCs w:val="24"/>
              </w:rPr>
              <w:t>因各银行系统到账时间不同，请尽量提前缴纳</w:t>
            </w:r>
            <w:r w:rsidRPr="00FA7D63">
              <w:rPr>
                <w:rFonts w:hint="eastAsia"/>
                <w:sz w:val="24"/>
                <w:szCs w:val="24"/>
              </w:rPr>
              <w:t>)</w:t>
            </w:r>
            <w:r w:rsidRPr="00FA7D63">
              <w:rPr>
                <w:rFonts w:hint="eastAsia"/>
                <w:sz w:val="24"/>
                <w:szCs w:val="24"/>
              </w:rPr>
              <w:t>。</w:t>
            </w:r>
          </w:p>
          <w:p w:rsidR="00235535" w:rsidRPr="00FA7D63" w:rsidRDefault="00250C7E">
            <w:pPr>
              <w:widowControl/>
              <w:spacing w:line="300" w:lineRule="auto"/>
              <w:ind w:firstLineChars="200" w:firstLine="482"/>
              <w:rPr>
                <w:b/>
                <w:sz w:val="24"/>
                <w:szCs w:val="24"/>
              </w:rPr>
            </w:pPr>
            <w:r w:rsidRPr="00FA7D63">
              <w:rPr>
                <w:b/>
                <w:sz w:val="24"/>
                <w:szCs w:val="24"/>
              </w:rPr>
              <w:t>（</w:t>
            </w:r>
            <w:r w:rsidRPr="00FA7D63">
              <w:rPr>
                <w:b/>
                <w:sz w:val="24"/>
                <w:szCs w:val="24"/>
              </w:rPr>
              <w:t>2</w:t>
            </w:r>
            <w:r w:rsidRPr="00FA7D63">
              <w:rPr>
                <w:b/>
                <w:sz w:val="24"/>
                <w:szCs w:val="24"/>
              </w:rPr>
              <w:t>）银行保函、保险机构保证保险保单（以下合称</w:t>
            </w:r>
            <w:r w:rsidRPr="00FA7D63">
              <w:rPr>
                <w:b/>
                <w:sz w:val="24"/>
                <w:szCs w:val="24"/>
              </w:rPr>
              <w:t>“</w:t>
            </w:r>
            <w:r w:rsidRPr="00FA7D63">
              <w:rPr>
                <w:b/>
                <w:sz w:val="24"/>
                <w:szCs w:val="24"/>
              </w:rPr>
              <w:t>工程保函</w:t>
            </w:r>
            <w:r w:rsidRPr="00FA7D63">
              <w:rPr>
                <w:b/>
                <w:sz w:val="24"/>
                <w:szCs w:val="24"/>
              </w:rPr>
              <w:t>”</w:t>
            </w:r>
            <w:r w:rsidRPr="00FA7D63">
              <w:rPr>
                <w:b/>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工程保函的受益人：</w:t>
            </w:r>
            <w:r w:rsidRPr="00FA7D63">
              <w:rPr>
                <w:b/>
                <w:sz w:val="24"/>
                <w:szCs w:val="24"/>
                <w:u w:val="single"/>
              </w:rPr>
              <w:t>台州市北部湾区经济开发集团有限公司</w:t>
            </w:r>
            <w:r w:rsidRPr="00FA7D63">
              <w:rPr>
                <w:sz w:val="24"/>
                <w:szCs w:val="24"/>
              </w:rPr>
              <w:t>（招标人名称）；</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sz w:val="24"/>
                <w:szCs w:val="24"/>
              </w:rPr>
              <w:t>工程保函的有效期为</w:t>
            </w:r>
            <w:r w:rsidRPr="00FA7D63">
              <w:rPr>
                <w:sz w:val="24"/>
                <w:szCs w:val="24"/>
              </w:rPr>
              <w:t xml:space="preserve"> 1 </w:t>
            </w:r>
            <w:r w:rsidRPr="00FA7D63">
              <w:rPr>
                <w:sz w:val="24"/>
                <w:szCs w:val="24"/>
              </w:rPr>
              <w:t>年（工程保函有效期起始时间最早为招标公告发布之日，最迟为投标截止日）；</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③</w:t>
            </w:r>
            <w:r w:rsidRPr="00FA7D63">
              <w:rPr>
                <w:sz w:val="24"/>
                <w:szCs w:val="24"/>
              </w:rPr>
              <w:t>递交方式：</w:t>
            </w:r>
          </w:p>
          <w:p w:rsidR="00235535" w:rsidRPr="00FA7D63" w:rsidRDefault="00250C7E">
            <w:pPr>
              <w:widowControl/>
              <w:spacing w:line="300" w:lineRule="auto"/>
              <w:ind w:firstLineChars="200" w:firstLine="480"/>
              <w:rPr>
                <w:sz w:val="24"/>
                <w:szCs w:val="24"/>
              </w:rPr>
            </w:pPr>
            <w:r w:rsidRPr="00FA7D63">
              <w:rPr>
                <w:sz w:val="24"/>
                <w:szCs w:val="24"/>
              </w:rPr>
              <w:t>通过</w:t>
            </w:r>
            <w:r w:rsidRPr="00FA7D63">
              <w:rPr>
                <w:rFonts w:hint="eastAsia"/>
                <w:sz w:val="24"/>
                <w:szCs w:val="24"/>
              </w:rPr>
              <w:t>三门县拓展类电子交易平台</w:t>
            </w:r>
            <w:r w:rsidRPr="00FA7D63">
              <w:rPr>
                <w:sz w:val="24"/>
                <w:szCs w:val="24"/>
              </w:rPr>
              <w:t>在</w:t>
            </w:r>
            <w:r w:rsidRPr="00FA7D63">
              <w:rPr>
                <w:sz w:val="24"/>
                <w:szCs w:val="24"/>
              </w:rPr>
              <w:t>“</w:t>
            </w:r>
            <w:r w:rsidRPr="00FA7D63">
              <w:rPr>
                <w:sz w:val="24"/>
                <w:szCs w:val="24"/>
              </w:rPr>
              <w:t>业务管理</w:t>
            </w:r>
            <w:r w:rsidRPr="00FA7D63">
              <w:rPr>
                <w:sz w:val="24"/>
                <w:szCs w:val="24"/>
              </w:rPr>
              <w:t>—</w:t>
            </w:r>
            <w:r w:rsidRPr="00FA7D63">
              <w:rPr>
                <w:sz w:val="24"/>
                <w:szCs w:val="24"/>
              </w:rPr>
              <w:t>费用管理</w:t>
            </w:r>
            <w:r w:rsidRPr="00FA7D63">
              <w:rPr>
                <w:sz w:val="24"/>
                <w:szCs w:val="24"/>
              </w:rPr>
              <w:t>”</w:t>
            </w:r>
            <w:r w:rsidRPr="00FA7D63">
              <w:rPr>
                <w:sz w:val="24"/>
                <w:szCs w:val="24"/>
              </w:rPr>
              <w:t>栏目选择</w:t>
            </w:r>
            <w:r w:rsidRPr="00FA7D63">
              <w:rPr>
                <w:sz w:val="24"/>
                <w:szCs w:val="24"/>
              </w:rPr>
              <w:t>“</w:t>
            </w:r>
            <w:r w:rsidRPr="00FA7D63">
              <w:rPr>
                <w:sz w:val="24"/>
                <w:szCs w:val="24"/>
              </w:rPr>
              <w:t>电子保函</w:t>
            </w:r>
            <w:r w:rsidRPr="00FA7D63">
              <w:rPr>
                <w:sz w:val="24"/>
                <w:szCs w:val="24"/>
              </w:rPr>
              <w:t>”</w:t>
            </w:r>
            <w:r w:rsidRPr="00FA7D63">
              <w:rPr>
                <w:sz w:val="24"/>
                <w:szCs w:val="24"/>
              </w:rPr>
              <w:t>递交方式，并按系统流程进行操作、申购电子保函。</w:t>
            </w:r>
          </w:p>
          <w:p w:rsidR="00235535" w:rsidRPr="00FA7D63" w:rsidRDefault="00250C7E">
            <w:pPr>
              <w:widowControl/>
              <w:spacing w:line="300" w:lineRule="auto"/>
              <w:ind w:firstLineChars="200" w:firstLine="480"/>
              <w:rPr>
                <w:sz w:val="24"/>
                <w:szCs w:val="24"/>
              </w:rPr>
            </w:pPr>
            <w:r w:rsidRPr="00FA7D63">
              <w:rPr>
                <w:sz w:val="24"/>
                <w:szCs w:val="24"/>
              </w:rPr>
              <w:t>注：电子保单生效时间为投保第二天</w:t>
            </w:r>
            <w:r w:rsidRPr="00FA7D63">
              <w:rPr>
                <w:sz w:val="24"/>
                <w:szCs w:val="24"/>
              </w:rPr>
              <w:t>00:00,</w:t>
            </w:r>
            <w:r w:rsidRPr="00FA7D63">
              <w:rPr>
                <w:sz w:val="24"/>
                <w:szCs w:val="24"/>
              </w:rPr>
              <w:t>各投标人须在投标截止时间前</w:t>
            </w:r>
            <w:r w:rsidRPr="00FA7D63">
              <w:rPr>
                <w:sz w:val="24"/>
                <w:szCs w:val="24"/>
              </w:rPr>
              <w:t>1</w:t>
            </w:r>
            <w:r w:rsidRPr="00FA7D63">
              <w:rPr>
                <w:sz w:val="24"/>
                <w:szCs w:val="24"/>
              </w:rPr>
              <w:t>天申购电子保函；付款后请确认已收到出单提醒短信，或者在系统中查看保单状态为</w:t>
            </w:r>
            <w:r w:rsidRPr="00FA7D63">
              <w:rPr>
                <w:sz w:val="24"/>
                <w:szCs w:val="24"/>
              </w:rPr>
              <w:t>“</w:t>
            </w:r>
            <w:r w:rsidRPr="00FA7D63">
              <w:rPr>
                <w:sz w:val="24"/>
                <w:szCs w:val="24"/>
              </w:rPr>
              <w:t>已出单</w:t>
            </w:r>
            <w:r w:rsidRPr="00FA7D63">
              <w:rPr>
                <w:sz w:val="24"/>
                <w:szCs w:val="24"/>
              </w:rPr>
              <w:t>”</w:t>
            </w:r>
            <w:r w:rsidRPr="00FA7D63">
              <w:rPr>
                <w:sz w:val="24"/>
                <w:szCs w:val="24"/>
              </w:rPr>
              <w:t>，因未确认保函出单情况导致递交投标保证金失败的，所有后果由投标人自行承担。</w:t>
            </w:r>
          </w:p>
          <w:p w:rsidR="00235535" w:rsidRPr="00FA7D63" w:rsidRDefault="00250C7E">
            <w:pPr>
              <w:widowControl/>
              <w:spacing w:line="300" w:lineRule="auto"/>
              <w:ind w:firstLineChars="200" w:firstLine="480"/>
              <w:rPr>
                <w:sz w:val="24"/>
                <w:szCs w:val="24"/>
              </w:rPr>
            </w:pPr>
            <w:r w:rsidRPr="00FA7D63">
              <w:rPr>
                <w:sz w:val="24"/>
                <w:szCs w:val="24"/>
              </w:rPr>
              <w:t>3</w:t>
            </w:r>
            <w:r w:rsidRPr="00FA7D63">
              <w:rPr>
                <w:sz w:val="24"/>
                <w:szCs w:val="24"/>
              </w:rPr>
              <w:t>、注意事项</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①</w:t>
            </w:r>
            <w:r w:rsidRPr="00FA7D63">
              <w:rPr>
                <w:sz w:val="24"/>
                <w:szCs w:val="24"/>
              </w:rPr>
              <w:t>若招标文件允许联合体投标且投标人以联合体身份投标的，由</w:t>
            </w:r>
            <w:r w:rsidRPr="00FA7D63">
              <w:rPr>
                <w:sz w:val="24"/>
                <w:szCs w:val="24"/>
              </w:rPr>
              <w:lastRenderedPageBreak/>
              <w:t>联合体牵头人提交投标保证金；</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②</w:t>
            </w:r>
            <w:r w:rsidRPr="00FA7D63">
              <w:rPr>
                <w:sz w:val="24"/>
                <w:szCs w:val="24"/>
              </w:rPr>
              <w:t>投标保证金收款账号根据不同工程（标段）由系统随机生成，此账号只在本工程（标段）中使用有效，请注意核对；</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③</w:t>
            </w:r>
            <w:r w:rsidRPr="00FA7D63">
              <w:rPr>
                <w:sz w:val="24"/>
                <w:szCs w:val="24"/>
              </w:rPr>
              <w:t>因各银行系统到账时间不同，采用现金方式缴纳投标保证金的，请尽量提前缴纳，以实际到帐时间为准；</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④</w:t>
            </w:r>
            <w:r w:rsidRPr="00FA7D63">
              <w:rPr>
                <w:sz w:val="24"/>
                <w:szCs w:val="24"/>
              </w:rPr>
              <w:t>以现金形式提交的投标保证金应当从投标人基本账户转出；</w:t>
            </w:r>
          </w:p>
          <w:p w:rsidR="00235535" w:rsidRPr="00FA7D63" w:rsidRDefault="00250C7E">
            <w:pPr>
              <w:widowControl/>
              <w:spacing w:line="300" w:lineRule="auto"/>
              <w:ind w:firstLineChars="200" w:firstLine="480"/>
              <w:rPr>
                <w:rFonts w:ascii="宋体" w:hAnsi="宋体" w:cs="宋体"/>
                <w:sz w:val="24"/>
                <w:szCs w:val="24"/>
              </w:rPr>
            </w:pPr>
            <w:r w:rsidRPr="00FA7D63">
              <w:rPr>
                <w:rFonts w:ascii="宋体" w:hAnsi="宋体" w:cs="宋体" w:hint="eastAsia"/>
                <w:sz w:val="24"/>
                <w:szCs w:val="24"/>
              </w:rPr>
              <w:t>⑤</w:t>
            </w:r>
            <w:r w:rsidRPr="00FA7D63">
              <w:rPr>
                <w:rFonts w:ascii="宋体" w:hAnsi="宋体" w:cs="宋体"/>
                <w:sz w:val="24"/>
                <w:szCs w:val="24"/>
              </w:rPr>
              <w:t>为确保保证金及时到账，建议使用电汇加急</w:t>
            </w:r>
            <w:proofErr w:type="gramStart"/>
            <w:r w:rsidRPr="00FA7D63">
              <w:rPr>
                <w:rFonts w:ascii="宋体" w:hAnsi="宋体" w:cs="宋体"/>
                <w:sz w:val="24"/>
                <w:szCs w:val="24"/>
              </w:rPr>
              <w:t>或者网银加急</w:t>
            </w:r>
            <w:proofErr w:type="gramEnd"/>
            <w:r w:rsidRPr="00FA7D63">
              <w:rPr>
                <w:rFonts w:ascii="宋体" w:hAnsi="宋体" w:cs="宋体"/>
                <w:sz w:val="24"/>
                <w:szCs w:val="24"/>
              </w:rPr>
              <w:t>方式进行汇款(人民银行系统开放时间为周一至周五9:00—17:00，若周一为投标截止期的，请在上周五确保资金到账</w:t>
            </w:r>
            <w:r w:rsidRPr="00FA7D63">
              <w:rPr>
                <w:rFonts w:ascii="宋体" w:hAnsi="宋体" w:cs="宋体" w:hint="eastAsia"/>
                <w:sz w:val="24"/>
                <w:szCs w:val="24"/>
              </w:rPr>
              <w:t>。</w:t>
            </w:r>
          </w:p>
          <w:p w:rsidR="00235535" w:rsidRPr="00FA7D63" w:rsidRDefault="00250C7E">
            <w:pPr>
              <w:widowControl/>
              <w:spacing w:line="300" w:lineRule="auto"/>
              <w:ind w:firstLineChars="200" w:firstLine="480"/>
              <w:rPr>
                <w:sz w:val="24"/>
                <w:szCs w:val="24"/>
              </w:rPr>
            </w:pPr>
            <w:r w:rsidRPr="00FA7D63">
              <w:rPr>
                <w:rFonts w:ascii="宋体" w:hAnsi="宋体" w:cs="宋体" w:hint="eastAsia"/>
                <w:sz w:val="24"/>
                <w:szCs w:val="24"/>
              </w:rPr>
              <w:t>⑥</w:t>
            </w:r>
            <w:r w:rsidRPr="00FA7D63">
              <w:rPr>
                <w:sz w:val="24"/>
                <w:szCs w:val="24"/>
              </w:rPr>
              <w:t>若有疑问，请咨询技术服务热线：</w:t>
            </w:r>
            <w:r w:rsidRPr="00FA7D63">
              <w:rPr>
                <w:sz w:val="24"/>
                <w:szCs w:val="24"/>
              </w:rPr>
              <w:t>13968512856</w:t>
            </w:r>
            <w:r w:rsidRPr="00FA7D63">
              <w:rPr>
                <w:sz w:val="24"/>
                <w:szCs w:val="24"/>
              </w:rPr>
              <w:t>。</w:t>
            </w:r>
          </w:p>
          <w:p w:rsidR="00235535" w:rsidRPr="00FA7D63" w:rsidRDefault="00250C7E">
            <w:pPr>
              <w:widowControl/>
              <w:spacing w:line="360" w:lineRule="auto"/>
              <w:ind w:right="60"/>
              <w:jc w:val="left"/>
              <w:rPr>
                <w:sz w:val="24"/>
                <w:szCs w:val="24"/>
              </w:rPr>
            </w:pPr>
            <w:r w:rsidRPr="00FA7D63">
              <w:rPr>
                <w:sz w:val="24"/>
                <w:szCs w:val="24"/>
              </w:rPr>
              <w:t>以上未按要求提供或提供不清晰的，评标委员会可能做出不利于投标人的评审结果，由此造成的风险由投标人自行承担。</w:t>
            </w:r>
          </w:p>
        </w:tc>
      </w:tr>
      <w:tr w:rsidR="00235535" w:rsidRPr="00FA7D63">
        <w:trPr>
          <w:trHeight w:val="1550"/>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4</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投标文件</w:t>
            </w:r>
          </w:p>
          <w:p w:rsidR="00235535" w:rsidRPr="00FA7D63" w:rsidRDefault="00250C7E">
            <w:pPr>
              <w:spacing w:line="440" w:lineRule="exact"/>
              <w:jc w:val="center"/>
              <w:rPr>
                <w:sz w:val="24"/>
              </w:rPr>
            </w:pPr>
            <w:r w:rsidRPr="00FA7D63">
              <w:rPr>
                <w:sz w:val="24"/>
              </w:rPr>
              <w:t>递交要求</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0"/>
              <w:rPr>
                <w:sz w:val="24"/>
                <w:lang w:bidi="zh-CN"/>
              </w:rPr>
            </w:pPr>
            <w:r w:rsidRPr="00FA7D63">
              <w:rPr>
                <w:sz w:val="24"/>
                <w:lang w:bidi="zh-CN"/>
              </w:rPr>
              <w:t>招标文件对投标人下列人员到场有要求的，经招标人（招标代理机构）确认身份后再签名报到，以证明其出席开标会议：</w:t>
            </w:r>
          </w:p>
          <w:p w:rsidR="00235535" w:rsidRPr="00FA7D63" w:rsidRDefault="00250C7E">
            <w:pPr>
              <w:spacing w:line="360" w:lineRule="auto"/>
              <w:ind w:firstLineChars="200" w:firstLine="480"/>
              <w:rPr>
                <w:sz w:val="24"/>
                <w:lang w:bidi="zh-CN"/>
              </w:rPr>
            </w:pPr>
            <w:r w:rsidRPr="00FA7D63">
              <w:rPr>
                <w:sz w:val="24"/>
                <w:lang w:bidi="zh-CN"/>
              </w:rPr>
              <w:t>（</w:t>
            </w:r>
            <w:r w:rsidRPr="00FA7D63">
              <w:rPr>
                <w:sz w:val="24"/>
                <w:lang w:bidi="zh-CN"/>
              </w:rPr>
              <w:t>1</w:t>
            </w:r>
            <w:r w:rsidRPr="00FA7D63">
              <w:rPr>
                <w:sz w:val="24"/>
                <w:lang w:bidi="zh-CN"/>
              </w:rPr>
              <w:t>）若是投标人的法定代表人参加开标会议的，应持本人有效身份证原件及复印件（须为第二代身份证或第二代临时身份证）</w:t>
            </w:r>
            <w:r w:rsidRPr="00FA7D63">
              <w:rPr>
                <w:rFonts w:hint="eastAsia"/>
                <w:sz w:val="24"/>
              </w:rPr>
              <w:t>参加开标会议，再签名报到，</w:t>
            </w:r>
            <w:r w:rsidRPr="00FA7D63">
              <w:rPr>
                <w:sz w:val="24"/>
                <w:lang w:bidi="zh-CN"/>
              </w:rPr>
              <w:t>以证明其出席开标会议，否则投标将被拒绝。</w:t>
            </w:r>
          </w:p>
          <w:p w:rsidR="00235535" w:rsidRPr="00FA7D63" w:rsidRDefault="00250C7E">
            <w:pPr>
              <w:spacing w:line="360" w:lineRule="auto"/>
              <w:ind w:firstLineChars="200" w:firstLine="480"/>
              <w:rPr>
                <w:sz w:val="24"/>
                <w:lang w:bidi="zh-CN"/>
              </w:rPr>
            </w:pPr>
            <w:r w:rsidRPr="00FA7D63">
              <w:rPr>
                <w:sz w:val="24"/>
                <w:lang w:bidi="zh-CN"/>
              </w:rPr>
              <w:t>（</w:t>
            </w:r>
            <w:r w:rsidRPr="00FA7D63">
              <w:rPr>
                <w:sz w:val="24"/>
                <w:lang w:bidi="zh-CN"/>
              </w:rPr>
              <w:t>2</w:t>
            </w:r>
            <w:r w:rsidRPr="00FA7D63">
              <w:rPr>
                <w:sz w:val="24"/>
                <w:lang w:bidi="zh-CN"/>
              </w:rPr>
              <w:t>）若是投标人委托代理人参加开标会议的，应持本人有效身份证原件（须为第二代身份证或第二代临时身份证）和针对本工程的法定代表人授权委托书（参考格式见附件）参加开标会议，再签名报到，以证明其出席开标会议，否则投标将被拒绝。</w:t>
            </w:r>
          </w:p>
          <w:p w:rsidR="00235535" w:rsidRPr="00FA7D63" w:rsidRDefault="00250C7E">
            <w:pPr>
              <w:spacing w:line="360" w:lineRule="auto"/>
              <w:ind w:firstLineChars="200" w:firstLine="480"/>
              <w:rPr>
                <w:sz w:val="24"/>
              </w:rPr>
            </w:pPr>
            <w:r w:rsidRPr="00FA7D63">
              <w:rPr>
                <w:sz w:val="24"/>
                <w:lang w:bidi="zh-CN"/>
              </w:rPr>
              <w:t>以上人员未能准时参加开标会议的，投标文件不予签收。</w:t>
            </w:r>
          </w:p>
        </w:tc>
      </w:tr>
      <w:tr w:rsidR="00235535" w:rsidRPr="00FA7D63">
        <w:trPr>
          <w:trHeight w:val="1191"/>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5</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样品</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提供，具体详见招标文件，中标人提供的样品将由招标人保管、封存并作为履约验收的参考</w:t>
            </w:r>
          </w:p>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不提供</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6</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演示</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要求，具体详见招标文件</w:t>
            </w:r>
          </w:p>
          <w:p w:rsidR="00235535" w:rsidRPr="00FA7D63" w:rsidRDefault="00250C7E">
            <w:pPr>
              <w:spacing w:line="360" w:lineRule="exact"/>
              <w:rPr>
                <w:rFonts w:ascii="宋体" w:hAnsi="宋体" w:cs="宋体"/>
                <w:sz w:val="24"/>
                <w:szCs w:val="24"/>
              </w:rPr>
            </w:pPr>
            <w:r w:rsidRPr="00FA7D63">
              <w:rPr>
                <w:rFonts w:ascii="宋体" w:hAnsi="宋体" w:cs="宋体" w:hint="eastAsia"/>
                <w:sz w:val="24"/>
                <w:szCs w:val="24"/>
              </w:rPr>
              <w:t>□ 不要求</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7</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递交投标文件地点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详见本工程招标公告</w:t>
            </w:r>
          </w:p>
        </w:tc>
      </w:tr>
      <w:tr w:rsidR="00235535" w:rsidRPr="00FA7D63">
        <w:trPr>
          <w:trHeight w:val="1088"/>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8</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开标时间</w:t>
            </w:r>
          </w:p>
          <w:p w:rsidR="00235535" w:rsidRPr="00FA7D63" w:rsidRDefault="00250C7E">
            <w:pPr>
              <w:spacing w:line="440" w:lineRule="exact"/>
              <w:jc w:val="center"/>
              <w:rPr>
                <w:sz w:val="24"/>
              </w:rPr>
            </w:pPr>
            <w:r w:rsidRPr="00FA7D63">
              <w:rPr>
                <w:sz w:val="24"/>
              </w:rPr>
              <w:t>和地点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详见本工程招标公告</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9</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开标程序</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lang w:bidi="zh-CN"/>
              </w:rPr>
              <w:t>先开</w:t>
            </w:r>
            <w:r w:rsidRPr="00FA7D63">
              <w:rPr>
                <w:sz w:val="24"/>
                <w:lang w:bidi="zh-CN"/>
              </w:rPr>
              <w:t>“</w:t>
            </w:r>
            <w:r w:rsidRPr="00FA7D63">
              <w:rPr>
                <w:rFonts w:hint="eastAsia"/>
                <w:sz w:val="24"/>
              </w:rPr>
              <w:t>资格证明文件、商务技术文件”</w:t>
            </w:r>
            <w:r w:rsidRPr="00FA7D63">
              <w:rPr>
                <w:sz w:val="24"/>
                <w:lang w:bidi="zh-CN"/>
              </w:rPr>
              <w:t>，待技术文件评审结果公布后，再开报价文件。</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10</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投标报价</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numPr>
                <w:ilvl w:val="0"/>
                <w:numId w:val="2"/>
              </w:numPr>
              <w:spacing w:line="360" w:lineRule="exact"/>
              <w:rPr>
                <w:rFonts w:ascii="宋体" w:hAnsi="宋体" w:cs="宋体"/>
                <w:sz w:val="24"/>
                <w:szCs w:val="24"/>
              </w:rPr>
            </w:pPr>
            <w:r w:rsidRPr="00FA7D63">
              <w:rPr>
                <w:rFonts w:ascii="宋体" w:hAnsi="宋体" w:cs="宋体" w:hint="eastAsia"/>
                <w:sz w:val="24"/>
                <w:szCs w:val="24"/>
              </w:rPr>
              <w:t>本项目投标应以人民币报价；</w:t>
            </w:r>
          </w:p>
          <w:p w:rsidR="00235535" w:rsidRPr="00FA7D63" w:rsidRDefault="00250C7E">
            <w:pPr>
              <w:numPr>
                <w:ilvl w:val="0"/>
                <w:numId w:val="2"/>
              </w:numPr>
              <w:spacing w:line="360" w:lineRule="exact"/>
              <w:rPr>
                <w:rFonts w:ascii="宋体" w:hAnsi="宋体" w:cs="宋体"/>
                <w:sz w:val="24"/>
                <w:szCs w:val="24"/>
              </w:rPr>
            </w:pPr>
            <w:r w:rsidRPr="00FA7D63">
              <w:rPr>
                <w:rFonts w:ascii="宋体" w:hAnsi="宋体" w:cs="宋体" w:hint="eastAsia"/>
                <w:sz w:val="24"/>
                <w:szCs w:val="24"/>
              </w:rPr>
              <w:t>不论投标结果如何，投标人均应自行承担所有与投标有关的全部费用。</w:t>
            </w:r>
          </w:p>
        </w:tc>
      </w:tr>
      <w:tr w:rsidR="00235535" w:rsidRPr="00FA7D63">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11</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rFonts w:ascii="宋体" w:hAnsi="宋体" w:cs="宋体" w:hint="eastAsia"/>
                <w:b/>
                <w:sz w:val="24"/>
              </w:rPr>
              <w:t>最高限价</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2"/>
              <w:rPr>
                <w:rFonts w:ascii="黑体" w:eastAsia="黑体" w:hAnsi="黑体"/>
                <w:b/>
                <w:bCs/>
                <w:kern w:val="0"/>
                <w:sz w:val="24"/>
                <w:szCs w:val="24"/>
              </w:rPr>
            </w:pPr>
            <w:r w:rsidRPr="00FA7D63">
              <w:rPr>
                <w:rFonts w:ascii="黑体" w:eastAsia="黑体" w:hAnsi="黑体"/>
                <w:b/>
                <w:bCs/>
                <w:snapToGrid w:val="0"/>
                <w:kern w:val="0"/>
                <w:sz w:val="24"/>
                <w:szCs w:val="24"/>
              </w:rPr>
              <w:t>本次招标设置最高限价</w:t>
            </w:r>
            <w:r w:rsidRPr="00FA7D63">
              <w:rPr>
                <w:rFonts w:ascii="黑体" w:eastAsia="黑体" w:hAnsi="黑体"/>
                <w:b/>
                <w:bCs/>
                <w:snapToGrid w:val="0"/>
                <w:kern w:val="0"/>
                <w:sz w:val="24"/>
                <w:szCs w:val="24"/>
                <w:shd w:val="clear" w:color="auto" w:fill="FFFFFF"/>
              </w:rPr>
              <w:t>，</w:t>
            </w:r>
            <w:r w:rsidRPr="00FA7D63">
              <w:rPr>
                <w:rFonts w:ascii="黑体" w:eastAsia="黑体" w:hAnsi="黑体"/>
                <w:b/>
                <w:bCs/>
                <w:kern w:val="0"/>
                <w:sz w:val="24"/>
                <w:szCs w:val="24"/>
              </w:rPr>
              <w:t>投标人分项投标报价不得超过相对应分项最高投标限价。</w:t>
            </w:r>
          </w:p>
          <w:tbl>
            <w:tblPr>
              <w:tblStyle w:val="af"/>
              <w:tblW w:w="0" w:type="auto"/>
              <w:tblLayout w:type="fixed"/>
              <w:tblLook w:val="04A0" w:firstRow="1" w:lastRow="0" w:firstColumn="1" w:lastColumn="0" w:noHBand="0" w:noVBand="1"/>
            </w:tblPr>
            <w:tblGrid>
              <w:gridCol w:w="730"/>
              <w:gridCol w:w="2551"/>
              <w:gridCol w:w="2693"/>
              <w:gridCol w:w="1206"/>
            </w:tblGrid>
            <w:tr w:rsidR="00235535" w:rsidRPr="00FA7D63">
              <w:trPr>
                <w:trHeight w:val="179"/>
              </w:trPr>
              <w:tc>
                <w:tcPr>
                  <w:tcW w:w="730" w:type="dxa"/>
                  <w:vAlign w:val="center"/>
                </w:tcPr>
                <w:p w:rsidR="00235535" w:rsidRPr="00FA7D63" w:rsidRDefault="00250C7E">
                  <w:pPr>
                    <w:widowControl/>
                    <w:spacing w:line="360" w:lineRule="auto"/>
                    <w:jc w:val="center"/>
                    <w:rPr>
                      <w:b/>
                      <w:kern w:val="0"/>
                      <w:sz w:val="24"/>
                      <w:szCs w:val="24"/>
                    </w:rPr>
                  </w:pPr>
                  <w:r w:rsidRPr="00FA7D63">
                    <w:rPr>
                      <w:b/>
                      <w:kern w:val="0"/>
                      <w:sz w:val="24"/>
                      <w:szCs w:val="24"/>
                    </w:rPr>
                    <w:t>序号</w:t>
                  </w:r>
                </w:p>
              </w:tc>
              <w:tc>
                <w:tcPr>
                  <w:tcW w:w="2551" w:type="dxa"/>
                  <w:vAlign w:val="center"/>
                </w:tcPr>
                <w:p w:rsidR="00235535" w:rsidRPr="00FA7D63" w:rsidRDefault="00250C7E">
                  <w:pPr>
                    <w:widowControl/>
                    <w:spacing w:line="360" w:lineRule="auto"/>
                    <w:jc w:val="center"/>
                    <w:rPr>
                      <w:b/>
                      <w:kern w:val="0"/>
                      <w:sz w:val="24"/>
                      <w:szCs w:val="24"/>
                    </w:rPr>
                  </w:pPr>
                  <w:r w:rsidRPr="00FA7D63">
                    <w:rPr>
                      <w:b/>
                      <w:bCs/>
                      <w:kern w:val="0"/>
                      <w:sz w:val="24"/>
                      <w:szCs w:val="24"/>
                    </w:rPr>
                    <w:t>分项</w:t>
                  </w:r>
                  <w:r w:rsidRPr="00FA7D63">
                    <w:rPr>
                      <w:b/>
                      <w:kern w:val="0"/>
                      <w:sz w:val="24"/>
                      <w:szCs w:val="24"/>
                    </w:rPr>
                    <w:t>费用名称</w:t>
                  </w:r>
                </w:p>
              </w:tc>
              <w:tc>
                <w:tcPr>
                  <w:tcW w:w="2693" w:type="dxa"/>
                  <w:vAlign w:val="center"/>
                </w:tcPr>
                <w:p w:rsidR="00235535" w:rsidRPr="00FA7D63" w:rsidRDefault="00250C7E">
                  <w:pPr>
                    <w:widowControl/>
                    <w:spacing w:line="360" w:lineRule="auto"/>
                    <w:ind w:firstLineChars="200" w:firstLine="482"/>
                    <w:rPr>
                      <w:b/>
                      <w:kern w:val="0"/>
                      <w:sz w:val="24"/>
                      <w:szCs w:val="24"/>
                    </w:rPr>
                  </w:pPr>
                  <w:r w:rsidRPr="00FA7D63">
                    <w:rPr>
                      <w:b/>
                      <w:kern w:val="0"/>
                      <w:sz w:val="24"/>
                      <w:szCs w:val="24"/>
                    </w:rPr>
                    <w:t>最高限价（元）</w:t>
                  </w:r>
                </w:p>
              </w:tc>
              <w:tc>
                <w:tcPr>
                  <w:tcW w:w="1206" w:type="dxa"/>
                  <w:vAlign w:val="center"/>
                </w:tcPr>
                <w:p w:rsidR="00235535" w:rsidRPr="00FA7D63" w:rsidRDefault="00250C7E">
                  <w:pPr>
                    <w:widowControl/>
                    <w:spacing w:line="360" w:lineRule="auto"/>
                    <w:jc w:val="center"/>
                    <w:rPr>
                      <w:b/>
                      <w:kern w:val="0"/>
                      <w:sz w:val="24"/>
                      <w:szCs w:val="24"/>
                    </w:rPr>
                  </w:pPr>
                  <w:r w:rsidRPr="00FA7D63">
                    <w:rPr>
                      <w:b/>
                      <w:kern w:val="0"/>
                      <w:sz w:val="24"/>
                      <w:szCs w:val="24"/>
                    </w:rPr>
                    <w:t>备注</w:t>
                  </w:r>
                </w:p>
              </w:tc>
            </w:tr>
            <w:tr w:rsidR="00235535" w:rsidRPr="00FA7D63">
              <w:tc>
                <w:tcPr>
                  <w:tcW w:w="730" w:type="dxa"/>
                  <w:vAlign w:val="center"/>
                </w:tcPr>
                <w:p w:rsidR="00235535" w:rsidRPr="00FA7D63" w:rsidRDefault="00250C7E">
                  <w:pPr>
                    <w:spacing w:line="360" w:lineRule="auto"/>
                    <w:jc w:val="center"/>
                    <w:rPr>
                      <w:sz w:val="24"/>
                      <w:szCs w:val="24"/>
                    </w:rPr>
                  </w:pPr>
                  <w:r w:rsidRPr="00FA7D63">
                    <w:rPr>
                      <w:sz w:val="24"/>
                      <w:szCs w:val="24"/>
                    </w:rPr>
                    <w:t>1</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公共电单车部分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rPr>
                    <w:t>10500000</w:t>
                  </w:r>
                </w:p>
              </w:tc>
              <w:tc>
                <w:tcPr>
                  <w:tcW w:w="1206" w:type="dxa"/>
                  <w:vAlign w:val="center"/>
                </w:tcPr>
                <w:p w:rsidR="00235535" w:rsidRPr="00FA7D63" w:rsidRDefault="00235535">
                  <w:pPr>
                    <w:spacing w:line="360" w:lineRule="auto"/>
                    <w:jc w:val="left"/>
                    <w:rPr>
                      <w:sz w:val="24"/>
                      <w:szCs w:val="24"/>
                    </w:rPr>
                  </w:pPr>
                </w:p>
              </w:tc>
            </w:tr>
            <w:tr w:rsidR="00235535" w:rsidRPr="00FA7D63">
              <w:trPr>
                <w:trHeight w:val="509"/>
              </w:trPr>
              <w:tc>
                <w:tcPr>
                  <w:tcW w:w="730" w:type="dxa"/>
                  <w:vAlign w:val="center"/>
                </w:tcPr>
                <w:p w:rsidR="00235535" w:rsidRPr="00FA7D63" w:rsidRDefault="00250C7E">
                  <w:pPr>
                    <w:pStyle w:val="a7"/>
                    <w:adjustRightInd w:val="0"/>
                    <w:snapToGrid w:val="0"/>
                    <w:spacing w:line="360" w:lineRule="auto"/>
                    <w:ind w:firstLine="0"/>
                    <w:jc w:val="center"/>
                    <w:rPr>
                      <w:sz w:val="24"/>
                      <w:szCs w:val="24"/>
                    </w:rPr>
                  </w:pPr>
                  <w:r w:rsidRPr="00FA7D63">
                    <w:rPr>
                      <w:rFonts w:hint="eastAsia"/>
                      <w:sz w:val="24"/>
                      <w:szCs w:val="24"/>
                    </w:rPr>
                    <w:t>2</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公共自行车部分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2000000</w:t>
                  </w:r>
                </w:p>
              </w:tc>
              <w:tc>
                <w:tcPr>
                  <w:tcW w:w="1206" w:type="dxa"/>
                  <w:vAlign w:val="center"/>
                </w:tcPr>
                <w:p w:rsidR="00235535" w:rsidRPr="00FA7D63" w:rsidRDefault="00235535">
                  <w:pPr>
                    <w:pStyle w:val="a7"/>
                    <w:adjustRightInd w:val="0"/>
                    <w:snapToGrid w:val="0"/>
                    <w:spacing w:line="360" w:lineRule="auto"/>
                    <w:ind w:firstLine="0"/>
                    <w:jc w:val="center"/>
                    <w:rPr>
                      <w:sz w:val="24"/>
                      <w:szCs w:val="24"/>
                    </w:rPr>
                  </w:pPr>
                </w:p>
              </w:tc>
            </w:tr>
            <w:tr w:rsidR="00235535" w:rsidRPr="00FA7D63">
              <w:tc>
                <w:tcPr>
                  <w:tcW w:w="730" w:type="dxa"/>
                  <w:vAlign w:val="center"/>
                </w:tcPr>
                <w:p w:rsidR="00235535" w:rsidRPr="00FA7D63" w:rsidRDefault="00250C7E">
                  <w:pPr>
                    <w:pStyle w:val="a7"/>
                    <w:adjustRightInd w:val="0"/>
                    <w:snapToGrid w:val="0"/>
                    <w:spacing w:line="360" w:lineRule="auto"/>
                    <w:ind w:firstLine="0"/>
                    <w:jc w:val="center"/>
                    <w:rPr>
                      <w:sz w:val="24"/>
                      <w:szCs w:val="24"/>
                    </w:rPr>
                  </w:pPr>
                  <w:r w:rsidRPr="00FA7D63">
                    <w:rPr>
                      <w:rFonts w:hint="eastAsia"/>
                      <w:sz w:val="24"/>
                      <w:szCs w:val="24"/>
                    </w:rPr>
                    <w:t>3</w:t>
                  </w:r>
                </w:p>
              </w:tc>
              <w:tc>
                <w:tcPr>
                  <w:tcW w:w="2551"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软件平台系统部分</w:t>
                  </w:r>
                </w:p>
              </w:tc>
              <w:tc>
                <w:tcPr>
                  <w:tcW w:w="2693" w:type="dxa"/>
                  <w:vAlign w:val="center"/>
                </w:tcPr>
                <w:p w:rsidR="00235535" w:rsidRPr="00FA7D63" w:rsidRDefault="00250C7E">
                  <w:pPr>
                    <w:snapToGrid w:val="0"/>
                    <w:spacing w:before="50" w:after="50" w:line="360" w:lineRule="auto"/>
                    <w:jc w:val="center"/>
                    <w:rPr>
                      <w:rFonts w:ascii="宋体" w:hAnsi="宋体" w:cs="宋体"/>
                      <w:b/>
                      <w:sz w:val="24"/>
                      <w:szCs w:val="24"/>
                    </w:rPr>
                  </w:pPr>
                  <w:r w:rsidRPr="00FA7D63">
                    <w:rPr>
                      <w:rFonts w:ascii="宋体" w:hAnsi="宋体" w:cs="宋体" w:hint="eastAsia"/>
                      <w:b/>
                      <w:sz w:val="24"/>
                      <w:szCs w:val="24"/>
                    </w:rPr>
                    <w:t>500000</w:t>
                  </w:r>
                </w:p>
              </w:tc>
              <w:tc>
                <w:tcPr>
                  <w:tcW w:w="1206" w:type="dxa"/>
                  <w:vAlign w:val="center"/>
                </w:tcPr>
                <w:p w:rsidR="00235535" w:rsidRPr="00FA7D63" w:rsidRDefault="00235535">
                  <w:pPr>
                    <w:pStyle w:val="a7"/>
                    <w:adjustRightInd w:val="0"/>
                    <w:snapToGrid w:val="0"/>
                    <w:spacing w:line="360" w:lineRule="auto"/>
                    <w:ind w:firstLine="0"/>
                    <w:jc w:val="center"/>
                    <w:rPr>
                      <w:sz w:val="24"/>
                      <w:szCs w:val="24"/>
                    </w:rPr>
                  </w:pPr>
                </w:p>
              </w:tc>
            </w:tr>
          </w:tbl>
          <w:p w:rsidR="00235535" w:rsidRPr="00FA7D63" w:rsidRDefault="00235535" w:rsidP="00737DC4">
            <w:pPr>
              <w:pStyle w:val="2"/>
            </w:pP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12</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履约担保</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ind w:firstLineChars="200" w:firstLine="480"/>
              <w:rPr>
                <w:sz w:val="24"/>
              </w:rPr>
            </w:pPr>
            <w:r w:rsidRPr="00FA7D63">
              <w:rPr>
                <w:sz w:val="24"/>
              </w:rPr>
              <w:t>履约保证金：应在签订合同时向招标人提交采购合同金额的</w:t>
            </w:r>
            <w:r w:rsidRPr="00FA7D63">
              <w:rPr>
                <w:rFonts w:hint="eastAsia"/>
                <w:sz w:val="24"/>
                <w:u w:val="single"/>
              </w:rPr>
              <w:t>2</w:t>
            </w:r>
            <w:r w:rsidRPr="00FA7D63">
              <w:rPr>
                <w:sz w:val="24"/>
              </w:rPr>
              <w:t>%</w:t>
            </w:r>
            <w:r w:rsidRPr="00FA7D63">
              <w:rPr>
                <w:sz w:val="24"/>
              </w:rPr>
              <w:t>作为履约保证金。</w:t>
            </w:r>
          </w:p>
          <w:p w:rsidR="00235535" w:rsidRPr="00FA7D63" w:rsidRDefault="00250C7E">
            <w:pPr>
              <w:spacing w:line="360" w:lineRule="auto"/>
              <w:ind w:firstLineChars="200" w:firstLine="480"/>
              <w:rPr>
                <w:sz w:val="24"/>
              </w:rPr>
            </w:pPr>
            <w:r w:rsidRPr="00FA7D63">
              <w:rPr>
                <w:rFonts w:hint="eastAsia"/>
                <w:sz w:val="24"/>
              </w:rPr>
              <w:t>履约担保形式：</w:t>
            </w:r>
            <w:r w:rsidRPr="00FA7D63">
              <w:rPr>
                <w:rFonts w:ascii="宋体" w:hAnsi="宋体" w:hint="eastAsia"/>
                <w:sz w:val="24"/>
              </w:rPr>
              <w:t>①</w:t>
            </w:r>
            <w:r w:rsidRPr="00FA7D63">
              <w:rPr>
                <w:rFonts w:hint="eastAsia"/>
                <w:sz w:val="24"/>
              </w:rPr>
              <w:t>现金或②等额银行保函或③等额保险公司保证保险保单。</w:t>
            </w:r>
          </w:p>
          <w:p w:rsidR="00235535" w:rsidRPr="00FA7D63" w:rsidRDefault="00250C7E">
            <w:pPr>
              <w:spacing w:line="360" w:lineRule="auto"/>
              <w:ind w:firstLineChars="200" w:firstLine="480"/>
              <w:rPr>
                <w:sz w:val="24"/>
              </w:rPr>
            </w:pPr>
            <w:r w:rsidRPr="00FA7D63">
              <w:rPr>
                <w:rFonts w:hint="eastAsia"/>
                <w:sz w:val="24"/>
              </w:rPr>
              <w:t>若采用现金的，中标人必须通过其基本账户转出的</w:t>
            </w:r>
            <w:proofErr w:type="gramStart"/>
            <w:r w:rsidRPr="00FA7D63">
              <w:rPr>
                <w:rFonts w:hint="eastAsia"/>
                <w:sz w:val="24"/>
              </w:rPr>
              <w:t>转帐</w:t>
            </w:r>
            <w:proofErr w:type="gramEnd"/>
            <w:r w:rsidRPr="00FA7D63">
              <w:rPr>
                <w:rFonts w:hint="eastAsia"/>
                <w:sz w:val="24"/>
              </w:rPr>
              <w:t>、电汇或银行汇票方式解入招标人</w:t>
            </w:r>
            <w:proofErr w:type="gramStart"/>
            <w:r w:rsidRPr="00FA7D63">
              <w:rPr>
                <w:rFonts w:hint="eastAsia"/>
                <w:sz w:val="24"/>
              </w:rPr>
              <w:t>帐户</w:t>
            </w:r>
            <w:proofErr w:type="gramEnd"/>
            <w:r w:rsidRPr="00FA7D63">
              <w:rPr>
                <w:rFonts w:hint="eastAsia"/>
                <w:sz w:val="24"/>
              </w:rPr>
              <w:t>。保函</w:t>
            </w:r>
            <w:r w:rsidRPr="00FA7D63">
              <w:rPr>
                <w:rFonts w:hint="eastAsia"/>
                <w:sz w:val="24"/>
              </w:rPr>
              <w:t>(</w:t>
            </w:r>
            <w:r w:rsidRPr="00FA7D63">
              <w:rPr>
                <w:rFonts w:hint="eastAsia"/>
                <w:sz w:val="24"/>
              </w:rPr>
              <w:t>保单</w:t>
            </w:r>
            <w:r w:rsidRPr="00FA7D63">
              <w:rPr>
                <w:rFonts w:hint="eastAsia"/>
                <w:sz w:val="24"/>
              </w:rPr>
              <w:t>)</w:t>
            </w:r>
            <w:r w:rsidRPr="00FA7D63">
              <w:rPr>
                <w:rFonts w:hint="eastAsia"/>
                <w:sz w:val="24"/>
              </w:rPr>
              <w:t>按年出具并始终使其有效性相互衔接至项目移交日；担保责任方式：连带担保责任；受益人为招标人；格式由出具单位自拟。</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13</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b/>
                <w:bCs/>
              </w:rPr>
            </w:pPr>
            <w:r w:rsidRPr="00FA7D63">
              <w:rPr>
                <w:rFonts w:hint="eastAsia"/>
                <w:sz w:val="24"/>
              </w:rPr>
              <w:t>投标文件</w:t>
            </w:r>
            <w:r w:rsidRPr="00FA7D63">
              <w:rPr>
                <w:sz w:val="24"/>
              </w:rPr>
              <w:t>份数</w:t>
            </w:r>
          </w:p>
        </w:tc>
        <w:tc>
          <w:tcPr>
            <w:tcW w:w="7411" w:type="dxa"/>
            <w:tcBorders>
              <w:top w:val="single" w:sz="4" w:space="0" w:color="auto"/>
              <w:left w:val="single" w:sz="4" w:space="0" w:color="auto"/>
              <w:bottom w:val="single" w:sz="4" w:space="0" w:color="auto"/>
              <w:right w:val="single" w:sz="4" w:space="0" w:color="auto"/>
            </w:tcBorders>
          </w:tcPr>
          <w:p w:rsidR="00235535" w:rsidRPr="00FA7D63" w:rsidRDefault="00250C7E" w:rsidP="003C0F0F">
            <w:pPr>
              <w:spacing w:line="360" w:lineRule="auto"/>
              <w:rPr>
                <w:b/>
                <w:bCs/>
              </w:rPr>
            </w:pPr>
            <w:r w:rsidRPr="00FA7D63">
              <w:rPr>
                <w:rFonts w:hint="eastAsia"/>
                <w:spacing w:val="-3"/>
                <w:sz w:val="24"/>
              </w:rPr>
              <w:t>资格证明文件共</w:t>
            </w:r>
            <w:r w:rsidRPr="00FA7D63">
              <w:rPr>
                <w:sz w:val="24"/>
                <w:u w:val="single" w:color="000000"/>
              </w:rPr>
              <w:t>5</w:t>
            </w:r>
            <w:r w:rsidRPr="00FA7D63">
              <w:rPr>
                <w:rFonts w:hint="eastAsia"/>
                <w:spacing w:val="5"/>
                <w:sz w:val="24"/>
              </w:rPr>
              <w:t>份</w:t>
            </w:r>
            <w:r w:rsidRPr="00FA7D63">
              <w:rPr>
                <w:rFonts w:hint="eastAsia"/>
                <w:spacing w:val="-3"/>
                <w:sz w:val="24"/>
              </w:rPr>
              <w:t>（</w:t>
            </w:r>
            <w:r w:rsidRPr="00FA7D63">
              <w:rPr>
                <w:rFonts w:hint="eastAsia"/>
                <w:spacing w:val="-3"/>
                <w:sz w:val="24"/>
              </w:rPr>
              <w:t>1</w:t>
            </w:r>
            <w:r w:rsidRPr="00FA7D63">
              <w:rPr>
                <w:rFonts w:hint="eastAsia"/>
                <w:spacing w:val="-3"/>
                <w:sz w:val="24"/>
              </w:rPr>
              <w:t>正本</w:t>
            </w:r>
            <w:r w:rsidRPr="00FA7D63">
              <w:rPr>
                <w:rFonts w:hint="eastAsia"/>
                <w:spacing w:val="-3"/>
                <w:sz w:val="24"/>
              </w:rPr>
              <w:t>4</w:t>
            </w:r>
            <w:r w:rsidRPr="00FA7D63">
              <w:rPr>
                <w:rFonts w:hint="eastAsia"/>
                <w:spacing w:val="-3"/>
                <w:sz w:val="24"/>
              </w:rPr>
              <w:t>副本</w:t>
            </w:r>
            <w:r w:rsidRPr="00FA7D63">
              <w:rPr>
                <w:rFonts w:hint="eastAsia"/>
                <w:sz w:val="24"/>
              </w:rPr>
              <w:t>），</w:t>
            </w:r>
            <w:r w:rsidRPr="00FA7D63">
              <w:rPr>
                <w:rFonts w:hint="eastAsia"/>
                <w:spacing w:val="-3"/>
                <w:sz w:val="24"/>
              </w:rPr>
              <w:t>商务与技术文件共</w:t>
            </w:r>
            <w:r w:rsidRPr="00FA7D63">
              <w:rPr>
                <w:sz w:val="24"/>
                <w:u w:val="single" w:color="000000"/>
              </w:rPr>
              <w:t>5</w:t>
            </w:r>
            <w:r w:rsidRPr="00FA7D63">
              <w:rPr>
                <w:rFonts w:hint="eastAsia"/>
                <w:spacing w:val="-8"/>
                <w:sz w:val="24"/>
              </w:rPr>
              <w:t>份</w:t>
            </w:r>
            <w:r w:rsidRPr="00FA7D63">
              <w:rPr>
                <w:rFonts w:hint="eastAsia"/>
                <w:sz w:val="24"/>
              </w:rPr>
              <w:t>（</w:t>
            </w:r>
            <w:r w:rsidRPr="00FA7D63">
              <w:rPr>
                <w:rFonts w:hint="eastAsia"/>
                <w:spacing w:val="-6"/>
                <w:sz w:val="24"/>
              </w:rPr>
              <w:t>1</w:t>
            </w:r>
            <w:r w:rsidRPr="00FA7D63">
              <w:rPr>
                <w:rFonts w:hint="eastAsia"/>
                <w:spacing w:val="-6"/>
                <w:sz w:val="24"/>
              </w:rPr>
              <w:t>正本</w:t>
            </w:r>
            <w:r w:rsidRPr="00FA7D63">
              <w:rPr>
                <w:rFonts w:hint="eastAsia"/>
                <w:spacing w:val="-6"/>
                <w:sz w:val="24"/>
              </w:rPr>
              <w:t>4</w:t>
            </w:r>
            <w:r w:rsidRPr="00FA7D63">
              <w:rPr>
                <w:rFonts w:hint="eastAsia"/>
                <w:spacing w:val="-6"/>
                <w:sz w:val="24"/>
              </w:rPr>
              <w:t>副本</w:t>
            </w:r>
            <w:r w:rsidRPr="00FA7D63">
              <w:rPr>
                <w:rFonts w:hint="eastAsia"/>
                <w:spacing w:val="-20"/>
                <w:sz w:val="24"/>
              </w:rPr>
              <w:t>），</w:t>
            </w:r>
            <w:r w:rsidRPr="00FA7D63">
              <w:rPr>
                <w:rFonts w:hint="eastAsia"/>
                <w:spacing w:val="-3"/>
                <w:sz w:val="24"/>
              </w:rPr>
              <w:t>报价文件共</w:t>
            </w:r>
            <w:r w:rsidRPr="00FA7D63">
              <w:rPr>
                <w:sz w:val="24"/>
                <w:u w:val="single" w:color="000000"/>
              </w:rPr>
              <w:t>5</w:t>
            </w:r>
            <w:r w:rsidRPr="00FA7D63">
              <w:rPr>
                <w:rFonts w:hint="eastAsia"/>
                <w:spacing w:val="-8"/>
                <w:sz w:val="24"/>
              </w:rPr>
              <w:t>份</w:t>
            </w:r>
            <w:r w:rsidRPr="00FA7D63">
              <w:rPr>
                <w:rFonts w:hint="eastAsia"/>
                <w:sz w:val="24"/>
              </w:rPr>
              <w:t>（</w:t>
            </w:r>
            <w:r w:rsidRPr="00FA7D63">
              <w:rPr>
                <w:rFonts w:hint="eastAsia"/>
                <w:spacing w:val="-3"/>
                <w:sz w:val="24"/>
              </w:rPr>
              <w:t>1</w:t>
            </w:r>
            <w:r w:rsidRPr="00FA7D63">
              <w:rPr>
                <w:rFonts w:hint="eastAsia"/>
                <w:spacing w:val="-3"/>
                <w:sz w:val="24"/>
              </w:rPr>
              <w:t>正本</w:t>
            </w:r>
            <w:r w:rsidRPr="00FA7D63">
              <w:rPr>
                <w:rFonts w:hint="eastAsia"/>
                <w:spacing w:val="-3"/>
                <w:sz w:val="24"/>
              </w:rPr>
              <w:t>4</w:t>
            </w:r>
            <w:r w:rsidRPr="00FA7D63">
              <w:rPr>
                <w:rFonts w:hint="eastAsia"/>
                <w:spacing w:val="-3"/>
                <w:sz w:val="24"/>
              </w:rPr>
              <w:t>副本</w:t>
            </w:r>
            <w:r w:rsidRPr="00FA7D63">
              <w:rPr>
                <w:rFonts w:hint="eastAsia"/>
                <w:spacing w:val="-20"/>
                <w:sz w:val="24"/>
              </w:rPr>
              <w:t>）。</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1</w:t>
            </w:r>
            <w:r w:rsidRPr="00FA7D63">
              <w:rPr>
                <w:rFonts w:hint="eastAsia"/>
                <w:sz w:val="24"/>
              </w:rPr>
              <w:t>4</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pPr>
            <w:r w:rsidRPr="00FA7D63">
              <w:rPr>
                <w:sz w:val="24"/>
              </w:rPr>
              <w:t>投标文件密封及装订</w:t>
            </w:r>
          </w:p>
        </w:tc>
        <w:tc>
          <w:tcPr>
            <w:tcW w:w="7411" w:type="dxa"/>
            <w:tcBorders>
              <w:top w:val="single" w:sz="4" w:space="0" w:color="auto"/>
              <w:left w:val="single" w:sz="4" w:space="0" w:color="auto"/>
              <w:bottom w:val="single" w:sz="4" w:space="0" w:color="auto"/>
              <w:right w:val="single" w:sz="4" w:space="0" w:color="auto"/>
            </w:tcBorders>
          </w:tcPr>
          <w:p w:rsidR="00235535" w:rsidRPr="00FA7D63" w:rsidRDefault="00250C7E">
            <w:pPr>
              <w:spacing w:line="360" w:lineRule="auto"/>
              <w:ind w:firstLineChars="200" w:firstLine="480"/>
              <w:rPr>
                <w:sz w:val="24"/>
              </w:rPr>
            </w:pPr>
            <w:r w:rsidRPr="00FA7D63">
              <w:rPr>
                <w:sz w:val="24"/>
              </w:rPr>
              <w:t>1</w:t>
            </w:r>
            <w:r w:rsidRPr="00FA7D63">
              <w:rPr>
                <w:sz w:val="24"/>
              </w:rPr>
              <w:t>、</w:t>
            </w:r>
            <w:r w:rsidRPr="00FA7D63">
              <w:rPr>
                <w:rFonts w:hint="eastAsia"/>
                <w:sz w:val="24"/>
              </w:rPr>
              <w:t>“资格证明文件”</w:t>
            </w:r>
            <w:r w:rsidR="00A2780C" w:rsidRPr="00FA7D63">
              <w:rPr>
                <w:rFonts w:hint="eastAsia"/>
                <w:sz w:val="24"/>
              </w:rPr>
              <w:t xml:space="preserve"> </w:t>
            </w:r>
            <w:r w:rsidR="00A2780C" w:rsidRPr="00FA7D63">
              <w:rPr>
                <w:rFonts w:hint="eastAsia"/>
                <w:sz w:val="24"/>
              </w:rPr>
              <w:t>、</w:t>
            </w:r>
            <w:r w:rsidRPr="00FA7D63">
              <w:rPr>
                <w:rFonts w:hint="eastAsia"/>
                <w:sz w:val="24"/>
              </w:rPr>
              <w:t>“商务</w:t>
            </w:r>
            <w:r w:rsidR="000D519D" w:rsidRPr="00FA7D63">
              <w:rPr>
                <w:rFonts w:hint="eastAsia"/>
                <w:spacing w:val="-3"/>
                <w:sz w:val="24"/>
              </w:rPr>
              <w:t>与</w:t>
            </w:r>
            <w:r w:rsidRPr="00FA7D63">
              <w:rPr>
                <w:rFonts w:hint="eastAsia"/>
                <w:sz w:val="24"/>
              </w:rPr>
              <w:t>技术文件”、“报价文件”单独装订密封</w:t>
            </w:r>
            <w:r w:rsidRPr="00FA7D63">
              <w:rPr>
                <w:sz w:val="24"/>
              </w:rPr>
              <w:t>于密封袋中</w:t>
            </w:r>
            <w:r w:rsidRPr="00FA7D63">
              <w:rPr>
                <w:rFonts w:hint="eastAsia"/>
                <w:sz w:val="24"/>
              </w:rPr>
              <w:t>。</w:t>
            </w:r>
            <w:r w:rsidRPr="00FA7D63">
              <w:rPr>
                <w:sz w:val="24"/>
              </w:rPr>
              <w:t>投标文件的密封袋封口处加盖单位公章或法人代表或委托代理人印章或签字。</w:t>
            </w:r>
          </w:p>
          <w:p w:rsidR="00235535" w:rsidRPr="00FA7D63" w:rsidRDefault="00250C7E">
            <w:pPr>
              <w:spacing w:line="360" w:lineRule="auto"/>
              <w:ind w:firstLineChars="200" w:firstLine="480"/>
              <w:rPr>
                <w:b/>
              </w:rPr>
            </w:pPr>
            <w:r w:rsidRPr="00FA7D63">
              <w:rPr>
                <w:sz w:val="24"/>
              </w:rPr>
              <w:t>2</w:t>
            </w:r>
            <w:r w:rsidRPr="00FA7D63">
              <w:rPr>
                <w:sz w:val="24"/>
              </w:rPr>
              <w:t>、应</w:t>
            </w:r>
            <w:proofErr w:type="gramStart"/>
            <w:r w:rsidRPr="00FA7D63">
              <w:rPr>
                <w:sz w:val="24"/>
              </w:rPr>
              <w:t>采用封胶装订</w:t>
            </w:r>
            <w:proofErr w:type="gramEnd"/>
            <w:r w:rsidRPr="00FA7D63">
              <w:rPr>
                <w:sz w:val="24"/>
              </w:rPr>
              <w:t>，不得采用活页装订（活页装订是指用卡条、</w:t>
            </w:r>
            <w:proofErr w:type="gramStart"/>
            <w:r w:rsidRPr="00FA7D63">
              <w:rPr>
                <w:sz w:val="24"/>
              </w:rPr>
              <w:t>抽杆夹</w:t>
            </w:r>
            <w:proofErr w:type="gramEnd"/>
            <w:r w:rsidRPr="00FA7D63">
              <w:rPr>
                <w:sz w:val="24"/>
              </w:rPr>
              <w:t>、订书机等形式装订，使标书可以拆卸或者在翻动过程中易脱落的一种装订方式。采用活页装订的投标文件按无效标处理）。</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15</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440" w:lineRule="exact"/>
              <w:jc w:val="center"/>
              <w:rPr>
                <w:sz w:val="24"/>
              </w:rPr>
            </w:pPr>
            <w:r w:rsidRPr="00FA7D63">
              <w:rPr>
                <w:sz w:val="24"/>
              </w:rPr>
              <w:t>温馨提示</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投标人须在递交投标保证金前在三门县拓展类电子交易平台中注册并核验通过。</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lastRenderedPageBreak/>
              <w:t>16</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投标有效期</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sz w:val="24"/>
              </w:rPr>
              <w:t>投标有效期为开标后</w:t>
            </w:r>
            <w:r w:rsidRPr="00FA7D63">
              <w:rPr>
                <w:sz w:val="24"/>
              </w:rPr>
              <w:t>90</w:t>
            </w:r>
            <w:r w:rsidRPr="00FA7D63">
              <w:rPr>
                <w:sz w:val="24"/>
              </w:rPr>
              <w:t>天，投标有效期从提交投标文件的截止之日起算。</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17</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sz w:val="24"/>
              </w:rPr>
              <w:t>其他</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rPr>
                <w:sz w:val="24"/>
              </w:rPr>
            </w:pPr>
            <w:r w:rsidRPr="00FA7D63">
              <w:rPr>
                <w:rFonts w:hint="eastAsia"/>
                <w:b/>
                <w:bCs/>
                <w:sz w:val="24"/>
              </w:rPr>
              <w:t>法律咨询服务费</w:t>
            </w:r>
            <w:r w:rsidRPr="00FA7D63">
              <w:rPr>
                <w:b/>
                <w:bCs/>
                <w:sz w:val="24"/>
              </w:rPr>
              <w:t>由中标人在领取中标通知书前支付，</w:t>
            </w:r>
            <w:r w:rsidRPr="00FA7D63">
              <w:rPr>
                <w:rFonts w:hint="eastAsia"/>
                <w:b/>
                <w:bCs/>
                <w:sz w:val="24"/>
              </w:rPr>
              <w:t>费用</w:t>
            </w:r>
            <w:r w:rsidRPr="00FA7D63">
              <w:rPr>
                <w:b/>
                <w:bCs/>
                <w:sz w:val="24"/>
              </w:rPr>
              <w:t>为人民币</w:t>
            </w:r>
            <w:r w:rsidRPr="00FA7D63">
              <w:rPr>
                <w:rFonts w:hint="eastAsia"/>
                <w:b/>
                <w:bCs/>
                <w:sz w:val="24"/>
                <w:u w:val="single"/>
              </w:rPr>
              <w:t>12000</w:t>
            </w:r>
            <w:r w:rsidRPr="00FA7D63">
              <w:rPr>
                <w:b/>
                <w:bCs/>
                <w:sz w:val="24"/>
              </w:rPr>
              <w:t>元。</w:t>
            </w:r>
          </w:p>
        </w:tc>
      </w:tr>
      <w:tr w:rsidR="00235535" w:rsidRPr="00FA7D63">
        <w:trPr>
          <w:trHeight w:val="459"/>
          <w:jc w:val="center"/>
        </w:trPr>
        <w:tc>
          <w:tcPr>
            <w:tcW w:w="725"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auto"/>
              <w:jc w:val="center"/>
              <w:rPr>
                <w:sz w:val="24"/>
              </w:rPr>
            </w:pPr>
            <w:r w:rsidRPr="00FA7D63">
              <w:rPr>
                <w:rFonts w:hint="eastAsia"/>
                <w:sz w:val="24"/>
              </w:rPr>
              <w:t>18</w:t>
            </w:r>
          </w:p>
        </w:tc>
        <w:tc>
          <w:tcPr>
            <w:tcW w:w="1453"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pacing w:line="360" w:lineRule="exact"/>
              <w:jc w:val="center"/>
              <w:rPr>
                <w:rFonts w:ascii="宋体" w:cs="宋体"/>
                <w:sz w:val="24"/>
                <w:szCs w:val="24"/>
              </w:rPr>
            </w:pPr>
            <w:r w:rsidRPr="00FA7D63">
              <w:rPr>
                <w:rFonts w:ascii="宋体" w:hAnsi="宋体" w:cs="宋体" w:hint="eastAsia"/>
                <w:sz w:val="24"/>
                <w:szCs w:val="24"/>
              </w:rPr>
              <w:t>注意事项</w:t>
            </w:r>
          </w:p>
        </w:tc>
        <w:tc>
          <w:tcPr>
            <w:tcW w:w="741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投标人应严格按照招标文件及补充文件的规定和要求编制投标文件。在编制投标文件过程中，应严格遵循实事求是、诚信投标的原则，如有偏离，应如实填写响应偏离。</w:t>
            </w:r>
          </w:p>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如果发现本招标文件中存在歧视性不公正条款或违法违规等内容时，请投标人在获取招标文件后，在招标文件的质疑有效期内及时书面提出。</w:t>
            </w:r>
          </w:p>
          <w:p w:rsidR="00235535" w:rsidRPr="00FA7D63" w:rsidRDefault="00250C7E">
            <w:pPr>
              <w:pStyle w:val="a9"/>
              <w:numPr>
                <w:ilvl w:val="0"/>
                <w:numId w:val="3"/>
              </w:numPr>
              <w:spacing w:line="360" w:lineRule="exact"/>
              <w:ind w:leftChars="0" w:left="0" w:firstLineChars="200" w:firstLine="480"/>
              <w:jc w:val="left"/>
              <w:rPr>
                <w:rFonts w:ascii="宋体" w:eastAsia="宋体" w:hAnsi="宋体" w:cs="宋体"/>
                <w:sz w:val="24"/>
                <w:szCs w:val="24"/>
              </w:rPr>
            </w:pPr>
            <w:r w:rsidRPr="00FA7D63">
              <w:rPr>
                <w:rFonts w:ascii="宋体" w:eastAsia="宋体" w:hAnsi="宋体" w:cs="宋体" w:hint="eastAsia"/>
                <w:sz w:val="24"/>
                <w:szCs w:val="24"/>
              </w:rPr>
              <w:t>采购结果公告期间，投标人不得通过非正当途径获取法律法规规定评标委员会（包括其他相关人员）应当保密的相关内容。</w:t>
            </w:r>
          </w:p>
        </w:tc>
      </w:tr>
    </w:tbl>
    <w:p w:rsidR="00235535" w:rsidRPr="00FA7D63" w:rsidRDefault="00250C7E">
      <w:pPr>
        <w:pStyle w:val="a8"/>
        <w:snapToGrid w:val="0"/>
        <w:spacing w:line="440" w:lineRule="exact"/>
        <w:rPr>
          <w:rFonts w:hAnsi="宋体" w:cs="Times New Roman"/>
          <w:b/>
          <w:bCs/>
          <w:sz w:val="28"/>
          <w:szCs w:val="28"/>
        </w:rPr>
      </w:pPr>
      <w:r w:rsidRPr="00FA7D63">
        <w:rPr>
          <w:rFonts w:hAnsi="宋体" w:hint="eastAsia"/>
          <w:b/>
          <w:bCs/>
          <w:sz w:val="28"/>
          <w:szCs w:val="28"/>
        </w:rPr>
        <w:br w:type="page"/>
      </w:r>
      <w:r w:rsidRPr="00FA7D63">
        <w:rPr>
          <w:rFonts w:hAnsi="宋体" w:hint="eastAsia"/>
          <w:b/>
          <w:bCs/>
          <w:sz w:val="28"/>
          <w:szCs w:val="28"/>
        </w:rPr>
        <w:lastRenderedPageBreak/>
        <w:t>一、总则</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（一）适用范围</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hint="eastAsia"/>
          <w:sz w:val="24"/>
          <w:szCs w:val="24"/>
        </w:rPr>
        <w:t>本招标文件适用于本次项目的招标、投标、评标、定标、验收、合同履约、付款等行为（法律、法规另有规定的，从其规定）。</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（二）定义</w:t>
      </w:r>
    </w:p>
    <w:p w:rsidR="00235535" w:rsidRPr="00FA7D63" w:rsidRDefault="00250C7E">
      <w:pPr>
        <w:snapToGrid w:val="0"/>
        <w:spacing w:line="440" w:lineRule="exact"/>
        <w:ind w:firstLineChars="200" w:firstLine="480"/>
        <w:rPr>
          <w:rFonts w:ascii="宋体" w:hAnsi="宋体" w:cs="宋体"/>
          <w:sz w:val="24"/>
          <w:szCs w:val="24"/>
        </w:rPr>
      </w:pPr>
      <w:r w:rsidRPr="00FA7D63">
        <w:rPr>
          <w:rFonts w:ascii="宋体" w:hAnsi="宋体" w:cs="宋体"/>
          <w:sz w:val="24"/>
          <w:szCs w:val="24"/>
        </w:rPr>
        <w:t>1</w:t>
      </w:r>
      <w:r w:rsidRPr="00FA7D63">
        <w:rPr>
          <w:rFonts w:ascii="宋体" w:hAnsi="宋体" w:cs="宋体" w:hint="eastAsia"/>
          <w:sz w:val="24"/>
          <w:szCs w:val="24"/>
        </w:rPr>
        <w:t>、招标代理机构：是指组织本次招标的机构，即</w:t>
      </w:r>
      <w:r w:rsidRPr="00FA7D63">
        <w:rPr>
          <w:kern w:val="0"/>
          <w:sz w:val="24"/>
        </w:rPr>
        <w:t>浙江省三门县工程建设监理有限公司</w:t>
      </w:r>
      <w:r w:rsidRPr="00FA7D63">
        <w:rPr>
          <w:rFonts w:ascii="宋体" w:hAnsi="宋体" w:cs="宋体" w:hint="eastAsia"/>
          <w:sz w:val="24"/>
          <w:szCs w:val="24"/>
        </w:rPr>
        <w:t>。</w:t>
      </w:r>
    </w:p>
    <w:p w:rsidR="00235535" w:rsidRPr="00FA7D63" w:rsidRDefault="00250C7E">
      <w:pPr>
        <w:snapToGrid w:val="0"/>
        <w:spacing w:line="440" w:lineRule="exact"/>
        <w:ind w:firstLineChars="200" w:firstLine="480"/>
        <w:rPr>
          <w:rFonts w:ascii="宋体" w:cs="宋体"/>
          <w:sz w:val="24"/>
          <w:szCs w:val="24"/>
        </w:rPr>
      </w:pPr>
      <w:r w:rsidRPr="00FA7D63">
        <w:rPr>
          <w:rFonts w:ascii="宋体" w:hAnsi="宋体" w:cs="宋体"/>
          <w:sz w:val="24"/>
          <w:szCs w:val="24"/>
        </w:rPr>
        <w:t>2</w:t>
      </w:r>
      <w:r w:rsidRPr="00FA7D63">
        <w:rPr>
          <w:rFonts w:ascii="宋体" w:hAnsi="宋体" w:cs="宋体" w:hint="eastAsia"/>
          <w:sz w:val="24"/>
          <w:szCs w:val="24"/>
        </w:rPr>
        <w:t>、招标人：是指</w:t>
      </w:r>
      <w:r w:rsidRPr="00FA7D63">
        <w:rPr>
          <w:sz w:val="24"/>
        </w:rPr>
        <w:t>台州市北部湾区经济开发集团有限公司</w:t>
      </w:r>
      <w:r w:rsidRPr="00FA7D63">
        <w:rPr>
          <w:rFonts w:ascii="宋体" w:hAnsi="宋体" w:cs="宋体" w:hint="eastAsia"/>
          <w:sz w:val="24"/>
          <w:szCs w:val="24"/>
        </w:rPr>
        <w:t>。</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3</w:t>
      </w:r>
      <w:r w:rsidRPr="00FA7D63">
        <w:rPr>
          <w:rFonts w:ascii="宋体" w:hAnsi="宋体" w:cs="宋体" w:hint="eastAsia"/>
          <w:sz w:val="24"/>
          <w:szCs w:val="24"/>
        </w:rPr>
        <w:t>、投标人：是指参加本国企采购项目投标的供应商。</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4</w:t>
      </w:r>
      <w:r w:rsidRPr="00FA7D63">
        <w:rPr>
          <w:rFonts w:ascii="宋体" w:hAnsi="宋体" w:cs="宋体" w:hint="eastAsia"/>
          <w:sz w:val="24"/>
          <w:szCs w:val="24"/>
        </w:rPr>
        <w:t>、货物：是指各种形态和种类的物品，包括原材料、燃料、设备、产品等。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5</w:t>
      </w:r>
      <w:r w:rsidRPr="00FA7D63">
        <w:rPr>
          <w:rFonts w:ascii="宋体" w:hAnsi="宋体" w:cs="宋体" w:hint="eastAsia"/>
          <w:sz w:val="24"/>
          <w:szCs w:val="24"/>
        </w:rPr>
        <w:t>、服务：是指除货物和工程以外的其他国企采购对象，包括各类专业服务、信息网络开发服务、金融保险服务、运输服务，以及维修与维护服务等。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6</w:t>
      </w:r>
      <w:r w:rsidRPr="00FA7D63">
        <w:rPr>
          <w:rFonts w:ascii="宋体" w:hAnsi="宋体" w:cs="宋体" w:hint="eastAsia"/>
          <w:sz w:val="24"/>
          <w:szCs w:val="24"/>
        </w:rPr>
        <w:t>、“书面形式”包括信函、传真等。</w:t>
      </w:r>
    </w:p>
    <w:p w:rsidR="00235535" w:rsidRPr="00FA7D63" w:rsidRDefault="00250C7E">
      <w:pPr>
        <w:snapToGrid w:val="0"/>
        <w:spacing w:line="440" w:lineRule="exact"/>
        <w:ind w:firstLineChars="200" w:firstLine="480"/>
        <w:jc w:val="left"/>
        <w:rPr>
          <w:rFonts w:ascii="宋体" w:cs="宋体"/>
          <w:sz w:val="24"/>
          <w:szCs w:val="24"/>
        </w:rPr>
      </w:pPr>
      <w:r w:rsidRPr="00FA7D63">
        <w:rPr>
          <w:rFonts w:ascii="宋体" w:hAnsi="宋体" w:cs="宋体"/>
          <w:sz w:val="24"/>
          <w:szCs w:val="24"/>
        </w:rPr>
        <w:t>7</w:t>
      </w:r>
      <w:r w:rsidRPr="00FA7D63">
        <w:rPr>
          <w:rFonts w:ascii="宋体" w:hAnsi="宋体" w:cs="宋体" w:hint="eastAsia"/>
          <w:sz w:val="24"/>
          <w:szCs w:val="24"/>
        </w:rPr>
        <w:t>、“▲”系指实质性要求条款。</w:t>
      </w:r>
    </w:p>
    <w:p w:rsidR="00235535" w:rsidRPr="00FA7D63" w:rsidRDefault="00250C7E">
      <w:pPr>
        <w:snapToGrid w:val="0"/>
        <w:spacing w:line="440" w:lineRule="exact"/>
        <w:ind w:firstLineChars="200" w:firstLine="482"/>
        <w:jc w:val="left"/>
        <w:outlineLvl w:val="1"/>
        <w:rPr>
          <w:rFonts w:ascii="宋体" w:cs="宋体"/>
          <w:b/>
          <w:bCs/>
          <w:sz w:val="24"/>
          <w:szCs w:val="24"/>
        </w:rPr>
      </w:pPr>
      <w:r w:rsidRPr="00FA7D63">
        <w:rPr>
          <w:rFonts w:ascii="宋体" w:hAnsi="宋体" w:cs="宋体" w:hint="eastAsia"/>
          <w:b/>
          <w:bCs/>
          <w:sz w:val="24"/>
          <w:szCs w:val="24"/>
        </w:rPr>
        <w:t>（三）投标费用</w:t>
      </w:r>
    </w:p>
    <w:p w:rsidR="00235535" w:rsidRPr="00FA7D63" w:rsidRDefault="00250C7E">
      <w:pPr>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1、不论投标结果如何，投标人均应自行承担所有与投标有关的全部费用（招标文件有相关规定除外）。</w:t>
      </w:r>
    </w:p>
    <w:p w:rsidR="00235535" w:rsidRPr="00FA7D63" w:rsidRDefault="00250C7E">
      <w:pPr>
        <w:snapToGrid w:val="0"/>
        <w:spacing w:line="440" w:lineRule="exact"/>
        <w:ind w:firstLineChars="200" w:firstLine="480"/>
        <w:jc w:val="left"/>
        <w:rPr>
          <w:rFonts w:ascii="宋体" w:hAnsi="宋体" w:cs="宋体"/>
          <w:sz w:val="24"/>
          <w:szCs w:val="24"/>
        </w:rPr>
      </w:pPr>
      <w:r w:rsidRPr="00FA7D63">
        <w:rPr>
          <w:rFonts w:ascii="宋体" w:hAnsi="宋体" w:cs="宋体" w:hint="eastAsia"/>
          <w:sz w:val="24"/>
          <w:szCs w:val="24"/>
        </w:rPr>
        <w:t>2、法律咨询服务费</w:t>
      </w:r>
      <w:r w:rsidRPr="00FA7D63">
        <w:rPr>
          <w:rFonts w:ascii="宋体" w:hAnsi="宋体" w:cs="宋体"/>
          <w:sz w:val="24"/>
          <w:szCs w:val="24"/>
        </w:rPr>
        <w:t>由中标人在领取中标通知书前支付，</w:t>
      </w:r>
      <w:r w:rsidRPr="00FA7D63">
        <w:rPr>
          <w:rFonts w:ascii="宋体" w:hAnsi="宋体" w:cs="宋体" w:hint="eastAsia"/>
          <w:sz w:val="24"/>
          <w:szCs w:val="24"/>
        </w:rPr>
        <w:t>费用</w:t>
      </w:r>
      <w:r w:rsidRPr="00FA7D63">
        <w:rPr>
          <w:rFonts w:ascii="宋体" w:hAnsi="宋体" w:cs="宋体"/>
          <w:sz w:val="24"/>
          <w:szCs w:val="24"/>
        </w:rPr>
        <w:t>为人民币</w:t>
      </w:r>
      <w:r w:rsidRPr="00FA7D63">
        <w:rPr>
          <w:rFonts w:ascii="宋体" w:hAnsi="宋体" w:cs="宋体" w:hint="eastAsia"/>
          <w:sz w:val="24"/>
          <w:szCs w:val="24"/>
        </w:rPr>
        <w:t>12000</w:t>
      </w:r>
      <w:r w:rsidRPr="00FA7D63">
        <w:rPr>
          <w:rFonts w:ascii="宋体" w:hAnsi="宋体" w:cs="宋体"/>
          <w:sz w:val="24"/>
          <w:szCs w:val="24"/>
        </w:rPr>
        <w:t>元，投标人在报价</w:t>
      </w:r>
      <w:proofErr w:type="gramStart"/>
      <w:r w:rsidRPr="00FA7D63">
        <w:rPr>
          <w:rFonts w:ascii="宋体" w:hAnsi="宋体" w:cs="宋体"/>
          <w:sz w:val="24"/>
          <w:szCs w:val="24"/>
        </w:rPr>
        <w:t>时综合</w:t>
      </w:r>
      <w:proofErr w:type="gramEnd"/>
      <w:r w:rsidRPr="00FA7D63">
        <w:rPr>
          <w:rFonts w:ascii="宋体" w:hAnsi="宋体" w:cs="宋体"/>
          <w:sz w:val="24"/>
          <w:szCs w:val="24"/>
        </w:rPr>
        <w:t>考虑。</w:t>
      </w:r>
    </w:p>
    <w:p w:rsidR="00235535" w:rsidRPr="00FA7D63" w:rsidRDefault="00250C7E">
      <w:pPr>
        <w:pStyle w:val="a8"/>
        <w:snapToGrid w:val="0"/>
        <w:spacing w:line="440" w:lineRule="exact"/>
        <w:ind w:firstLineChars="200" w:firstLine="482"/>
        <w:rPr>
          <w:rFonts w:hAnsi="宋体" w:cs="Times New Roman"/>
          <w:b/>
          <w:bCs/>
          <w:sz w:val="24"/>
          <w:szCs w:val="24"/>
        </w:rPr>
      </w:pPr>
      <w:r w:rsidRPr="00FA7D63">
        <w:rPr>
          <w:rFonts w:hAnsi="宋体" w:hint="eastAsia"/>
          <w:b/>
          <w:bCs/>
          <w:sz w:val="24"/>
          <w:szCs w:val="24"/>
        </w:rPr>
        <w:t>（四）特别说明</w:t>
      </w:r>
    </w:p>
    <w:p w:rsidR="00235535" w:rsidRPr="00FA7D63" w:rsidRDefault="00250C7E">
      <w:pPr>
        <w:pStyle w:val="a8"/>
        <w:snapToGrid w:val="0"/>
        <w:spacing w:line="440" w:lineRule="exact"/>
        <w:ind w:firstLineChars="200" w:firstLine="480"/>
        <w:rPr>
          <w:rFonts w:hAnsi="宋体" w:cs="Times New Roman"/>
          <w:sz w:val="24"/>
          <w:szCs w:val="24"/>
        </w:rPr>
      </w:pPr>
      <w:r w:rsidRPr="00FA7D63">
        <w:rPr>
          <w:rFonts w:hAnsi="宋体"/>
          <w:sz w:val="24"/>
          <w:szCs w:val="24"/>
        </w:rPr>
        <w:t>1</w:t>
      </w:r>
      <w:r w:rsidRPr="00FA7D63">
        <w:rPr>
          <w:rFonts w:hAnsi="宋体" w:hint="eastAsia"/>
          <w:sz w:val="24"/>
          <w:szCs w:val="24"/>
        </w:rPr>
        <w:t>、投标人投标所使用的资格、信誉、荣誉、业绩与企业认证必须为本法人所拥有。</w:t>
      </w:r>
    </w:p>
    <w:p w:rsidR="00235535" w:rsidRPr="00FA7D63" w:rsidRDefault="00250C7E">
      <w:pPr>
        <w:spacing w:line="440" w:lineRule="exact"/>
        <w:ind w:firstLineChars="200" w:firstLine="480"/>
        <w:rPr>
          <w:rFonts w:ascii="宋体" w:cs="宋体"/>
          <w:sz w:val="24"/>
          <w:szCs w:val="24"/>
        </w:rPr>
      </w:pPr>
      <w:r w:rsidRPr="00FA7D63">
        <w:rPr>
          <w:rFonts w:ascii="宋体" w:hAnsi="宋体" w:cs="宋体"/>
          <w:sz w:val="24"/>
          <w:szCs w:val="24"/>
        </w:rPr>
        <w:t>2</w:t>
      </w:r>
      <w:r w:rsidRPr="00FA7D63">
        <w:rPr>
          <w:rFonts w:ascii="宋体" w:hAnsi="宋体" w:cs="宋体" w:hint="eastAsia"/>
          <w:sz w:val="24"/>
          <w:szCs w:val="24"/>
        </w:rPr>
        <w:t>、投标供应商所投产品除招标文件中明确规定要求“提供官网截图或相应检测报告的证明材料”以外，所有技术参数描述均以投标文件为准。项目招标结束后、质疑期限内，如有质疑供应商认为中标人所投产品、投标文件技术参数与采购需求存在重大偏离、错误、甚至造假的情况，应提供具体有效的证明材料。</w:t>
      </w:r>
    </w:p>
    <w:p w:rsidR="00235535" w:rsidRPr="00FA7D63" w:rsidRDefault="00250C7E">
      <w:pPr>
        <w:pStyle w:val="af4"/>
        <w:snapToGrid w:val="0"/>
        <w:spacing w:line="440" w:lineRule="exact"/>
        <w:ind w:firstLine="480"/>
        <w:rPr>
          <w:rFonts w:ascii="宋体" w:cs="宋体"/>
          <w:sz w:val="24"/>
          <w:szCs w:val="24"/>
        </w:rPr>
      </w:pPr>
      <w:r w:rsidRPr="00FA7D63">
        <w:rPr>
          <w:rFonts w:ascii="宋体" w:hAnsi="宋体" w:cs="宋体"/>
          <w:sz w:val="24"/>
          <w:szCs w:val="24"/>
        </w:rPr>
        <w:t>3</w:t>
      </w:r>
      <w:r w:rsidRPr="00FA7D63">
        <w:rPr>
          <w:rFonts w:ascii="宋体" w:hAnsi="宋体" w:cs="宋体" w:hint="eastAsia"/>
          <w:sz w:val="24"/>
          <w:szCs w:val="24"/>
        </w:rPr>
        <w:t>、投标人在投标活动中提供任何虚假材料，其投标无效，并</w:t>
      </w:r>
      <w:proofErr w:type="gramStart"/>
      <w:r w:rsidRPr="00FA7D63">
        <w:rPr>
          <w:rFonts w:ascii="宋体" w:hAnsi="宋体" w:cs="宋体" w:hint="eastAsia"/>
          <w:sz w:val="24"/>
          <w:szCs w:val="24"/>
        </w:rPr>
        <w:t>报行业</w:t>
      </w:r>
      <w:proofErr w:type="gramEnd"/>
      <w:r w:rsidRPr="00FA7D63">
        <w:rPr>
          <w:rFonts w:ascii="宋体" w:hAnsi="宋体" w:cs="宋体" w:hint="eastAsia"/>
          <w:sz w:val="24"/>
          <w:szCs w:val="24"/>
        </w:rPr>
        <w:t>主管部门查处；中标后发现的，处以采购金额千分之五以上千</w:t>
      </w:r>
      <w:proofErr w:type="gramStart"/>
      <w:r w:rsidRPr="00FA7D63">
        <w:rPr>
          <w:rFonts w:ascii="宋体" w:hAnsi="宋体" w:cs="宋体" w:hint="eastAsia"/>
          <w:sz w:val="24"/>
          <w:szCs w:val="24"/>
        </w:rPr>
        <w:t>分之十</w:t>
      </w:r>
      <w:proofErr w:type="gramEnd"/>
      <w:r w:rsidRPr="00FA7D63">
        <w:rPr>
          <w:rFonts w:ascii="宋体" w:hAnsi="宋体" w:cs="宋体" w:hint="eastAsia"/>
          <w:sz w:val="24"/>
          <w:szCs w:val="24"/>
        </w:rPr>
        <w:t>以下的罚款，列入不良行为记录名单，在一至三年内禁止参加采购活动，有违法所得的，并处没收违法所得，情节严重的，由市场监督管理机关吊销营业执照；构成犯罪的，依法追究刑事责任。</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t>4</w:t>
      </w:r>
      <w:r w:rsidRPr="00FA7D63">
        <w:rPr>
          <w:rFonts w:ascii="宋体" w:hAnsi="宋体" w:cs="宋体" w:hint="eastAsia"/>
          <w:b w:val="0"/>
          <w:bCs w:val="0"/>
          <w:sz w:val="24"/>
          <w:szCs w:val="24"/>
        </w:rPr>
        <w:t>、投标人不得相互串通投标报价，不得妨碍其他投标人的公平竞争，不得损害招标人或其他投标人的合法权益，投标人不得以向招标人、评标委员会成员行贿或者采取其他不正当手段谋取中标。</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lastRenderedPageBreak/>
        <w:t>5</w:t>
      </w:r>
      <w:r w:rsidRPr="00FA7D63">
        <w:rPr>
          <w:rFonts w:ascii="宋体" w:hAnsi="宋体" w:cs="宋体" w:hint="eastAsia"/>
          <w:b w:val="0"/>
          <w:bCs w:val="0"/>
          <w:sz w:val="24"/>
          <w:szCs w:val="24"/>
        </w:rPr>
        <w:t>、投标文件格式中的表格式样可以根据项目差别做适当调整，但应当保持表格样式基本形态不变。</w:t>
      </w:r>
    </w:p>
    <w:p w:rsidR="00235535" w:rsidRPr="00FA7D63" w:rsidRDefault="00250C7E">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cs="宋体"/>
          <w:b w:val="0"/>
          <w:bCs w:val="0"/>
          <w:sz w:val="24"/>
          <w:szCs w:val="24"/>
        </w:rPr>
      </w:pPr>
      <w:r w:rsidRPr="00FA7D63">
        <w:rPr>
          <w:rFonts w:ascii="宋体" w:hAnsi="宋体" w:cs="宋体"/>
          <w:b w:val="0"/>
          <w:bCs w:val="0"/>
          <w:sz w:val="24"/>
          <w:szCs w:val="24"/>
        </w:rPr>
        <w:t>6</w:t>
      </w:r>
      <w:r w:rsidRPr="00FA7D63">
        <w:rPr>
          <w:rFonts w:ascii="宋体" w:hAnsi="宋体" w:cs="宋体" w:hint="eastAsia"/>
          <w:b w:val="0"/>
          <w:bCs w:val="0"/>
          <w:sz w:val="24"/>
          <w:szCs w:val="24"/>
        </w:rPr>
        <w:t>、本项目不允许分包。</w:t>
      </w:r>
    </w:p>
    <w:p w:rsidR="00235535" w:rsidRPr="00FA7D63" w:rsidRDefault="00250C7E">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rPr>
      </w:pPr>
      <w:r w:rsidRPr="00FA7D63">
        <w:rPr>
          <w:rFonts w:ascii="宋体" w:hAnsi="宋体" w:cs="宋体" w:hint="eastAsia"/>
          <w:b/>
          <w:bCs/>
          <w:sz w:val="28"/>
          <w:szCs w:val="28"/>
        </w:rPr>
        <w:t>二、招标文件</w:t>
      </w:r>
    </w:p>
    <w:p w:rsidR="00235535" w:rsidRPr="00FA7D63" w:rsidRDefault="00250C7E">
      <w:pPr>
        <w:autoSpaceDE w:val="0"/>
        <w:autoSpaceDN w:val="0"/>
        <w:adjustRightInd w:val="0"/>
        <w:spacing w:line="440" w:lineRule="exact"/>
        <w:ind w:firstLineChars="200" w:firstLine="480"/>
        <w:rPr>
          <w:rFonts w:ascii="宋体" w:cs="宋体"/>
          <w:kern w:val="0"/>
          <w:sz w:val="24"/>
          <w:szCs w:val="24"/>
        </w:rPr>
      </w:pPr>
      <w:r w:rsidRPr="00FA7D63">
        <w:rPr>
          <w:rFonts w:ascii="宋体" w:hAnsi="宋体" w:cs="宋体" w:hint="eastAsia"/>
          <w:kern w:val="0"/>
          <w:sz w:val="24"/>
          <w:szCs w:val="24"/>
        </w:rPr>
        <w:t>（一）招标文件由招标文件总目录所列内容组成。</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（二）招标文件的澄清或修改</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kern w:val="0"/>
          <w:sz w:val="24"/>
          <w:szCs w:val="24"/>
        </w:rPr>
        <w:t>1</w:t>
      </w:r>
      <w:r w:rsidRPr="00FA7D63">
        <w:rPr>
          <w:rFonts w:ascii="宋体" w:hAnsi="宋体" w:cs="宋体" w:hint="eastAsia"/>
          <w:kern w:val="0"/>
          <w:sz w:val="24"/>
          <w:szCs w:val="24"/>
        </w:rPr>
        <w:t>、投标人应认真阅读本招标文件，发现其中有误或有不合理要求的，投标人必须在规定时间内以书面形式要求招标采购单位澄清。招标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235535" w:rsidRPr="00FA7D63" w:rsidRDefault="00250C7E">
      <w:pPr>
        <w:autoSpaceDE w:val="0"/>
        <w:autoSpaceDN w:val="0"/>
        <w:adjustRightInd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3、招标代理机构必须以书面形式答复投标人要求澄清的问题，并将不包含问题来源的答复书面通知所有获取招标文件的投标人；除书面答复以外的其他澄清方式及澄清内容均无效。</w:t>
      </w:r>
    </w:p>
    <w:p w:rsidR="00235535" w:rsidRPr="00FA7D63" w:rsidRDefault="00250C7E">
      <w:pPr>
        <w:autoSpaceDE w:val="0"/>
        <w:autoSpaceDN w:val="0"/>
        <w:adjustRightInd w:val="0"/>
        <w:spacing w:line="440" w:lineRule="exact"/>
        <w:ind w:firstLineChars="200" w:firstLine="480"/>
        <w:rPr>
          <w:rFonts w:ascii="宋体" w:cs="宋体"/>
          <w:kern w:val="0"/>
          <w:sz w:val="24"/>
          <w:szCs w:val="24"/>
        </w:rPr>
      </w:pPr>
      <w:r w:rsidRPr="00FA7D63">
        <w:rPr>
          <w:rFonts w:ascii="宋体" w:hAnsi="宋体" w:cs="宋体" w:hint="eastAsia"/>
          <w:kern w:val="0"/>
          <w:sz w:val="24"/>
          <w:szCs w:val="24"/>
        </w:rPr>
        <w:t>4、招标文件澄清、答复、修改、补充的内容为招标文件的组成部分。当招标文件与招标文件的答复、澄清、修改、补充通知就同一内容的表述不一致时，以最后发出的书面文件为准。</w:t>
      </w:r>
    </w:p>
    <w:p w:rsidR="00235535" w:rsidRPr="00FA7D63" w:rsidRDefault="00250C7E">
      <w:pPr>
        <w:tabs>
          <w:tab w:val="left" w:pos="1418"/>
        </w:tabs>
        <w:autoSpaceDE w:val="0"/>
        <w:autoSpaceDN w:val="0"/>
        <w:adjustRightInd w:val="0"/>
        <w:spacing w:line="440" w:lineRule="exact"/>
        <w:jc w:val="center"/>
        <w:rPr>
          <w:rFonts w:ascii="宋体" w:cs="宋体"/>
          <w:b/>
          <w:bCs/>
          <w:sz w:val="28"/>
          <w:szCs w:val="28"/>
        </w:rPr>
      </w:pPr>
      <w:r w:rsidRPr="00FA7D63">
        <w:rPr>
          <w:rFonts w:ascii="宋体" w:hAnsi="宋体" w:cs="宋体" w:hint="eastAsia"/>
          <w:b/>
          <w:bCs/>
          <w:sz w:val="28"/>
          <w:szCs w:val="28"/>
        </w:rPr>
        <w:t>三、投标文件</w:t>
      </w:r>
    </w:p>
    <w:p w:rsidR="00235535" w:rsidRPr="00FA7D63" w:rsidRDefault="00250C7E">
      <w:pPr>
        <w:autoSpaceDE w:val="0"/>
        <w:autoSpaceDN w:val="0"/>
        <w:adjustRightInd w:val="0"/>
        <w:spacing w:line="440" w:lineRule="exact"/>
        <w:ind w:firstLineChars="200" w:firstLine="482"/>
        <w:rPr>
          <w:rFonts w:ascii="宋体" w:cs="宋体"/>
          <w:b/>
          <w:bCs/>
          <w:kern w:val="0"/>
          <w:sz w:val="24"/>
          <w:szCs w:val="24"/>
        </w:rPr>
      </w:pPr>
      <w:r w:rsidRPr="00FA7D63">
        <w:rPr>
          <w:rFonts w:ascii="宋体" w:cs="宋体" w:hint="eastAsia"/>
          <w:b/>
          <w:bCs/>
          <w:sz w:val="24"/>
          <w:szCs w:val="24"/>
          <w:lang w:val="zh-CN"/>
        </w:rPr>
        <w:t>（</w:t>
      </w:r>
      <w:r w:rsidRPr="00FA7D63">
        <w:rPr>
          <w:rFonts w:ascii="宋体" w:cs="宋体" w:hint="eastAsia"/>
          <w:b/>
          <w:bCs/>
          <w:sz w:val="24"/>
          <w:szCs w:val="24"/>
        </w:rPr>
        <w:t>一</w:t>
      </w:r>
      <w:r w:rsidRPr="00FA7D63">
        <w:rPr>
          <w:rFonts w:ascii="宋体" w:cs="宋体" w:hint="eastAsia"/>
          <w:b/>
          <w:bCs/>
          <w:sz w:val="24"/>
          <w:szCs w:val="24"/>
          <w:lang w:val="zh-CN"/>
        </w:rPr>
        <w:t>）</w:t>
      </w:r>
      <w:r w:rsidRPr="00FA7D63">
        <w:rPr>
          <w:rFonts w:ascii="宋体" w:hAnsi="宋体" w:cs="宋体" w:hint="eastAsia"/>
          <w:b/>
          <w:bCs/>
          <w:kern w:val="0"/>
          <w:sz w:val="24"/>
          <w:szCs w:val="24"/>
        </w:rPr>
        <w:t>投标文件的组成</w:t>
      </w:r>
    </w:p>
    <w:p w:rsidR="00235535" w:rsidRPr="00FA7D63" w:rsidRDefault="00250C7E">
      <w:pPr>
        <w:snapToGrid w:val="0"/>
        <w:spacing w:line="440" w:lineRule="exact"/>
        <w:ind w:firstLineChars="200" w:firstLine="480"/>
        <w:rPr>
          <w:rFonts w:ascii="仿宋_GB2312" w:eastAsia="仿宋_GB2312" w:hAnsi="仿宋_GB2312"/>
          <w:sz w:val="24"/>
          <w:szCs w:val="24"/>
          <w:lang w:val="zh-CN"/>
        </w:rPr>
      </w:pPr>
      <w:r w:rsidRPr="00FA7D63">
        <w:rPr>
          <w:rFonts w:ascii="宋体" w:hAnsi="宋体" w:cs="宋体" w:hint="eastAsia"/>
          <w:kern w:val="0"/>
          <w:sz w:val="24"/>
          <w:szCs w:val="24"/>
        </w:rPr>
        <w:t>投标人获取招标文件后，按照招标文件的要求提供：资格证明文件、商务技术文件和报价文件。</w:t>
      </w:r>
    </w:p>
    <w:p w:rsidR="00235535" w:rsidRPr="00FA7D63" w:rsidRDefault="00250C7E">
      <w:pPr>
        <w:widowControl/>
        <w:spacing w:line="440" w:lineRule="exact"/>
        <w:jc w:val="left"/>
        <w:rPr>
          <w:rFonts w:ascii="宋体"/>
          <w:b/>
          <w:bCs/>
          <w:sz w:val="24"/>
          <w:szCs w:val="24"/>
        </w:rPr>
      </w:pPr>
      <w:r w:rsidRPr="00FA7D63">
        <w:rPr>
          <w:rFonts w:ascii="宋体" w:hAnsi="宋体" w:cs="宋体"/>
          <w:b/>
          <w:bCs/>
          <w:sz w:val="24"/>
          <w:szCs w:val="24"/>
        </w:rPr>
        <w:t>1</w:t>
      </w:r>
      <w:r w:rsidRPr="00FA7D63">
        <w:rPr>
          <w:rFonts w:ascii="宋体" w:hAnsi="宋体" w:cs="宋体" w:hint="eastAsia"/>
          <w:b/>
          <w:bCs/>
          <w:sz w:val="24"/>
          <w:szCs w:val="24"/>
        </w:rPr>
        <w:t>、资格证明文件的组成：</w:t>
      </w:r>
      <w:r w:rsidRPr="00FA7D63">
        <w:rPr>
          <w:rFonts w:ascii="宋体" w:hAnsi="宋体" w:cs="宋体" w:hint="eastAsia"/>
          <w:b/>
          <w:kern w:val="0"/>
          <w:sz w:val="24"/>
        </w:rPr>
        <w:t>（未提供下列标注“</w:t>
      </w:r>
      <w:r w:rsidRPr="00FA7D63">
        <w:rPr>
          <w:rFonts w:ascii="宋体" w:hAnsi="宋体" w:cs="宋体" w:hint="eastAsia"/>
          <w:b/>
          <w:bCs/>
          <w:sz w:val="24"/>
          <w:szCs w:val="24"/>
        </w:rPr>
        <w:t>▲</w:t>
      </w:r>
      <w:r w:rsidRPr="00FA7D63">
        <w:rPr>
          <w:rFonts w:ascii="宋体" w:hAnsi="宋体" w:cs="宋体" w:hint="eastAsia"/>
          <w:b/>
          <w:kern w:val="0"/>
          <w:sz w:val="24"/>
        </w:rPr>
        <w:t>”材料的资格审查认定为无效）</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574"/>
        <w:gridCol w:w="5040"/>
      </w:tblGrid>
      <w:tr w:rsidR="00235535" w:rsidRPr="00FA7D63">
        <w:trPr>
          <w:trHeight w:val="426"/>
          <w:tblHeader/>
        </w:trPr>
        <w:tc>
          <w:tcPr>
            <w:tcW w:w="807"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3574"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5040"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备注</w:t>
            </w:r>
          </w:p>
        </w:tc>
      </w:tr>
      <w:tr w:rsidR="00235535" w:rsidRPr="00FA7D63">
        <w:trPr>
          <w:trHeight w:val="426"/>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1</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投标声明书</w:t>
            </w:r>
            <w:r w:rsidRPr="00FA7D63">
              <w:rPr>
                <w:rFonts w:ascii="宋体" w:hAnsi="宋体" w:cs="宋体" w:hint="eastAsia"/>
                <w:kern w:val="0"/>
                <w:sz w:val="24"/>
              </w:rPr>
              <w:t>（若没有重大违法记录，请承诺）</w:t>
            </w:r>
          </w:p>
        </w:tc>
        <w:tc>
          <w:tcPr>
            <w:tcW w:w="504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730"/>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2</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法定代表人身份证明书（或授权委托书）</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如授权委托代理人的则需提供授权委托书，格式附后</w:t>
            </w:r>
          </w:p>
        </w:tc>
      </w:tr>
      <w:tr w:rsidR="00235535" w:rsidRPr="00FA7D63">
        <w:trPr>
          <w:trHeight w:val="797"/>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sz w:val="24"/>
                <w:szCs w:val="24"/>
              </w:rPr>
              <w:t>3</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法人或者其他组织的营业执照等证明文件，自然人的身份证明</w:t>
            </w:r>
          </w:p>
        </w:tc>
        <w:tc>
          <w:tcPr>
            <w:tcW w:w="504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格式、内容自拟</w:t>
            </w:r>
          </w:p>
        </w:tc>
      </w:tr>
      <w:tr w:rsidR="00235535" w:rsidRPr="00FA7D63">
        <w:trPr>
          <w:trHeight w:val="79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lastRenderedPageBreak/>
              <w:t>▲</w:t>
            </w:r>
            <w:r w:rsidRPr="00FA7D63">
              <w:rPr>
                <w:rFonts w:ascii="宋体" w:hAnsi="宋体" w:cs="宋体" w:hint="eastAsia"/>
                <w:sz w:val="24"/>
                <w:szCs w:val="24"/>
              </w:rPr>
              <w:t>4</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sz w:val="24"/>
                <w:szCs w:val="24"/>
              </w:rPr>
              <w:t>具有良好的商业信誉和健全的财务会计制度的证明材料</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b/>
                <w:bCs/>
                <w:sz w:val="24"/>
                <w:szCs w:val="24"/>
              </w:rPr>
              <w:t>▲</w:t>
            </w:r>
            <w:r w:rsidRPr="00FA7D63">
              <w:rPr>
                <w:rFonts w:ascii="宋体" w:hAnsi="宋体" w:cs="宋体" w:hint="eastAsia"/>
                <w:sz w:val="24"/>
                <w:szCs w:val="24"/>
              </w:rPr>
              <w:t>5</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具备履行合同所必需的设备和专业技术能力的证明材料</w:t>
            </w:r>
          </w:p>
        </w:tc>
        <w:tc>
          <w:tcPr>
            <w:tcW w:w="5040"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w:t>
            </w:r>
            <w:r w:rsidRPr="00FA7D63">
              <w:rPr>
                <w:rFonts w:ascii="宋体" w:hAnsi="宋体" w:cs="宋体" w:hint="eastAsia"/>
                <w:sz w:val="24"/>
                <w:szCs w:val="24"/>
              </w:rPr>
              <w:t>6</w:t>
            </w:r>
          </w:p>
        </w:tc>
        <w:tc>
          <w:tcPr>
            <w:tcW w:w="3574"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sz w:val="24"/>
                <w:szCs w:val="24"/>
              </w:rPr>
              <w:t>具有依法缴纳税收和社会保障资金的良好记录</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557"/>
        </w:trPr>
        <w:tc>
          <w:tcPr>
            <w:tcW w:w="807"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w:t>
            </w:r>
            <w:r w:rsidRPr="00FA7D63">
              <w:rPr>
                <w:rFonts w:ascii="宋体" w:hAnsi="宋体" w:cs="宋体" w:hint="eastAsia"/>
                <w:sz w:val="24"/>
                <w:szCs w:val="24"/>
              </w:rPr>
              <w:t>7</w:t>
            </w:r>
          </w:p>
        </w:tc>
        <w:tc>
          <w:tcPr>
            <w:tcW w:w="357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参加采购活动前三年内，在经营活动中没有重大违法记录的承诺函</w:t>
            </w:r>
          </w:p>
        </w:tc>
        <w:tc>
          <w:tcPr>
            <w:tcW w:w="504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格式、内容自拟</w:t>
            </w:r>
          </w:p>
        </w:tc>
      </w:tr>
      <w:tr w:rsidR="00235535" w:rsidRPr="00FA7D63">
        <w:trPr>
          <w:trHeight w:val="426"/>
        </w:trPr>
        <w:tc>
          <w:tcPr>
            <w:tcW w:w="807"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8</w:t>
            </w:r>
          </w:p>
        </w:tc>
        <w:tc>
          <w:tcPr>
            <w:tcW w:w="357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cs="宋体" w:hint="eastAsia"/>
                <w:kern w:val="0"/>
                <w:sz w:val="24"/>
                <w:szCs w:val="24"/>
              </w:rPr>
              <w:t>投标人认为需要提供的其他文件和资料</w:t>
            </w:r>
          </w:p>
        </w:tc>
        <w:tc>
          <w:tcPr>
            <w:tcW w:w="5040"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格式、内容自拟</w:t>
            </w:r>
          </w:p>
        </w:tc>
      </w:tr>
    </w:tbl>
    <w:p w:rsidR="00235535" w:rsidRPr="00FA7D63" w:rsidRDefault="00250C7E">
      <w:pPr>
        <w:snapToGrid w:val="0"/>
        <w:spacing w:line="440" w:lineRule="exact"/>
        <w:rPr>
          <w:rFonts w:ascii="宋体"/>
          <w:sz w:val="24"/>
          <w:szCs w:val="24"/>
          <w:u w:val="single"/>
        </w:rPr>
      </w:pPr>
      <w:r w:rsidRPr="00FA7D63">
        <w:rPr>
          <w:rFonts w:ascii="宋体" w:hAnsi="宋体" w:cs="宋体"/>
          <w:b/>
          <w:bCs/>
          <w:sz w:val="24"/>
          <w:szCs w:val="24"/>
        </w:rPr>
        <w:t>2</w:t>
      </w:r>
      <w:r w:rsidRPr="00FA7D63">
        <w:rPr>
          <w:rFonts w:ascii="宋体" w:hAnsi="宋体" w:cs="宋体" w:hint="eastAsia"/>
          <w:b/>
          <w:bCs/>
          <w:sz w:val="24"/>
          <w:szCs w:val="24"/>
        </w:rPr>
        <w:t>、商务技术文件的组成：</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924"/>
        <w:gridCol w:w="3660"/>
      </w:tblGrid>
      <w:tr w:rsidR="00235535" w:rsidRPr="00FA7D63">
        <w:trPr>
          <w:trHeight w:val="482"/>
          <w:tblHeader/>
        </w:trPr>
        <w:tc>
          <w:tcPr>
            <w:tcW w:w="815"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4924"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3660" w:type="dxa"/>
            <w:vAlign w:val="center"/>
          </w:tcPr>
          <w:p w:rsidR="00235535" w:rsidRPr="00FA7D63" w:rsidRDefault="00250C7E">
            <w:pPr>
              <w:widowControl/>
              <w:snapToGrid w:val="0"/>
              <w:spacing w:line="340" w:lineRule="exact"/>
              <w:jc w:val="center"/>
              <w:rPr>
                <w:rFonts w:ascii="宋体" w:hAnsi="宋体" w:cs="宋体"/>
                <w:b/>
                <w:bCs/>
                <w:sz w:val="24"/>
                <w:szCs w:val="24"/>
              </w:rPr>
            </w:pPr>
            <w:r w:rsidRPr="00FA7D63">
              <w:rPr>
                <w:rFonts w:ascii="宋体" w:hAnsi="宋体" w:cs="宋体" w:hint="eastAsia"/>
                <w:b/>
                <w:bCs/>
                <w:sz w:val="24"/>
                <w:szCs w:val="24"/>
              </w:rPr>
              <w:t>备注</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1</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供应商自评表</w:t>
            </w:r>
          </w:p>
        </w:tc>
        <w:tc>
          <w:tcPr>
            <w:tcW w:w="3660" w:type="dxa"/>
            <w:vAlign w:val="center"/>
          </w:tcPr>
          <w:p w:rsidR="00235535" w:rsidRPr="00FA7D63" w:rsidRDefault="00E052C0">
            <w:pPr>
              <w:widowControl/>
              <w:snapToGrid w:val="0"/>
              <w:spacing w:line="340" w:lineRule="exact"/>
              <w:jc w:val="left"/>
              <w:rPr>
                <w:rFonts w:ascii="宋体" w:hAnsi="宋体" w:cs="宋体"/>
                <w:sz w:val="24"/>
                <w:szCs w:val="24"/>
              </w:rPr>
            </w:pPr>
            <w:r w:rsidRPr="00FA7D63">
              <w:rPr>
                <w:rFonts w:ascii="宋体" w:hAnsi="宋体" w:cs="宋体" w:hint="eastAsia"/>
                <w:kern w:val="0"/>
                <w:sz w:val="24"/>
                <w:szCs w:val="24"/>
              </w:rPr>
              <w:t>格式、内容自拟</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2</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投标人基本情况表</w:t>
            </w:r>
          </w:p>
        </w:tc>
        <w:tc>
          <w:tcPr>
            <w:tcW w:w="366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3</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体系认证证书一览表</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4</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企业资质及实力情况一览表</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5</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类似业绩一览表</w:t>
            </w:r>
          </w:p>
        </w:tc>
        <w:tc>
          <w:tcPr>
            <w:tcW w:w="3660"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color w:val="000000" w:themeColor="text1"/>
                <w:sz w:val="24"/>
                <w:szCs w:val="24"/>
              </w:rPr>
            </w:pPr>
            <w:r w:rsidRPr="00FA7D63">
              <w:rPr>
                <w:rFonts w:ascii="宋体" w:cs="宋体" w:hint="eastAsia"/>
                <w:color w:val="000000" w:themeColor="text1"/>
                <w:sz w:val="24"/>
                <w:szCs w:val="24"/>
              </w:rPr>
              <w:t>6</w:t>
            </w:r>
          </w:p>
        </w:tc>
        <w:tc>
          <w:tcPr>
            <w:tcW w:w="4924" w:type="dxa"/>
            <w:vAlign w:val="center"/>
          </w:tcPr>
          <w:p w:rsidR="00235535" w:rsidRPr="00FA7D63" w:rsidRDefault="00250C7E">
            <w:pPr>
              <w:widowControl/>
              <w:snapToGrid w:val="0"/>
              <w:spacing w:line="340" w:lineRule="exact"/>
              <w:rPr>
                <w:rFonts w:ascii="宋体" w:hAnsi="宋体" w:cs="宋体"/>
                <w:color w:val="000000" w:themeColor="text1"/>
                <w:sz w:val="24"/>
                <w:szCs w:val="24"/>
              </w:rPr>
            </w:pPr>
            <w:r w:rsidRPr="00FA7D63">
              <w:rPr>
                <w:rFonts w:ascii="宋体" w:hAnsi="宋体" w:cs="宋体" w:hint="eastAsia"/>
                <w:color w:val="000000" w:themeColor="text1"/>
                <w:sz w:val="24"/>
                <w:szCs w:val="24"/>
              </w:rPr>
              <w:t>运营好评一览表</w:t>
            </w:r>
          </w:p>
        </w:tc>
        <w:tc>
          <w:tcPr>
            <w:tcW w:w="3660" w:type="dxa"/>
            <w:vAlign w:val="center"/>
          </w:tcPr>
          <w:p w:rsidR="00235535" w:rsidRPr="00FA7D63" w:rsidRDefault="00250C7E">
            <w:pPr>
              <w:widowControl/>
              <w:snapToGrid w:val="0"/>
              <w:spacing w:line="340" w:lineRule="exact"/>
              <w:rPr>
                <w:rFonts w:ascii="宋体" w:hAnsi="宋体" w:cs="宋体"/>
                <w:color w:val="000000" w:themeColor="text1"/>
                <w:kern w:val="0"/>
                <w:sz w:val="24"/>
                <w:szCs w:val="24"/>
              </w:rPr>
            </w:pPr>
            <w:r w:rsidRPr="00FA7D63">
              <w:rPr>
                <w:rFonts w:ascii="宋体" w:hAnsi="宋体" w:cs="宋体" w:hint="eastAsia"/>
                <w:color w:val="000000" w:themeColor="text1"/>
                <w:kern w:val="0"/>
                <w:sz w:val="24"/>
                <w:szCs w:val="24"/>
              </w:rPr>
              <w:t>格式、内容自拟</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7</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拟投入设备的配置及主要技术参数表</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8</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技术、商务偏离表</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9</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承诺函</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10</w:t>
            </w:r>
          </w:p>
        </w:tc>
        <w:tc>
          <w:tcPr>
            <w:tcW w:w="4924"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sz w:val="24"/>
                <w:szCs w:val="24"/>
              </w:rPr>
              <w:t>投标样品</w:t>
            </w:r>
          </w:p>
        </w:tc>
        <w:tc>
          <w:tcPr>
            <w:tcW w:w="3660"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投标人所投电动自行车的样车 （含电池、车辆中央控制器、智能头盔等），可正常骑行，且符合采购需求。</w:t>
            </w:r>
          </w:p>
        </w:tc>
      </w:tr>
      <w:tr w:rsidR="00235535" w:rsidRPr="00FA7D63">
        <w:trPr>
          <w:trHeight w:val="482"/>
        </w:trPr>
        <w:tc>
          <w:tcPr>
            <w:tcW w:w="815" w:type="dxa"/>
            <w:vAlign w:val="center"/>
          </w:tcPr>
          <w:p w:rsidR="00235535" w:rsidRPr="00FA7D63" w:rsidRDefault="00250C7E">
            <w:pPr>
              <w:snapToGrid w:val="0"/>
              <w:spacing w:line="340" w:lineRule="exact"/>
              <w:jc w:val="center"/>
              <w:rPr>
                <w:rFonts w:ascii="宋体" w:cs="宋体"/>
                <w:sz w:val="24"/>
                <w:szCs w:val="24"/>
              </w:rPr>
            </w:pPr>
            <w:r w:rsidRPr="00FA7D63">
              <w:rPr>
                <w:rFonts w:ascii="宋体" w:cs="宋体" w:hint="eastAsia"/>
                <w:sz w:val="24"/>
                <w:szCs w:val="24"/>
              </w:rPr>
              <w:t>11</w:t>
            </w:r>
          </w:p>
        </w:tc>
        <w:tc>
          <w:tcPr>
            <w:tcW w:w="4924"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sz w:val="24"/>
                <w:szCs w:val="24"/>
              </w:rPr>
              <w:t>投标人认为需要提供的其他资料；包括可能影响投标人商务技术文件评分的各类证明材料</w:t>
            </w:r>
          </w:p>
        </w:tc>
        <w:tc>
          <w:tcPr>
            <w:tcW w:w="3660" w:type="dxa"/>
            <w:vAlign w:val="center"/>
          </w:tcPr>
          <w:p w:rsidR="00235535" w:rsidRPr="00FA7D63" w:rsidRDefault="00250C7E">
            <w:pPr>
              <w:widowControl/>
              <w:snapToGrid w:val="0"/>
              <w:spacing w:line="340" w:lineRule="exact"/>
              <w:rPr>
                <w:rFonts w:ascii="宋体" w:hAnsi="宋体" w:cs="宋体"/>
                <w:sz w:val="24"/>
                <w:szCs w:val="24"/>
              </w:rPr>
            </w:pPr>
            <w:r w:rsidRPr="00FA7D63">
              <w:rPr>
                <w:rFonts w:ascii="宋体" w:hAnsi="宋体" w:cs="宋体" w:hint="eastAsia"/>
                <w:kern w:val="0"/>
                <w:sz w:val="24"/>
                <w:szCs w:val="24"/>
              </w:rPr>
              <w:t>格式、内容自拟</w:t>
            </w:r>
          </w:p>
        </w:tc>
      </w:tr>
    </w:tbl>
    <w:p w:rsidR="00235535" w:rsidRPr="00FA7D63" w:rsidRDefault="00235535" w:rsidP="00737DC4">
      <w:pPr>
        <w:pStyle w:val="2"/>
      </w:pPr>
    </w:p>
    <w:p w:rsidR="00235535" w:rsidRPr="00FA7D63" w:rsidRDefault="00250C7E">
      <w:pPr>
        <w:autoSpaceDE w:val="0"/>
        <w:autoSpaceDN w:val="0"/>
        <w:adjustRightInd w:val="0"/>
        <w:spacing w:line="360" w:lineRule="auto"/>
        <w:rPr>
          <w:rFonts w:ascii="宋体" w:cs="宋体"/>
          <w:b/>
          <w:bCs/>
          <w:kern w:val="0"/>
          <w:sz w:val="24"/>
          <w:szCs w:val="24"/>
        </w:rPr>
      </w:pPr>
      <w:r w:rsidRPr="00FA7D63">
        <w:rPr>
          <w:rFonts w:ascii="宋体" w:hAnsi="宋体" w:cs="宋体"/>
          <w:b/>
          <w:bCs/>
          <w:kern w:val="0"/>
          <w:sz w:val="24"/>
          <w:szCs w:val="24"/>
        </w:rPr>
        <w:t>3</w:t>
      </w:r>
      <w:r w:rsidRPr="00FA7D63">
        <w:rPr>
          <w:rFonts w:ascii="宋体" w:hAnsi="宋体" w:cs="宋体" w:hint="eastAsia"/>
          <w:b/>
          <w:bCs/>
          <w:kern w:val="0"/>
          <w:sz w:val="24"/>
          <w:szCs w:val="24"/>
        </w:rPr>
        <w:t>、报价文件的组成</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95"/>
        <w:gridCol w:w="4103"/>
      </w:tblGrid>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序号</w:t>
            </w:r>
          </w:p>
        </w:tc>
        <w:tc>
          <w:tcPr>
            <w:tcW w:w="4495"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内容</w:t>
            </w:r>
          </w:p>
        </w:tc>
        <w:tc>
          <w:tcPr>
            <w:tcW w:w="4103" w:type="dxa"/>
            <w:vAlign w:val="center"/>
          </w:tcPr>
          <w:p w:rsidR="00235535" w:rsidRPr="00FA7D63" w:rsidRDefault="00250C7E">
            <w:pPr>
              <w:widowControl/>
              <w:snapToGrid w:val="0"/>
              <w:spacing w:line="340" w:lineRule="exact"/>
              <w:jc w:val="center"/>
              <w:rPr>
                <w:rFonts w:ascii="宋体" w:cs="宋体"/>
                <w:b/>
                <w:bCs/>
                <w:sz w:val="24"/>
                <w:szCs w:val="24"/>
              </w:rPr>
            </w:pPr>
            <w:r w:rsidRPr="00FA7D63">
              <w:rPr>
                <w:rFonts w:ascii="宋体" w:hAnsi="宋体" w:cs="宋体" w:hint="eastAsia"/>
                <w:b/>
                <w:bCs/>
                <w:sz w:val="24"/>
                <w:szCs w:val="24"/>
              </w:rPr>
              <w:t>备注</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sz w:val="24"/>
                <w:szCs w:val="24"/>
              </w:rPr>
            </w:pPr>
            <w:r w:rsidRPr="00FA7D63">
              <w:rPr>
                <w:rFonts w:ascii="宋体" w:hAnsi="宋体" w:cs="宋体"/>
                <w:sz w:val="24"/>
                <w:szCs w:val="24"/>
              </w:rPr>
              <w:t>1</w:t>
            </w:r>
          </w:p>
        </w:tc>
        <w:tc>
          <w:tcPr>
            <w:tcW w:w="4495"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cs="宋体" w:hint="eastAsia"/>
                <w:kern w:val="0"/>
                <w:sz w:val="24"/>
                <w:szCs w:val="24"/>
              </w:rPr>
              <w:t>投标函</w:t>
            </w:r>
          </w:p>
        </w:tc>
        <w:tc>
          <w:tcPr>
            <w:tcW w:w="4103"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cs="宋体"/>
                <w:sz w:val="24"/>
                <w:szCs w:val="24"/>
              </w:rPr>
            </w:pPr>
            <w:r w:rsidRPr="00FA7D63">
              <w:rPr>
                <w:rFonts w:ascii="宋体" w:hAnsi="宋体" w:cs="宋体" w:hint="eastAsia"/>
                <w:sz w:val="24"/>
                <w:szCs w:val="24"/>
              </w:rPr>
              <w:lastRenderedPageBreak/>
              <w:t>2</w:t>
            </w:r>
          </w:p>
        </w:tc>
        <w:tc>
          <w:tcPr>
            <w:tcW w:w="4495"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开标一览表</w:t>
            </w:r>
          </w:p>
        </w:tc>
        <w:tc>
          <w:tcPr>
            <w:tcW w:w="4103" w:type="dxa"/>
            <w:vAlign w:val="center"/>
          </w:tcPr>
          <w:p w:rsidR="00235535" w:rsidRPr="00FA7D63" w:rsidRDefault="00250C7E">
            <w:pPr>
              <w:widowControl/>
              <w:snapToGrid w:val="0"/>
              <w:spacing w:line="340" w:lineRule="exact"/>
              <w:rPr>
                <w:rFonts w:asci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3</w:t>
            </w:r>
          </w:p>
        </w:tc>
        <w:tc>
          <w:tcPr>
            <w:tcW w:w="4495"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分项报价表</w:t>
            </w:r>
          </w:p>
        </w:tc>
        <w:tc>
          <w:tcPr>
            <w:tcW w:w="4103" w:type="dxa"/>
            <w:vAlign w:val="center"/>
          </w:tcPr>
          <w:p w:rsidR="00235535" w:rsidRPr="00FA7D63" w:rsidRDefault="00250C7E">
            <w:pPr>
              <w:widowControl/>
              <w:snapToGrid w:val="0"/>
              <w:spacing w:line="340" w:lineRule="exact"/>
              <w:rPr>
                <w:rFonts w:ascii="宋体" w:hAnsi="宋体" w:cs="宋体"/>
                <w:kern w:val="0"/>
                <w:sz w:val="24"/>
                <w:szCs w:val="24"/>
              </w:rPr>
            </w:pPr>
            <w:r w:rsidRPr="00FA7D63">
              <w:rPr>
                <w:rFonts w:ascii="宋体" w:hAnsi="宋体" w:cs="宋体" w:hint="eastAsia"/>
                <w:kern w:val="0"/>
                <w:sz w:val="24"/>
                <w:szCs w:val="24"/>
              </w:rPr>
              <w:t>格式附后</w:t>
            </w:r>
          </w:p>
        </w:tc>
      </w:tr>
      <w:tr w:rsidR="00235535" w:rsidRPr="00FA7D63">
        <w:trPr>
          <w:trHeight w:val="454"/>
        </w:trPr>
        <w:tc>
          <w:tcPr>
            <w:tcW w:w="822" w:type="dxa"/>
            <w:vAlign w:val="center"/>
          </w:tcPr>
          <w:p w:rsidR="00235535" w:rsidRPr="00FA7D63" w:rsidRDefault="00250C7E">
            <w:pPr>
              <w:widowControl/>
              <w:snapToGrid w:val="0"/>
              <w:spacing w:line="340" w:lineRule="exact"/>
              <w:jc w:val="center"/>
              <w:rPr>
                <w:rFonts w:ascii="宋体" w:hAnsi="宋体" w:cs="宋体"/>
                <w:sz w:val="24"/>
                <w:szCs w:val="24"/>
              </w:rPr>
            </w:pPr>
            <w:r w:rsidRPr="00FA7D63">
              <w:rPr>
                <w:rFonts w:ascii="宋体" w:hAnsi="宋体" w:cs="宋体" w:hint="eastAsia"/>
                <w:sz w:val="24"/>
                <w:szCs w:val="24"/>
              </w:rPr>
              <w:t>4</w:t>
            </w:r>
          </w:p>
        </w:tc>
        <w:tc>
          <w:tcPr>
            <w:tcW w:w="4495"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kern w:val="0"/>
                <w:sz w:val="24"/>
                <w:szCs w:val="24"/>
              </w:rPr>
              <w:t>投标人认为需要提供的其他文件和资料</w:t>
            </w:r>
          </w:p>
        </w:tc>
        <w:tc>
          <w:tcPr>
            <w:tcW w:w="4103" w:type="dxa"/>
            <w:vAlign w:val="center"/>
          </w:tcPr>
          <w:p w:rsidR="00235535" w:rsidRPr="00FA7D63" w:rsidRDefault="00250C7E">
            <w:pPr>
              <w:widowControl/>
              <w:snapToGrid w:val="0"/>
              <w:spacing w:line="340" w:lineRule="exact"/>
              <w:rPr>
                <w:rFonts w:ascii="宋体" w:cs="宋体"/>
                <w:sz w:val="24"/>
                <w:szCs w:val="24"/>
              </w:rPr>
            </w:pPr>
            <w:r w:rsidRPr="00FA7D63">
              <w:rPr>
                <w:rFonts w:ascii="宋体" w:hAnsi="宋体" w:cs="宋体" w:hint="eastAsia"/>
                <w:sz w:val="24"/>
                <w:szCs w:val="24"/>
              </w:rPr>
              <w:t>自行提供</w:t>
            </w:r>
          </w:p>
        </w:tc>
      </w:tr>
    </w:tbl>
    <w:p w:rsidR="00235535" w:rsidRPr="00FA7D63" w:rsidRDefault="00235535">
      <w:pPr>
        <w:spacing w:line="440" w:lineRule="exact"/>
        <w:rPr>
          <w:rFonts w:ascii="宋体" w:hAnsi="宋体" w:cs="宋体"/>
          <w:b/>
          <w:bCs/>
          <w:kern w:val="0"/>
          <w:sz w:val="24"/>
          <w:szCs w:val="24"/>
        </w:rPr>
      </w:pPr>
    </w:p>
    <w:p w:rsidR="00235535" w:rsidRPr="00FA7D63" w:rsidRDefault="00250C7E">
      <w:pPr>
        <w:spacing w:line="336" w:lineRule="auto"/>
        <w:rPr>
          <w:rFonts w:ascii="宋体" w:cs="宋体"/>
          <w:b/>
          <w:bCs/>
          <w:kern w:val="0"/>
          <w:sz w:val="24"/>
          <w:szCs w:val="24"/>
        </w:rPr>
      </w:pPr>
      <w:r w:rsidRPr="00FA7D63">
        <w:rPr>
          <w:rFonts w:ascii="宋体" w:hAnsi="宋体" w:cs="宋体" w:hint="eastAsia"/>
          <w:b/>
          <w:bCs/>
          <w:kern w:val="0"/>
          <w:sz w:val="24"/>
          <w:szCs w:val="24"/>
        </w:rPr>
        <w:t>（三）投标文件的制作、封装及递交要求</w:t>
      </w:r>
    </w:p>
    <w:p w:rsidR="00235535" w:rsidRPr="00FA7D63" w:rsidRDefault="00250C7E">
      <w:pPr>
        <w:autoSpaceDE w:val="0"/>
        <w:autoSpaceDN w:val="0"/>
        <w:adjustRightInd w:val="0"/>
        <w:spacing w:line="336" w:lineRule="auto"/>
        <w:ind w:firstLineChars="200" w:firstLine="482"/>
        <w:rPr>
          <w:rFonts w:ascii="宋体" w:cs="宋体"/>
          <w:b/>
          <w:bCs/>
          <w:sz w:val="24"/>
          <w:szCs w:val="24"/>
        </w:rPr>
      </w:pPr>
      <w:bookmarkStart w:id="13" w:name="_Toc17741"/>
      <w:r w:rsidRPr="00FA7D63">
        <w:rPr>
          <w:rFonts w:ascii="宋体" w:hAnsi="宋体" w:cs="宋体"/>
          <w:b/>
          <w:bCs/>
          <w:sz w:val="24"/>
          <w:szCs w:val="24"/>
        </w:rPr>
        <w:t>1</w:t>
      </w:r>
      <w:r w:rsidRPr="00FA7D63">
        <w:rPr>
          <w:rFonts w:ascii="宋体" w:hAnsi="宋体" w:cs="宋体" w:hint="eastAsia"/>
          <w:b/>
          <w:bCs/>
          <w:sz w:val="24"/>
          <w:szCs w:val="24"/>
        </w:rPr>
        <w:t>、投标文件的制作要求</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sz w:val="24"/>
          <w:szCs w:val="24"/>
        </w:rPr>
        <w:t>（</w:t>
      </w:r>
      <w:r w:rsidRPr="00FA7D63">
        <w:rPr>
          <w:rFonts w:ascii="宋体" w:hAnsi="宋体" w:cs="宋体"/>
          <w:sz w:val="24"/>
          <w:szCs w:val="24"/>
        </w:rPr>
        <w:t>1</w:t>
      </w:r>
      <w:r w:rsidRPr="00FA7D63">
        <w:rPr>
          <w:rFonts w:ascii="宋体" w:hAnsi="宋体" w:cs="宋体" w:hint="eastAsia"/>
          <w:sz w:val="24"/>
          <w:szCs w:val="24"/>
        </w:rPr>
        <w:t>）投标人应按照投标文件组成内容及项目采购需求制作投标文件，</w:t>
      </w:r>
      <w:r w:rsidRPr="00FA7D63">
        <w:rPr>
          <w:rFonts w:ascii="宋体" w:hAnsi="宋体" w:cs="宋体" w:hint="eastAsia"/>
          <w:kern w:val="0"/>
          <w:sz w:val="24"/>
          <w:szCs w:val="24"/>
        </w:rPr>
        <w:t>不按招标文件要求制作投标文件的将视情处理，责任由投标人自行承担。</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sz w:val="24"/>
          <w:szCs w:val="24"/>
        </w:rPr>
        <w:t>（</w:t>
      </w:r>
      <w:r w:rsidRPr="00FA7D63">
        <w:rPr>
          <w:rFonts w:ascii="宋体" w:hAnsi="宋体" w:cs="宋体"/>
          <w:sz w:val="24"/>
          <w:szCs w:val="24"/>
        </w:rPr>
        <w:t>2</w:t>
      </w:r>
      <w:r w:rsidRPr="00FA7D63">
        <w:rPr>
          <w:rFonts w:ascii="宋体" w:hAnsi="宋体" w:cs="宋体" w:hint="eastAsia"/>
          <w:sz w:val="24"/>
          <w:szCs w:val="24"/>
        </w:rPr>
        <w:t>）投标人应对所提供的全部资料的真实性承担法律责任</w:t>
      </w:r>
      <w:r w:rsidRPr="00FA7D63">
        <w:rPr>
          <w:rFonts w:ascii="宋体" w:hAnsi="宋体" w:cs="宋体" w:hint="eastAsia"/>
          <w:kern w:val="0"/>
          <w:sz w:val="24"/>
          <w:szCs w:val="24"/>
          <w:lang w:val="zh-CN"/>
        </w:rPr>
        <w:t>。</w:t>
      </w:r>
    </w:p>
    <w:p w:rsidR="00235535" w:rsidRPr="00FA7D63" w:rsidRDefault="00250C7E">
      <w:pPr>
        <w:snapToGrid w:val="0"/>
        <w:spacing w:line="336" w:lineRule="auto"/>
        <w:ind w:firstLineChars="200" w:firstLine="480"/>
        <w:jc w:val="left"/>
        <w:rPr>
          <w:rFonts w:ascii="宋体" w:cs="宋体"/>
          <w:sz w:val="24"/>
          <w:szCs w:val="24"/>
        </w:rPr>
      </w:pPr>
      <w:r w:rsidRPr="00FA7D63">
        <w:rPr>
          <w:rFonts w:ascii="宋体" w:hAnsi="宋体" w:cs="宋体" w:hint="eastAsia"/>
          <w:kern w:val="0"/>
          <w:sz w:val="24"/>
          <w:szCs w:val="24"/>
          <w:lang w:val="zh-CN"/>
        </w:rPr>
        <w:t>（</w:t>
      </w:r>
      <w:r w:rsidRPr="00FA7D63">
        <w:rPr>
          <w:rFonts w:ascii="宋体" w:hAnsi="宋体" w:cs="宋体"/>
          <w:kern w:val="0"/>
          <w:sz w:val="24"/>
          <w:szCs w:val="24"/>
        </w:rPr>
        <w:t>3</w:t>
      </w:r>
      <w:r w:rsidRPr="00FA7D63">
        <w:rPr>
          <w:rFonts w:ascii="宋体" w:hAnsi="宋体" w:cs="宋体" w:hint="eastAsia"/>
          <w:kern w:val="0"/>
          <w:sz w:val="24"/>
          <w:szCs w:val="24"/>
          <w:lang w:val="zh-CN"/>
        </w:rPr>
        <w:t>）</w:t>
      </w:r>
      <w:r w:rsidRPr="00FA7D63">
        <w:rPr>
          <w:rFonts w:ascii="宋体" w:hAnsi="宋体" w:cs="宋体" w:hint="eastAsia"/>
          <w:sz w:val="24"/>
          <w:szCs w:val="24"/>
        </w:rPr>
        <w:t>投标文件以及投标人与招标代理机构就有关投标事宜的所有来往函电，均应以中文汉语书写。除签字、盖章、专用名称等特殊情形外，以中文汉语以外的文字表述的投标文件视同未提供。</w:t>
      </w:r>
    </w:p>
    <w:p w:rsidR="00235535" w:rsidRPr="00FA7D63" w:rsidRDefault="00250C7E">
      <w:pPr>
        <w:snapToGrid w:val="0"/>
        <w:spacing w:line="336" w:lineRule="auto"/>
        <w:ind w:firstLineChars="200" w:firstLine="480"/>
        <w:jc w:val="left"/>
        <w:rPr>
          <w:rFonts w:ascii="宋体" w:cs="宋体"/>
          <w:sz w:val="24"/>
          <w:szCs w:val="24"/>
        </w:rPr>
      </w:pPr>
      <w:r w:rsidRPr="00FA7D63">
        <w:rPr>
          <w:rFonts w:ascii="宋体" w:hAnsi="宋体" w:cs="宋体" w:hint="eastAsia"/>
          <w:sz w:val="24"/>
          <w:szCs w:val="24"/>
        </w:rPr>
        <w:t>（</w:t>
      </w:r>
      <w:r w:rsidRPr="00FA7D63">
        <w:rPr>
          <w:rFonts w:ascii="宋体" w:hAnsi="宋体" w:cs="宋体"/>
          <w:sz w:val="24"/>
          <w:szCs w:val="24"/>
        </w:rPr>
        <w:t>4</w:t>
      </w:r>
      <w:r w:rsidRPr="00FA7D63">
        <w:rPr>
          <w:rFonts w:ascii="宋体" w:hAnsi="宋体" w:cs="宋体" w:hint="eastAsia"/>
          <w:sz w:val="24"/>
          <w:szCs w:val="24"/>
        </w:rPr>
        <w:t>）投标计量单位，招标文件已有明确规定的，使用招标文件规定的计量单位；招标文件没有规定的，应采用中华人民共和国法定计量单位（货币单位：人民币元）。</w:t>
      </w:r>
    </w:p>
    <w:p w:rsidR="00235535" w:rsidRPr="00FA7D63" w:rsidRDefault="00250C7E">
      <w:pPr>
        <w:autoSpaceDE w:val="0"/>
        <w:autoSpaceDN w:val="0"/>
        <w:adjustRightInd w:val="0"/>
        <w:spacing w:line="336" w:lineRule="auto"/>
        <w:ind w:firstLineChars="200" w:firstLine="480"/>
        <w:rPr>
          <w:rFonts w:ascii="宋体" w:cs="宋体"/>
          <w:sz w:val="24"/>
          <w:szCs w:val="24"/>
        </w:rPr>
      </w:pPr>
      <w:r w:rsidRPr="00FA7D63">
        <w:rPr>
          <w:rFonts w:ascii="宋体" w:hAnsi="宋体" w:cs="宋体" w:hint="eastAsia"/>
          <w:sz w:val="24"/>
          <w:szCs w:val="24"/>
        </w:rPr>
        <w:t>（</w:t>
      </w:r>
      <w:r w:rsidRPr="00FA7D63">
        <w:rPr>
          <w:rFonts w:ascii="宋体" w:hAnsi="宋体" w:cs="宋体"/>
          <w:sz w:val="24"/>
          <w:szCs w:val="24"/>
        </w:rPr>
        <w:t>5</w:t>
      </w:r>
      <w:r w:rsidRPr="00FA7D63">
        <w:rPr>
          <w:rFonts w:ascii="宋体" w:hAnsi="宋体" w:cs="宋体" w:hint="eastAsia"/>
          <w:sz w:val="24"/>
          <w:szCs w:val="24"/>
        </w:rPr>
        <w:t>）若投标人不按招标文件的要求提供资格审查材料，其责任由投标人自行承担。</w:t>
      </w:r>
    </w:p>
    <w:p w:rsidR="00235535" w:rsidRPr="00FA7D63" w:rsidRDefault="00250C7E">
      <w:pPr>
        <w:autoSpaceDE w:val="0"/>
        <w:autoSpaceDN w:val="0"/>
        <w:adjustRightInd w:val="0"/>
        <w:spacing w:line="336" w:lineRule="auto"/>
        <w:ind w:firstLineChars="200" w:firstLine="482"/>
        <w:rPr>
          <w:rFonts w:ascii="宋体" w:hAnsi="宋体" w:cs="宋体"/>
          <w:b/>
          <w:bCs/>
          <w:sz w:val="24"/>
          <w:szCs w:val="24"/>
          <w:lang w:val="zh-CN"/>
        </w:rPr>
      </w:pPr>
      <w:r w:rsidRPr="00FA7D63">
        <w:rPr>
          <w:rFonts w:ascii="宋体" w:hAnsi="宋体" w:cs="宋体" w:hint="eastAsia"/>
          <w:b/>
          <w:bCs/>
          <w:sz w:val="24"/>
          <w:szCs w:val="24"/>
        </w:rPr>
        <w:t>2、</w:t>
      </w:r>
      <w:r w:rsidRPr="00FA7D63">
        <w:rPr>
          <w:rFonts w:ascii="宋体" w:hAnsi="宋体" w:cs="宋体" w:hint="eastAsia"/>
          <w:b/>
          <w:bCs/>
          <w:sz w:val="24"/>
          <w:szCs w:val="24"/>
          <w:lang w:val="zh-CN"/>
        </w:rPr>
        <w:t>投标文件的</w:t>
      </w:r>
      <w:r w:rsidRPr="00FA7D63">
        <w:rPr>
          <w:rFonts w:ascii="宋体" w:hAnsi="宋体" w:cs="宋体" w:hint="eastAsia"/>
          <w:b/>
          <w:bCs/>
          <w:sz w:val="24"/>
          <w:szCs w:val="24"/>
        </w:rPr>
        <w:t>书写及签名、装订、盖章要求</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1</w:t>
      </w:r>
      <w:r w:rsidRPr="00FA7D63">
        <w:rPr>
          <w:rFonts w:ascii="宋体" w:hAnsi="宋体" w:cs="宋体" w:hint="eastAsia"/>
          <w:kern w:val="0"/>
          <w:sz w:val="24"/>
          <w:szCs w:val="24"/>
          <w:lang w:val="zh-CN"/>
        </w:rPr>
        <w:t>）投标文件包括“资格证明文件”、“商务</w:t>
      </w:r>
      <w:r w:rsidR="000D519D" w:rsidRPr="00FA7D63">
        <w:rPr>
          <w:rFonts w:hint="eastAsia"/>
          <w:spacing w:val="-3"/>
          <w:sz w:val="24"/>
        </w:rPr>
        <w:t>与</w:t>
      </w:r>
      <w:r w:rsidRPr="00FA7D63">
        <w:rPr>
          <w:rFonts w:ascii="宋体" w:hAnsi="宋体" w:cs="宋体" w:hint="eastAsia"/>
          <w:kern w:val="0"/>
          <w:sz w:val="24"/>
          <w:szCs w:val="24"/>
          <w:lang w:val="zh-CN"/>
        </w:rPr>
        <w:t>技术文件”和“报价文件”三部分，</w:t>
      </w:r>
      <w:r w:rsidRPr="00FA7D63">
        <w:rPr>
          <w:rFonts w:ascii="宋体" w:hAnsi="宋体" w:cs="宋体" w:hint="eastAsia"/>
          <w:kern w:val="0"/>
          <w:sz w:val="24"/>
          <w:szCs w:val="24"/>
        </w:rPr>
        <w:t>“资格证明文件”</w:t>
      </w:r>
      <w:r w:rsidR="00A2780C" w:rsidRPr="00FA7D63">
        <w:rPr>
          <w:rFonts w:ascii="宋体" w:hAnsi="宋体" w:cs="宋体" w:hint="eastAsia"/>
          <w:kern w:val="0"/>
          <w:sz w:val="24"/>
          <w:szCs w:val="24"/>
        </w:rPr>
        <w:t>、</w:t>
      </w:r>
      <w:r w:rsidRPr="00FA7D63">
        <w:rPr>
          <w:rFonts w:ascii="宋体" w:hAnsi="宋体" w:cs="宋体" w:hint="eastAsia"/>
          <w:kern w:val="0"/>
          <w:sz w:val="24"/>
          <w:szCs w:val="24"/>
        </w:rPr>
        <w:t>“商务</w:t>
      </w:r>
      <w:r w:rsidR="000D519D" w:rsidRPr="00FA7D63">
        <w:rPr>
          <w:rFonts w:hint="eastAsia"/>
          <w:spacing w:val="-3"/>
          <w:sz w:val="24"/>
        </w:rPr>
        <w:t>与</w:t>
      </w:r>
      <w:r w:rsidRPr="00FA7D63">
        <w:rPr>
          <w:rFonts w:ascii="宋体" w:hAnsi="宋体" w:cs="宋体" w:hint="eastAsia"/>
          <w:kern w:val="0"/>
          <w:sz w:val="24"/>
          <w:szCs w:val="24"/>
        </w:rPr>
        <w:t>技术文件”、“报价文件”单独装订，均须采用胶装方式装订成册。</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2</w:t>
      </w:r>
      <w:r w:rsidRPr="00FA7D63">
        <w:rPr>
          <w:rFonts w:ascii="宋体" w:hAnsi="宋体" w:cs="宋体" w:hint="eastAsia"/>
          <w:kern w:val="0"/>
          <w:sz w:val="24"/>
          <w:szCs w:val="24"/>
          <w:lang w:val="zh-CN"/>
        </w:rPr>
        <w:t>）投标文件正本须用不褪色的墨水工整书写或打印，修改处应由法定代表人或委托代理人签名和盖公章，否则作无效响应处理，</w:t>
      </w:r>
      <w:r w:rsidRPr="00FA7D63">
        <w:rPr>
          <w:rFonts w:ascii="宋体" w:hAnsi="宋体" w:cs="宋体" w:hint="eastAsia"/>
          <w:kern w:val="0"/>
          <w:sz w:val="24"/>
          <w:szCs w:val="24"/>
        </w:rPr>
        <w:t>投标文件副本可采用正本的复印件</w:t>
      </w:r>
      <w:r w:rsidRPr="00FA7D63">
        <w:rPr>
          <w:rFonts w:ascii="宋体" w:hAnsi="宋体" w:cs="宋体" w:hint="eastAsia"/>
          <w:kern w:val="0"/>
          <w:sz w:val="24"/>
          <w:szCs w:val="24"/>
          <w:lang w:val="zh-CN"/>
        </w:rPr>
        <w:t>。</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3）</w:t>
      </w:r>
      <w:r w:rsidRPr="00FA7D63">
        <w:rPr>
          <w:rFonts w:ascii="宋体" w:hAnsi="宋体" w:cs="宋体" w:hint="eastAsia"/>
          <w:kern w:val="0"/>
          <w:sz w:val="24"/>
          <w:szCs w:val="24"/>
          <w:lang w:val="zh-CN"/>
        </w:rPr>
        <w:t>字迹潦草、表达不清或未按要求填写的</w:t>
      </w:r>
      <w:r w:rsidRPr="00FA7D63">
        <w:rPr>
          <w:rFonts w:ascii="宋体" w:hAnsi="宋体" w:cs="宋体" w:hint="eastAsia"/>
          <w:kern w:val="0"/>
          <w:sz w:val="24"/>
          <w:szCs w:val="24"/>
        </w:rPr>
        <w:t>投标</w:t>
      </w:r>
      <w:r w:rsidRPr="00FA7D63">
        <w:rPr>
          <w:rFonts w:ascii="宋体" w:hAnsi="宋体" w:cs="宋体" w:hint="eastAsia"/>
          <w:kern w:val="0"/>
          <w:sz w:val="24"/>
          <w:szCs w:val="24"/>
          <w:lang w:val="zh-CN"/>
        </w:rPr>
        <w:t>文件可能将被认定为无效的</w:t>
      </w:r>
      <w:r w:rsidRPr="00FA7D63">
        <w:rPr>
          <w:rFonts w:ascii="宋体" w:hAnsi="宋体" w:cs="宋体" w:hint="eastAsia"/>
          <w:kern w:val="0"/>
          <w:sz w:val="24"/>
          <w:szCs w:val="24"/>
        </w:rPr>
        <w:t>投标</w:t>
      </w:r>
      <w:r w:rsidRPr="00FA7D63">
        <w:rPr>
          <w:rFonts w:ascii="宋体" w:hAnsi="宋体" w:cs="宋体" w:hint="eastAsia"/>
          <w:kern w:val="0"/>
          <w:sz w:val="24"/>
          <w:szCs w:val="24"/>
          <w:lang w:val="zh-CN"/>
        </w:rPr>
        <w:t>。</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4）投标</w:t>
      </w:r>
      <w:r w:rsidRPr="00FA7D63">
        <w:rPr>
          <w:rFonts w:ascii="宋体" w:hAnsi="宋体" w:cs="宋体" w:hint="eastAsia"/>
          <w:kern w:val="0"/>
          <w:sz w:val="24"/>
          <w:szCs w:val="24"/>
          <w:lang w:val="zh-CN"/>
        </w:rPr>
        <w:t>文件应由法定代表人或委托代理人</w:t>
      </w:r>
      <w:r w:rsidRPr="00FA7D63">
        <w:rPr>
          <w:rFonts w:ascii="宋体" w:hAnsi="宋体" w:cs="宋体" w:hint="eastAsia"/>
          <w:kern w:val="0"/>
          <w:sz w:val="24"/>
          <w:szCs w:val="24"/>
        </w:rPr>
        <w:t>按照要求</w:t>
      </w:r>
      <w:r w:rsidRPr="00FA7D63">
        <w:rPr>
          <w:rFonts w:ascii="宋体" w:hAnsi="宋体" w:cs="宋体" w:hint="eastAsia"/>
          <w:kern w:val="0"/>
          <w:sz w:val="24"/>
          <w:szCs w:val="24"/>
          <w:lang w:val="zh-CN"/>
        </w:rPr>
        <w:t>逐一签名</w:t>
      </w:r>
      <w:r w:rsidRPr="00FA7D63">
        <w:rPr>
          <w:rFonts w:ascii="宋体" w:hAnsi="宋体" w:cs="宋体" w:hint="eastAsia"/>
          <w:kern w:val="0"/>
          <w:sz w:val="24"/>
          <w:szCs w:val="24"/>
        </w:rPr>
        <w:t>或</w:t>
      </w:r>
      <w:r w:rsidRPr="00FA7D63">
        <w:rPr>
          <w:rFonts w:ascii="宋体" w:hAnsi="宋体" w:cs="宋体" w:hint="eastAsia"/>
          <w:kern w:val="0"/>
          <w:sz w:val="24"/>
          <w:szCs w:val="24"/>
          <w:lang w:val="zh-CN"/>
        </w:rPr>
        <w:t>盖公章，否则作无效响应处理。</w:t>
      </w:r>
    </w:p>
    <w:p w:rsidR="00235535" w:rsidRPr="00FA7D63" w:rsidRDefault="00250C7E">
      <w:pPr>
        <w:autoSpaceDE w:val="0"/>
        <w:autoSpaceDN w:val="0"/>
        <w:adjustRightInd w:val="0"/>
        <w:spacing w:line="336" w:lineRule="auto"/>
        <w:ind w:firstLineChars="200" w:firstLine="480"/>
        <w:rPr>
          <w:rFonts w:ascii="宋体" w:hAnsi="宋体" w:cs="宋体"/>
          <w:kern w:val="0"/>
          <w:sz w:val="24"/>
          <w:szCs w:val="24"/>
          <w:lang w:val="zh-CN"/>
        </w:rPr>
      </w:pPr>
      <w:r w:rsidRPr="00FA7D63">
        <w:rPr>
          <w:rFonts w:ascii="宋体" w:hAnsi="宋体" w:cs="宋体" w:hint="eastAsia"/>
          <w:kern w:val="0"/>
          <w:sz w:val="24"/>
          <w:szCs w:val="24"/>
          <w:lang w:val="zh-CN"/>
        </w:rPr>
        <w:t>（</w:t>
      </w:r>
      <w:r w:rsidRPr="00FA7D63">
        <w:rPr>
          <w:rFonts w:ascii="宋体" w:hAnsi="宋体" w:cs="宋体" w:hint="eastAsia"/>
          <w:kern w:val="0"/>
          <w:sz w:val="24"/>
          <w:szCs w:val="24"/>
        </w:rPr>
        <w:t>5）投标</w:t>
      </w:r>
      <w:r w:rsidRPr="00FA7D63">
        <w:rPr>
          <w:rFonts w:ascii="宋体" w:hAnsi="宋体" w:cs="宋体" w:hint="eastAsia"/>
          <w:kern w:val="0"/>
          <w:sz w:val="24"/>
          <w:szCs w:val="24"/>
          <w:lang w:val="zh-CN"/>
        </w:rPr>
        <w:t>文件的份数：正本一份，副本四份，共五份。并在每份文件注明“正本”、“副本”字样，一旦正本和副本不符，以正本为准。</w:t>
      </w:r>
    </w:p>
    <w:p w:rsidR="00235535" w:rsidRPr="00FA7D63" w:rsidRDefault="00250C7E">
      <w:pPr>
        <w:autoSpaceDE w:val="0"/>
        <w:autoSpaceDN w:val="0"/>
        <w:adjustRightInd w:val="0"/>
        <w:spacing w:line="336" w:lineRule="auto"/>
        <w:ind w:firstLineChars="200" w:firstLine="482"/>
        <w:rPr>
          <w:rFonts w:ascii="宋体"/>
          <w:b/>
          <w:bCs/>
          <w:sz w:val="24"/>
          <w:szCs w:val="24"/>
        </w:rPr>
      </w:pPr>
      <w:r w:rsidRPr="00FA7D63">
        <w:rPr>
          <w:rFonts w:ascii="宋体" w:hAnsi="宋体" w:cs="宋体"/>
          <w:b/>
          <w:bCs/>
          <w:sz w:val="24"/>
          <w:szCs w:val="24"/>
        </w:rPr>
        <w:t>3</w:t>
      </w:r>
      <w:r w:rsidRPr="00FA7D63">
        <w:rPr>
          <w:rFonts w:ascii="宋体" w:hAnsi="宋体" w:cs="宋体" w:hint="eastAsia"/>
          <w:b/>
          <w:bCs/>
          <w:sz w:val="24"/>
          <w:szCs w:val="24"/>
        </w:rPr>
        <w:t>、投标文件的递交要求</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w:t>
      </w:r>
      <w:r w:rsidRPr="00FA7D63">
        <w:rPr>
          <w:rFonts w:ascii="宋体" w:hAnsi="宋体" w:cs="宋体"/>
          <w:kern w:val="0"/>
          <w:sz w:val="24"/>
          <w:szCs w:val="24"/>
        </w:rPr>
        <w:t>1</w:t>
      </w:r>
      <w:r w:rsidRPr="00FA7D63">
        <w:rPr>
          <w:rFonts w:ascii="宋体" w:hAnsi="宋体" w:cs="宋体" w:hint="eastAsia"/>
          <w:kern w:val="0"/>
          <w:sz w:val="24"/>
          <w:szCs w:val="24"/>
        </w:rPr>
        <w:t>）投标人应当在招标文件规定的截止时间前完成投标文件的递交，截止时间后递交的投标文件，将被拒收。</w:t>
      </w:r>
    </w:p>
    <w:p w:rsidR="00235535" w:rsidRPr="00FA7D63" w:rsidRDefault="00250C7E">
      <w:pPr>
        <w:tabs>
          <w:tab w:val="left" w:pos="1418"/>
        </w:tabs>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hint="eastAsia"/>
          <w:kern w:val="0"/>
          <w:sz w:val="24"/>
          <w:szCs w:val="24"/>
        </w:rPr>
        <w:t>（2）如有特殊情况，招标代理机构延长截止时间和开标时间，招标代理机构和投标人的权利和义务将受到新的截止时间和开标时间的约束。</w:t>
      </w:r>
    </w:p>
    <w:p w:rsidR="00235535" w:rsidRPr="00FA7D63" w:rsidRDefault="00250C7E">
      <w:pPr>
        <w:tabs>
          <w:tab w:val="left" w:pos="1898"/>
        </w:tabs>
        <w:autoSpaceDE w:val="0"/>
        <w:autoSpaceDN w:val="0"/>
        <w:adjustRightInd w:val="0"/>
        <w:spacing w:line="336" w:lineRule="auto"/>
        <w:ind w:firstLineChars="200" w:firstLine="482"/>
        <w:rPr>
          <w:rFonts w:ascii="宋体"/>
          <w:b/>
          <w:bCs/>
          <w:sz w:val="24"/>
          <w:szCs w:val="24"/>
        </w:rPr>
      </w:pPr>
      <w:r w:rsidRPr="00FA7D63">
        <w:rPr>
          <w:rFonts w:ascii="宋体" w:hAnsi="宋体" w:cs="宋体"/>
          <w:b/>
          <w:bCs/>
          <w:sz w:val="24"/>
          <w:szCs w:val="24"/>
        </w:rPr>
        <w:lastRenderedPageBreak/>
        <w:t>4</w:t>
      </w:r>
      <w:r w:rsidRPr="00FA7D63">
        <w:rPr>
          <w:rFonts w:ascii="宋体" w:hAnsi="宋体" w:cs="宋体" w:hint="eastAsia"/>
          <w:b/>
          <w:bCs/>
          <w:sz w:val="24"/>
          <w:szCs w:val="24"/>
        </w:rPr>
        <w:t>、投标文件的补充、修改和撤回</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rsidR="00235535" w:rsidRPr="00FA7D63" w:rsidRDefault="00250C7E">
      <w:pPr>
        <w:tabs>
          <w:tab w:val="left" w:pos="1418"/>
        </w:tabs>
        <w:autoSpaceDE w:val="0"/>
        <w:autoSpaceDN w:val="0"/>
        <w:adjustRightIn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（2）投标截止时间后，投标人不得修改（补充）或撤回其投标文件。</w:t>
      </w:r>
    </w:p>
    <w:p w:rsidR="00235535" w:rsidRPr="00FA7D63" w:rsidRDefault="00250C7E">
      <w:pPr>
        <w:tabs>
          <w:tab w:val="left" w:pos="0"/>
        </w:tabs>
        <w:autoSpaceDE w:val="0"/>
        <w:autoSpaceDN w:val="0"/>
        <w:adjustRightInd w:val="0"/>
        <w:spacing w:line="336" w:lineRule="auto"/>
        <w:ind w:firstLineChars="100" w:firstLine="241"/>
        <w:rPr>
          <w:rFonts w:ascii="宋体" w:cs="宋体"/>
          <w:b/>
          <w:bCs/>
          <w:kern w:val="0"/>
          <w:sz w:val="24"/>
          <w:szCs w:val="24"/>
        </w:rPr>
      </w:pPr>
      <w:r w:rsidRPr="00FA7D63">
        <w:rPr>
          <w:rFonts w:ascii="宋体" w:hAnsi="宋体" w:cs="宋体" w:hint="eastAsia"/>
          <w:b/>
          <w:bCs/>
          <w:kern w:val="0"/>
          <w:sz w:val="24"/>
          <w:szCs w:val="24"/>
        </w:rPr>
        <w:t>（四）投标文件的有效期</w:t>
      </w:r>
    </w:p>
    <w:p w:rsidR="00235535" w:rsidRPr="00FA7D63" w:rsidRDefault="00250C7E">
      <w:pPr>
        <w:pStyle w:val="a"/>
        <w:numPr>
          <w:ilvl w:val="0"/>
          <w:numId w:val="0"/>
        </w:numPr>
        <w:tabs>
          <w:tab w:val="left" w:pos="0"/>
        </w:tabs>
        <w:snapToGrid w:val="0"/>
        <w:spacing w:line="336" w:lineRule="auto"/>
        <w:ind w:firstLineChars="200" w:firstLine="480"/>
        <w:rPr>
          <w:rFonts w:ascii="仿宋_GB2312" w:eastAsia="仿宋_GB2312" w:hAnsi="仿宋_GB2312"/>
          <w:sz w:val="24"/>
          <w:szCs w:val="24"/>
          <w:lang w:val="en-GB"/>
        </w:rPr>
      </w:pPr>
      <w:r w:rsidRPr="00FA7D63">
        <w:rPr>
          <w:rFonts w:ascii="宋体" w:hAnsi="宋体" w:cs="宋体"/>
          <w:sz w:val="24"/>
          <w:szCs w:val="24"/>
          <w:lang w:val="en-GB"/>
        </w:rPr>
        <w:t>1</w:t>
      </w:r>
      <w:r w:rsidRPr="00FA7D63">
        <w:rPr>
          <w:rFonts w:ascii="宋体" w:hAnsi="宋体" w:cs="宋体" w:hint="eastAsia"/>
          <w:sz w:val="24"/>
          <w:szCs w:val="24"/>
          <w:lang w:val="en-GB"/>
        </w:rPr>
        <w:t>、自投标截止日起</w:t>
      </w:r>
      <w:r w:rsidRPr="00FA7D63">
        <w:rPr>
          <w:rFonts w:ascii="宋体" w:hAnsi="宋体" w:cs="宋体"/>
          <w:sz w:val="24"/>
          <w:szCs w:val="24"/>
          <w:lang w:val="en-GB"/>
        </w:rPr>
        <w:t>90</w:t>
      </w:r>
      <w:r w:rsidRPr="00FA7D63">
        <w:rPr>
          <w:rFonts w:ascii="宋体" w:hAnsi="宋体" w:cs="宋体" w:hint="eastAsia"/>
          <w:sz w:val="24"/>
          <w:szCs w:val="24"/>
          <w:lang w:val="en-GB"/>
        </w:rPr>
        <w:t>天投标文件应保持有效。有效期不足的投标文件将被拒绝。</w:t>
      </w:r>
    </w:p>
    <w:p w:rsidR="00235535" w:rsidRPr="00FA7D63" w:rsidRDefault="00250C7E">
      <w:pPr>
        <w:pStyle w:val="a"/>
        <w:numPr>
          <w:ilvl w:val="0"/>
          <w:numId w:val="0"/>
        </w:numPr>
        <w:tabs>
          <w:tab w:val="left" w:pos="0"/>
        </w:tabs>
        <w:snapToGrid w:val="0"/>
        <w:spacing w:line="336" w:lineRule="auto"/>
        <w:ind w:firstLineChars="200" w:firstLine="480"/>
        <w:rPr>
          <w:rFonts w:ascii="宋体" w:hAnsi="宋体" w:cs="宋体"/>
          <w:sz w:val="24"/>
          <w:szCs w:val="24"/>
          <w:lang w:val="en-GB"/>
        </w:rPr>
      </w:pPr>
      <w:r w:rsidRPr="00FA7D63">
        <w:rPr>
          <w:rFonts w:ascii="宋体" w:hAnsi="宋体" w:cs="宋体"/>
          <w:sz w:val="24"/>
          <w:szCs w:val="24"/>
          <w:lang w:val="en-GB"/>
        </w:rPr>
        <w:t>2</w:t>
      </w:r>
      <w:r w:rsidRPr="00FA7D63">
        <w:rPr>
          <w:rFonts w:ascii="宋体" w:hAnsi="宋体" w:cs="宋体" w:hint="eastAsia"/>
          <w:sz w:val="24"/>
          <w:szCs w:val="24"/>
          <w:lang w:val="en-GB"/>
        </w:rPr>
        <w:t>、在特殊情况下，招标人可与投标人协商延长投标文件的有效期，这种要求和答复均以书面形式进行。</w:t>
      </w:r>
    </w:p>
    <w:p w:rsidR="00235535" w:rsidRPr="00FA7D63" w:rsidRDefault="00250C7E">
      <w:pPr>
        <w:snapToGrid w:val="0"/>
        <w:spacing w:line="336" w:lineRule="auto"/>
        <w:ind w:firstLineChars="200" w:firstLine="480"/>
        <w:jc w:val="left"/>
        <w:outlineLvl w:val="0"/>
        <w:rPr>
          <w:rFonts w:ascii="宋体" w:cs="宋体"/>
          <w:b/>
          <w:bCs/>
          <w:sz w:val="24"/>
          <w:szCs w:val="24"/>
        </w:rPr>
      </w:pPr>
      <w:bookmarkStart w:id="14" w:name="_Toc11280"/>
      <w:bookmarkStart w:id="15" w:name="_Toc26548"/>
      <w:bookmarkStart w:id="16" w:name="_Toc21858"/>
      <w:bookmarkStart w:id="17" w:name="_Toc18130"/>
      <w:bookmarkStart w:id="18" w:name="_Toc9276"/>
      <w:bookmarkStart w:id="19" w:name="_Toc22647"/>
      <w:bookmarkStart w:id="20" w:name="_Toc21343"/>
      <w:r w:rsidRPr="00FA7D63">
        <w:rPr>
          <w:rFonts w:ascii="宋体" w:hAnsi="宋体" w:cs="宋体"/>
          <w:sz w:val="24"/>
          <w:szCs w:val="24"/>
        </w:rPr>
        <w:t>3</w:t>
      </w:r>
      <w:r w:rsidRPr="00FA7D63">
        <w:rPr>
          <w:rFonts w:ascii="宋体" w:hAnsi="宋体" w:cs="宋体" w:hint="eastAsia"/>
          <w:sz w:val="24"/>
          <w:szCs w:val="24"/>
        </w:rPr>
        <w:t>、中标人的投标文件自开标之日起至合同履行完毕均应保持有效。</w:t>
      </w:r>
      <w:bookmarkEnd w:id="13"/>
      <w:bookmarkEnd w:id="14"/>
      <w:bookmarkEnd w:id="15"/>
      <w:bookmarkEnd w:id="16"/>
      <w:bookmarkEnd w:id="17"/>
      <w:bookmarkEnd w:id="18"/>
      <w:bookmarkEnd w:id="19"/>
      <w:bookmarkEnd w:id="20"/>
    </w:p>
    <w:p w:rsidR="00235535" w:rsidRPr="00FA7D63" w:rsidRDefault="00250C7E">
      <w:pPr>
        <w:snapToGrid w:val="0"/>
        <w:spacing w:line="336" w:lineRule="auto"/>
        <w:jc w:val="center"/>
        <w:rPr>
          <w:rFonts w:ascii="宋体" w:cs="宋体"/>
          <w:b/>
          <w:bCs/>
          <w:sz w:val="28"/>
          <w:szCs w:val="28"/>
        </w:rPr>
      </w:pPr>
      <w:r w:rsidRPr="00FA7D63">
        <w:rPr>
          <w:rFonts w:ascii="宋体" w:hAnsi="宋体" w:cs="宋体" w:hint="eastAsia"/>
          <w:b/>
          <w:bCs/>
          <w:sz w:val="28"/>
          <w:szCs w:val="28"/>
        </w:rPr>
        <w:t>四、开标</w:t>
      </w:r>
    </w:p>
    <w:p w:rsidR="00235535" w:rsidRPr="00FA7D63" w:rsidRDefault="00250C7E">
      <w:pPr>
        <w:numPr>
          <w:ilvl w:val="0"/>
          <w:numId w:val="4"/>
        </w:numPr>
        <w:autoSpaceDE w:val="0"/>
        <w:autoSpaceDN w:val="0"/>
        <w:adjustRightInd w:val="0"/>
        <w:spacing w:line="336" w:lineRule="auto"/>
        <w:ind w:firstLineChars="200" w:firstLine="482"/>
        <w:rPr>
          <w:rFonts w:ascii="宋体" w:hAnsi="宋体" w:cs="宋体"/>
          <w:b/>
          <w:bCs/>
          <w:sz w:val="24"/>
          <w:szCs w:val="24"/>
        </w:rPr>
      </w:pPr>
      <w:r w:rsidRPr="00FA7D63">
        <w:rPr>
          <w:rFonts w:ascii="宋体" w:hAnsi="宋体" w:cs="宋体" w:hint="eastAsia"/>
          <w:b/>
          <w:bCs/>
          <w:sz w:val="24"/>
          <w:szCs w:val="24"/>
        </w:rPr>
        <w:t>开标程序</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1、招标代理机构在招标文件规定的时间和地点组织公开开标，整个过程受监管机构的监督、管理。</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2、开标仪式由招标代理机构主持，招标人代表及有关人员参加。</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3、供应商须委派代表参加，参加开标的授权代表携带相关资质证件并签名报到以证明其出席。</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4、开标时，由供应商自行查验其递交的纸质响应文件的密封情况：投标文件是否被开启、原始密封是否完好，查验完毕签字确认。</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5、各供应商对密封查验结果自行负责。</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6、招标代理机构将在开标会议现场做开标记录。</w:t>
      </w:r>
    </w:p>
    <w:p w:rsidR="00235535" w:rsidRPr="00FA7D63" w:rsidRDefault="00250C7E">
      <w:pPr>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7、特殊情形下的应急处置</w:t>
      </w:r>
    </w:p>
    <w:p w:rsidR="00235535" w:rsidRPr="00FA7D63" w:rsidRDefault="00250C7E">
      <w:pPr>
        <w:snapToGrid w:val="0"/>
        <w:spacing w:line="336" w:lineRule="auto"/>
        <w:ind w:firstLineChars="200" w:firstLine="480"/>
        <w:rPr>
          <w:rFonts w:ascii="宋体" w:hAnsi="宋体" w:cs="宋体"/>
          <w:b/>
          <w:bCs/>
          <w:sz w:val="24"/>
          <w:szCs w:val="24"/>
        </w:rPr>
      </w:pPr>
      <w:r w:rsidRPr="00FA7D63">
        <w:rPr>
          <w:rFonts w:ascii="宋体" w:hAnsi="宋体" w:cs="宋体" w:hint="eastAsia"/>
          <w:sz w:val="24"/>
          <w:szCs w:val="24"/>
        </w:rPr>
        <w:t>在开标、评审过程中，如因停电、断网、电子化系统故障等原因导致开、评标无法正常进行时，将按照监管机构统一安排部署开展后续采购活动。</w:t>
      </w:r>
    </w:p>
    <w:p w:rsidR="00235535" w:rsidRPr="00FA7D63" w:rsidRDefault="00250C7E">
      <w:pPr>
        <w:pStyle w:val="a8"/>
        <w:snapToGrid w:val="0"/>
        <w:spacing w:line="336" w:lineRule="auto"/>
        <w:jc w:val="center"/>
        <w:outlineLvl w:val="1"/>
        <w:rPr>
          <w:rFonts w:hAnsi="宋体" w:cs="Times New Roman"/>
          <w:b/>
          <w:bCs/>
          <w:sz w:val="28"/>
          <w:szCs w:val="28"/>
        </w:rPr>
      </w:pPr>
      <w:r w:rsidRPr="00FA7D63">
        <w:rPr>
          <w:rFonts w:hAnsi="宋体" w:hint="eastAsia"/>
          <w:b/>
          <w:bCs/>
          <w:sz w:val="28"/>
          <w:szCs w:val="28"/>
        </w:rPr>
        <w:t>五、评标</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（一）</w:t>
      </w:r>
      <w:r w:rsidRPr="00FA7D63">
        <w:rPr>
          <w:rFonts w:ascii="宋体" w:hAnsi="宋体" w:hint="eastAsia"/>
          <w:sz w:val="24"/>
          <w:szCs w:val="24"/>
        </w:rPr>
        <w:t>评审工作的组织</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1、招标人或招标代理机构负责组织本项目的评审工作。</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（二）</w:t>
      </w:r>
      <w:r w:rsidRPr="00FA7D63">
        <w:rPr>
          <w:rFonts w:ascii="宋体" w:hAnsi="宋体" w:hint="eastAsia"/>
          <w:sz w:val="24"/>
          <w:szCs w:val="24"/>
        </w:rPr>
        <w:t>评标委员会的组建</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1、评标委员会由招标人或招标代理机构依法组建，成员人数</w:t>
      </w:r>
      <w:r w:rsidRPr="00FA7D63">
        <w:rPr>
          <w:rFonts w:ascii="宋体" w:hAnsi="宋体" w:cs="Arial"/>
          <w:kern w:val="0"/>
          <w:sz w:val="24"/>
        </w:rPr>
        <w:t>为</w:t>
      </w:r>
      <w:r w:rsidRPr="00FA7D63">
        <w:rPr>
          <w:rFonts w:ascii="宋体" w:hAnsi="宋体" w:cs="Arial" w:hint="eastAsia"/>
          <w:kern w:val="0"/>
          <w:sz w:val="24"/>
        </w:rPr>
        <w:t>5</w:t>
      </w:r>
      <w:r w:rsidRPr="00FA7D63">
        <w:rPr>
          <w:rFonts w:ascii="宋体" w:hAnsi="宋体" w:cs="Arial"/>
          <w:kern w:val="0"/>
          <w:sz w:val="24"/>
        </w:rPr>
        <w:t>人</w:t>
      </w:r>
      <w:r w:rsidRPr="00FA7D63">
        <w:rPr>
          <w:rFonts w:ascii="宋体" w:hAnsi="宋体" w:cs="Arial" w:hint="eastAsia"/>
          <w:kern w:val="0"/>
          <w:sz w:val="24"/>
        </w:rPr>
        <w:t>或以上单数，其中评审专家不少于成员总数的三分之二。</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2、评标委员会成员名单在评审结果（采购结果）公告前保密。</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lastRenderedPageBreak/>
        <w:t>（三）</w:t>
      </w:r>
      <w:r w:rsidRPr="00FA7D63">
        <w:rPr>
          <w:rFonts w:ascii="宋体" w:hAnsi="宋体" w:hint="eastAsia"/>
          <w:sz w:val="24"/>
          <w:szCs w:val="24"/>
        </w:rPr>
        <w:t>评标委员会的职责</w:t>
      </w:r>
    </w:p>
    <w:p w:rsidR="00235535" w:rsidRPr="00FA7D63" w:rsidRDefault="00250C7E">
      <w:pPr>
        <w:spacing w:line="336" w:lineRule="auto"/>
        <w:ind w:firstLineChars="176" w:firstLine="424"/>
        <w:rPr>
          <w:rFonts w:ascii="宋体" w:hAnsi="宋体" w:cs="Arial"/>
          <w:b/>
          <w:kern w:val="0"/>
          <w:sz w:val="24"/>
        </w:rPr>
      </w:pPr>
      <w:r w:rsidRPr="00FA7D63">
        <w:rPr>
          <w:rFonts w:ascii="宋体" w:hAnsi="宋体" w:cs="Arial" w:hint="eastAsia"/>
          <w:b/>
          <w:kern w:val="0"/>
          <w:sz w:val="24"/>
        </w:rPr>
        <w:t>1、评标委员会负责具体评审事务，并独立履行下列职责：</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（1）审查、评价投标文件是否符合招标文件的商务、技术等实质性要求；</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（2）要求投标人对投标文件有关事项</w:t>
      </w:r>
      <w:proofErr w:type="gramStart"/>
      <w:r w:rsidRPr="00FA7D63">
        <w:rPr>
          <w:rFonts w:ascii="宋体" w:hAnsi="宋体" w:cs="Arial" w:hint="eastAsia"/>
          <w:kern w:val="0"/>
          <w:sz w:val="24"/>
        </w:rPr>
        <w:t>作出</w:t>
      </w:r>
      <w:proofErr w:type="gramEnd"/>
      <w:r w:rsidRPr="00FA7D63">
        <w:rPr>
          <w:rFonts w:ascii="宋体" w:hAnsi="宋体" w:cs="Arial" w:hint="eastAsia"/>
          <w:kern w:val="0"/>
          <w:sz w:val="24"/>
        </w:rPr>
        <w:t>澄清或者说明；</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（3）对投标文件进行比较和评价；</w:t>
      </w:r>
    </w:p>
    <w:p w:rsidR="00235535" w:rsidRPr="00FA7D63" w:rsidRDefault="00250C7E">
      <w:pPr>
        <w:spacing w:line="336" w:lineRule="auto"/>
        <w:ind w:firstLineChars="176" w:firstLine="422"/>
        <w:rPr>
          <w:rFonts w:ascii="宋体" w:hAnsi="宋体" w:cs="Arial"/>
          <w:kern w:val="0"/>
          <w:sz w:val="24"/>
        </w:rPr>
      </w:pPr>
      <w:r w:rsidRPr="00FA7D63">
        <w:rPr>
          <w:rFonts w:ascii="宋体" w:hAnsi="宋体" w:cs="Arial" w:hint="eastAsia"/>
          <w:kern w:val="0"/>
          <w:sz w:val="24"/>
        </w:rPr>
        <w:t>（4）确定中标候选人名单，以及根据招标人委托直接确定中标人。</w:t>
      </w:r>
    </w:p>
    <w:p w:rsidR="00235535" w:rsidRPr="00FA7D63" w:rsidRDefault="00250C7E">
      <w:pPr>
        <w:pStyle w:val="a8"/>
        <w:tabs>
          <w:tab w:val="left" w:pos="630"/>
        </w:tabs>
        <w:snapToGrid w:val="0"/>
        <w:spacing w:line="336" w:lineRule="auto"/>
        <w:ind w:firstLineChars="200" w:firstLine="482"/>
        <w:rPr>
          <w:rFonts w:hAnsi="宋体" w:cs="Times New Roman"/>
          <w:b/>
          <w:bCs/>
          <w:sz w:val="24"/>
          <w:szCs w:val="24"/>
        </w:rPr>
      </w:pPr>
      <w:r w:rsidRPr="00FA7D63">
        <w:rPr>
          <w:rFonts w:hAnsi="宋体" w:hint="eastAsia"/>
          <w:b/>
          <w:bCs/>
          <w:sz w:val="24"/>
          <w:szCs w:val="24"/>
        </w:rPr>
        <w:t>（四）评标原则和评标办法</w:t>
      </w:r>
    </w:p>
    <w:p w:rsidR="00235535" w:rsidRPr="00FA7D63" w:rsidRDefault="00250C7E">
      <w:pPr>
        <w:pStyle w:val="a8"/>
        <w:snapToGrid w:val="0"/>
        <w:spacing w:line="336" w:lineRule="auto"/>
        <w:ind w:firstLineChars="200" w:firstLine="480"/>
        <w:rPr>
          <w:rFonts w:hAnsi="宋体"/>
          <w:sz w:val="24"/>
          <w:szCs w:val="24"/>
        </w:rPr>
      </w:pPr>
      <w:r w:rsidRPr="00FA7D63">
        <w:rPr>
          <w:rFonts w:hAnsi="宋体"/>
          <w:sz w:val="24"/>
          <w:szCs w:val="24"/>
        </w:rPr>
        <w:t>1</w:t>
      </w:r>
      <w:r w:rsidRPr="00FA7D63">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235535" w:rsidRPr="00FA7D63" w:rsidRDefault="00250C7E">
      <w:pPr>
        <w:pStyle w:val="a8"/>
        <w:snapToGrid w:val="0"/>
        <w:spacing w:line="336" w:lineRule="auto"/>
        <w:ind w:firstLineChars="200" w:firstLine="480"/>
        <w:rPr>
          <w:rFonts w:hAnsi="宋体" w:cs="Times New Roman"/>
          <w:sz w:val="24"/>
          <w:szCs w:val="24"/>
        </w:rPr>
      </w:pPr>
      <w:r w:rsidRPr="00FA7D63">
        <w:rPr>
          <w:rFonts w:hAnsi="宋体" w:hint="eastAsia"/>
          <w:sz w:val="24"/>
          <w:szCs w:val="24"/>
        </w:rPr>
        <w:t>2、评审工作将依据招标文件、投标文件，具体评标内容及评分标准等详见《第三章：评标方法及评分标准》。</w:t>
      </w:r>
    </w:p>
    <w:p w:rsidR="00235535" w:rsidRPr="00FA7D63" w:rsidRDefault="00250C7E">
      <w:pPr>
        <w:pStyle w:val="a8"/>
        <w:snapToGrid w:val="0"/>
        <w:spacing w:line="336" w:lineRule="auto"/>
        <w:ind w:firstLineChars="200" w:firstLine="480"/>
        <w:rPr>
          <w:rFonts w:hAnsi="宋体" w:cs="Times New Roman"/>
          <w:sz w:val="24"/>
          <w:szCs w:val="24"/>
        </w:rPr>
      </w:pPr>
      <w:r w:rsidRPr="00FA7D63">
        <w:rPr>
          <w:rFonts w:hAnsi="宋体" w:hint="eastAsia"/>
          <w:sz w:val="24"/>
          <w:szCs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（五）</w:t>
      </w:r>
      <w:r w:rsidRPr="00FA7D63">
        <w:rPr>
          <w:rFonts w:ascii="宋体" w:hAnsi="宋体" w:hint="eastAsia"/>
          <w:sz w:val="24"/>
          <w:szCs w:val="24"/>
        </w:rPr>
        <w:t>评审意见的争议处理</w:t>
      </w:r>
    </w:p>
    <w:p w:rsidR="00235535" w:rsidRPr="00FA7D63" w:rsidRDefault="00250C7E" w:rsidP="004D11D1">
      <w:pPr>
        <w:spacing w:line="336" w:lineRule="auto"/>
        <w:ind w:firstLineChars="177" w:firstLine="425"/>
        <w:rPr>
          <w:rFonts w:ascii="宋体" w:hAnsi="宋体" w:cs="Arial"/>
          <w:bCs/>
          <w:sz w:val="24"/>
        </w:rPr>
      </w:pPr>
      <w:r w:rsidRPr="00FA7D63">
        <w:rPr>
          <w:rFonts w:ascii="宋体" w:hAnsi="宋体" w:cs="Arial" w:hint="eastAsia"/>
          <w:bCs/>
          <w:sz w:val="24"/>
        </w:rPr>
        <w:t>评标委员会</w:t>
      </w:r>
      <w:r w:rsidRPr="00FA7D63">
        <w:rPr>
          <w:rFonts w:ascii="宋体" w:hAnsi="宋体" w:cs="Arial"/>
          <w:bCs/>
          <w:sz w:val="24"/>
        </w:rPr>
        <w:t>成员对需要共同认定的事项存在争议的，按照少数服从多数的原则</w:t>
      </w:r>
      <w:proofErr w:type="gramStart"/>
      <w:r w:rsidRPr="00FA7D63">
        <w:rPr>
          <w:rFonts w:ascii="宋体" w:hAnsi="宋体" w:cs="Arial"/>
          <w:bCs/>
          <w:sz w:val="24"/>
        </w:rPr>
        <w:t>作出</w:t>
      </w:r>
      <w:proofErr w:type="gramEnd"/>
      <w:r w:rsidRPr="00FA7D63">
        <w:rPr>
          <w:rFonts w:ascii="宋体" w:hAnsi="宋体" w:cs="Arial"/>
          <w:bCs/>
          <w:sz w:val="24"/>
        </w:rPr>
        <w:t>结论。持不同意见的</w:t>
      </w:r>
      <w:r w:rsidRPr="00FA7D63">
        <w:rPr>
          <w:rFonts w:ascii="宋体" w:hAnsi="宋体" w:cs="Arial" w:hint="eastAsia"/>
          <w:bCs/>
          <w:sz w:val="24"/>
        </w:rPr>
        <w:t>评标委员会</w:t>
      </w:r>
      <w:r w:rsidRPr="00FA7D63">
        <w:rPr>
          <w:rFonts w:ascii="宋体" w:hAnsi="宋体" w:cs="Arial"/>
          <w:bCs/>
          <w:sz w:val="24"/>
        </w:rPr>
        <w:t>成员应当在评</w:t>
      </w:r>
      <w:r w:rsidRPr="00FA7D63">
        <w:rPr>
          <w:rFonts w:ascii="宋体" w:hAnsi="宋体" w:cs="Arial" w:hint="eastAsia"/>
          <w:bCs/>
          <w:sz w:val="24"/>
        </w:rPr>
        <w:t>审</w:t>
      </w:r>
      <w:r w:rsidRPr="00FA7D63">
        <w:rPr>
          <w:rFonts w:ascii="宋体" w:hAnsi="宋体" w:cs="Arial"/>
          <w:bCs/>
          <w:sz w:val="24"/>
        </w:rPr>
        <w:t>报告上签署不同意见及理由，否则视为同意评</w:t>
      </w:r>
      <w:r w:rsidRPr="00FA7D63">
        <w:rPr>
          <w:rFonts w:ascii="宋体" w:hAnsi="宋体" w:cs="Arial" w:hint="eastAsia"/>
          <w:bCs/>
          <w:sz w:val="24"/>
        </w:rPr>
        <w:t>审</w:t>
      </w:r>
      <w:r w:rsidRPr="00FA7D63">
        <w:rPr>
          <w:rFonts w:ascii="宋体" w:hAnsi="宋体" w:cs="Arial"/>
          <w:bCs/>
          <w:sz w:val="24"/>
        </w:rPr>
        <w:t>报告。</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（六）</w:t>
      </w:r>
      <w:r w:rsidRPr="00FA7D63">
        <w:rPr>
          <w:rFonts w:ascii="宋体" w:hAnsi="宋体" w:hint="eastAsia"/>
          <w:sz w:val="24"/>
          <w:szCs w:val="24"/>
        </w:rPr>
        <w:t>评委纪律</w:t>
      </w:r>
    </w:p>
    <w:p w:rsidR="00235535" w:rsidRPr="00FA7D63" w:rsidRDefault="00250C7E" w:rsidP="004D11D1">
      <w:pPr>
        <w:spacing w:line="336" w:lineRule="auto"/>
        <w:ind w:firstLineChars="177" w:firstLine="425"/>
        <w:rPr>
          <w:rFonts w:ascii="宋体" w:hAnsi="宋体" w:cs="Arial"/>
          <w:kern w:val="0"/>
          <w:sz w:val="24"/>
        </w:rPr>
      </w:pPr>
      <w:r w:rsidRPr="00FA7D63">
        <w:rPr>
          <w:rFonts w:ascii="宋体" w:hAnsi="宋体" w:cs="Arial" w:hint="eastAsia"/>
          <w:sz w:val="24"/>
        </w:rPr>
        <w:t>评标委员会成员</w:t>
      </w:r>
      <w:r w:rsidRPr="00FA7D63">
        <w:rPr>
          <w:rFonts w:ascii="宋体" w:hAnsi="宋体" w:cs="Arial"/>
          <w:sz w:val="24"/>
        </w:rPr>
        <w:t>必须严格遵守保密规定，不得泄露评</w:t>
      </w:r>
      <w:r w:rsidRPr="00FA7D63">
        <w:rPr>
          <w:rFonts w:ascii="宋体" w:hAnsi="宋体" w:cs="Arial" w:hint="eastAsia"/>
          <w:sz w:val="24"/>
        </w:rPr>
        <w:t>审</w:t>
      </w:r>
      <w:r w:rsidRPr="00FA7D63">
        <w:rPr>
          <w:rFonts w:ascii="宋体" w:hAnsi="宋体" w:cs="Arial"/>
          <w:sz w:val="24"/>
        </w:rPr>
        <w:t>的有关情况</w:t>
      </w:r>
      <w:r w:rsidRPr="00FA7D63">
        <w:rPr>
          <w:rFonts w:ascii="宋体" w:hAnsi="宋体" w:cs="Arial" w:hint="eastAsia"/>
          <w:kern w:val="0"/>
          <w:sz w:val="24"/>
        </w:rPr>
        <w:t>，</w:t>
      </w:r>
      <w:r w:rsidRPr="00FA7D63">
        <w:rPr>
          <w:rFonts w:ascii="宋体" w:hAnsi="宋体" w:cs="Arial"/>
          <w:kern w:val="0"/>
          <w:sz w:val="24"/>
        </w:rPr>
        <w:t>任何单位和个人不得干扰、影响评标的正常进行</w:t>
      </w:r>
      <w:r w:rsidRPr="00FA7D63">
        <w:rPr>
          <w:rFonts w:ascii="宋体" w:hAnsi="宋体" w:cs="Arial" w:hint="eastAsia"/>
          <w:kern w:val="0"/>
          <w:sz w:val="24"/>
        </w:rPr>
        <w:t>，</w:t>
      </w:r>
      <w:r w:rsidRPr="00FA7D63">
        <w:rPr>
          <w:rFonts w:ascii="宋体" w:hAnsi="宋体" w:cs="Arial"/>
          <w:kern w:val="0"/>
          <w:sz w:val="24"/>
        </w:rPr>
        <w:t>评标委员会</w:t>
      </w:r>
      <w:r w:rsidRPr="00FA7D63">
        <w:rPr>
          <w:rFonts w:ascii="宋体" w:hAnsi="宋体" w:cs="Arial" w:hint="eastAsia"/>
          <w:kern w:val="0"/>
          <w:sz w:val="24"/>
        </w:rPr>
        <w:t>成员</w:t>
      </w:r>
      <w:r w:rsidRPr="00FA7D63">
        <w:rPr>
          <w:rFonts w:ascii="宋体" w:hAnsi="宋体" w:cs="Arial"/>
          <w:kern w:val="0"/>
          <w:sz w:val="24"/>
        </w:rPr>
        <w:t>不得私下与投标供应商接触</w:t>
      </w:r>
      <w:r w:rsidRPr="00FA7D63">
        <w:rPr>
          <w:rFonts w:ascii="宋体" w:hAnsi="宋体" w:cs="Arial" w:hint="eastAsia"/>
          <w:kern w:val="0"/>
          <w:sz w:val="24"/>
        </w:rPr>
        <w:t>。</w:t>
      </w:r>
    </w:p>
    <w:p w:rsidR="00235535" w:rsidRPr="00FA7D63" w:rsidRDefault="00250C7E">
      <w:pPr>
        <w:pStyle w:val="3"/>
        <w:numPr>
          <w:ilvl w:val="2"/>
          <w:numId w:val="0"/>
        </w:numPr>
        <w:spacing w:before="0" w:after="0" w:line="336" w:lineRule="auto"/>
        <w:ind w:leftChars="185" w:left="730" w:hangingChars="142" w:hanging="342"/>
        <w:rPr>
          <w:rFonts w:ascii="宋体" w:hAnsi="宋体" w:cs="宋体"/>
          <w:sz w:val="24"/>
          <w:szCs w:val="24"/>
        </w:rPr>
      </w:pPr>
      <w:bookmarkStart w:id="21" w:name="_Toc24550043"/>
      <w:bookmarkStart w:id="22" w:name="_Toc33194395"/>
      <w:r w:rsidRPr="00FA7D63">
        <w:rPr>
          <w:rFonts w:ascii="宋体" w:hAnsi="宋体" w:cs="宋体" w:hint="eastAsia"/>
          <w:sz w:val="24"/>
          <w:szCs w:val="24"/>
        </w:rPr>
        <w:t>（七）</w:t>
      </w:r>
      <w:bookmarkStart w:id="23" w:name="_Toc24550044"/>
      <w:bookmarkEnd w:id="21"/>
      <w:r w:rsidRPr="00FA7D63">
        <w:rPr>
          <w:rFonts w:ascii="宋体" w:hAnsi="宋体" w:cs="宋体" w:hint="eastAsia"/>
          <w:sz w:val="24"/>
          <w:szCs w:val="24"/>
        </w:rPr>
        <w:t>评审流程及内容</w:t>
      </w:r>
      <w:bookmarkEnd w:id="22"/>
      <w:bookmarkEnd w:id="23"/>
    </w:p>
    <w:p w:rsidR="00235535" w:rsidRPr="00FA7D63" w:rsidRDefault="00250C7E">
      <w:pPr>
        <w:spacing w:line="336" w:lineRule="auto"/>
        <w:ind w:firstLineChars="176" w:firstLine="424"/>
        <w:rPr>
          <w:rFonts w:ascii="宋体" w:hAnsi="宋体"/>
          <w:sz w:val="24"/>
        </w:rPr>
      </w:pPr>
      <w:r w:rsidRPr="00FA7D63">
        <w:rPr>
          <w:rFonts w:ascii="宋体" w:hAnsi="宋体" w:cs="Arial" w:hint="eastAsia"/>
          <w:b/>
          <w:kern w:val="0"/>
          <w:sz w:val="24"/>
        </w:rPr>
        <w:t>本项目具体的评审事务由评标委员会负责，评审流程及内容如下：</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hint="eastAsia"/>
          <w:sz w:val="24"/>
          <w:szCs w:val="24"/>
        </w:rPr>
        <w:t>1、评审前准备</w:t>
      </w:r>
    </w:p>
    <w:p w:rsidR="00235535" w:rsidRPr="00FA7D63" w:rsidRDefault="00250C7E">
      <w:pPr>
        <w:spacing w:line="336" w:lineRule="auto"/>
        <w:ind w:firstLineChars="100" w:firstLine="240"/>
        <w:rPr>
          <w:rFonts w:ascii="宋体" w:hAnsi="宋体" w:cs="Arial"/>
          <w:kern w:val="0"/>
          <w:sz w:val="24"/>
        </w:rPr>
      </w:pPr>
      <w:r w:rsidRPr="00FA7D63">
        <w:rPr>
          <w:rFonts w:ascii="宋体" w:hAnsi="宋体" w:cs="Arial" w:hint="eastAsia"/>
          <w:kern w:val="0"/>
          <w:sz w:val="24"/>
        </w:rPr>
        <w:t>（1）由评审专家推选评审小组组长，招标人代表不得担任评审小组组长。</w:t>
      </w:r>
    </w:p>
    <w:p w:rsidR="00235535" w:rsidRPr="00FA7D63" w:rsidRDefault="00250C7E">
      <w:pPr>
        <w:spacing w:line="336" w:lineRule="auto"/>
        <w:ind w:firstLineChars="100" w:firstLine="240"/>
        <w:rPr>
          <w:rFonts w:ascii="宋体" w:hAnsi="宋体" w:cs="Arial"/>
          <w:b/>
          <w:kern w:val="0"/>
          <w:sz w:val="24"/>
        </w:rPr>
      </w:pPr>
      <w:r w:rsidRPr="00FA7D63">
        <w:rPr>
          <w:rFonts w:ascii="宋体" w:hAnsi="宋体" w:cs="Arial" w:hint="eastAsia"/>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235535" w:rsidRPr="00FA7D63" w:rsidRDefault="00250C7E">
      <w:pPr>
        <w:pStyle w:val="3"/>
        <w:numPr>
          <w:ilvl w:val="2"/>
          <w:numId w:val="0"/>
        </w:numPr>
        <w:spacing w:before="0" w:after="0" w:line="336" w:lineRule="auto"/>
        <w:ind w:leftChars="185" w:left="730" w:hangingChars="142" w:hanging="342"/>
        <w:rPr>
          <w:rFonts w:ascii="宋体" w:hAnsi="宋体"/>
          <w:sz w:val="24"/>
          <w:szCs w:val="24"/>
        </w:rPr>
      </w:pPr>
      <w:r w:rsidRPr="00FA7D63">
        <w:rPr>
          <w:rFonts w:ascii="宋体" w:hAnsi="宋体" w:cs="宋体" w:hint="eastAsia"/>
          <w:sz w:val="24"/>
          <w:szCs w:val="24"/>
        </w:rPr>
        <w:t>2、</w:t>
      </w:r>
      <w:r w:rsidRPr="00FA7D63">
        <w:rPr>
          <w:rFonts w:ascii="宋体" w:hAnsi="宋体" w:hint="eastAsia"/>
          <w:sz w:val="24"/>
          <w:szCs w:val="24"/>
        </w:rPr>
        <w:t>投标文件的初步审查、符合性审查</w:t>
      </w:r>
    </w:p>
    <w:p w:rsidR="00235535" w:rsidRPr="00FA7D63" w:rsidRDefault="00250C7E">
      <w:pPr>
        <w:spacing w:line="336" w:lineRule="auto"/>
        <w:ind w:firstLineChars="177" w:firstLine="426"/>
        <w:rPr>
          <w:rFonts w:ascii="宋体" w:hAnsi="宋体" w:cs="Arial"/>
          <w:b/>
          <w:kern w:val="0"/>
          <w:sz w:val="24"/>
        </w:rPr>
      </w:pPr>
      <w:r w:rsidRPr="00FA7D63">
        <w:rPr>
          <w:rFonts w:ascii="宋体" w:hAnsi="宋体" w:cs="Arial" w:hint="eastAsia"/>
          <w:b/>
          <w:kern w:val="0"/>
          <w:sz w:val="24"/>
        </w:rPr>
        <w:t>对所有通过资格审查的投标供应商的投标文件进行初步审查，审查、评价投标文件是否</w:t>
      </w:r>
      <w:r w:rsidRPr="00FA7D63">
        <w:rPr>
          <w:rFonts w:ascii="宋体" w:hAnsi="宋体" w:cs="Arial" w:hint="eastAsia"/>
          <w:b/>
          <w:kern w:val="0"/>
          <w:sz w:val="24"/>
        </w:rPr>
        <w:lastRenderedPageBreak/>
        <w:t>符合招标文件的商务、技术、服务等实质性要求。</w:t>
      </w:r>
    </w:p>
    <w:p w:rsidR="00235535" w:rsidRPr="00FA7D63" w:rsidRDefault="00250C7E" w:rsidP="004D11D1">
      <w:pPr>
        <w:spacing w:line="336" w:lineRule="auto"/>
        <w:ind w:firstLineChars="177" w:firstLine="425"/>
        <w:rPr>
          <w:rFonts w:ascii="宋体" w:hAnsi="宋体"/>
          <w:sz w:val="24"/>
        </w:rPr>
      </w:pPr>
      <w:r w:rsidRPr="00FA7D63">
        <w:rPr>
          <w:rFonts w:ascii="宋体" w:hAnsi="宋体" w:hint="eastAsia"/>
          <w:sz w:val="24"/>
        </w:rPr>
        <w:t>（1）评标委员会</w:t>
      </w:r>
      <w:r w:rsidRPr="00FA7D63">
        <w:rPr>
          <w:rFonts w:ascii="宋体" w:hAnsi="宋体"/>
          <w:sz w:val="24"/>
        </w:rPr>
        <w:t>首先</w:t>
      </w:r>
      <w:r w:rsidRPr="00FA7D63">
        <w:rPr>
          <w:rFonts w:ascii="宋体" w:hAnsi="宋体" w:hint="eastAsia"/>
          <w:sz w:val="24"/>
        </w:rPr>
        <w:t>对所有通过资格审查的投标供应商的</w:t>
      </w:r>
      <w:r w:rsidRPr="00FA7D63">
        <w:rPr>
          <w:rFonts w:ascii="宋体" w:hAnsi="宋体"/>
          <w:sz w:val="24"/>
        </w:rPr>
        <w:t>投标文件</w:t>
      </w:r>
      <w:r w:rsidRPr="00FA7D63">
        <w:rPr>
          <w:rFonts w:ascii="宋体" w:hAnsi="宋体" w:hint="eastAsia"/>
          <w:sz w:val="24"/>
        </w:rPr>
        <w:t>进行符合性审查，审查每份投标文件</w:t>
      </w:r>
      <w:r w:rsidRPr="00FA7D63">
        <w:rPr>
          <w:rFonts w:ascii="宋体" w:hAnsi="宋体"/>
          <w:sz w:val="24"/>
        </w:rPr>
        <w:t>是否实质上响应了招标文件的要求</w:t>
      </w:r>
      <w:r w:rsidRPr="00FA7D63">
        <w:rPr>
          <w:rFonts w:ascii="宋体" w:hAnsi="宋体" w:hint="eastAsia"/>
          <w:sz w:val="24"/>
        </w:rPr>
        <w:t>（</w:t>
      </w:r>
      <w:r w:rsidRPr="00FA7D63">
        <w:rPr>
          <w:rFonts w:ascii="宋体" w:hAnsi="宋体"/>
          <w:sz w:val="24"/>
        </w:rPr>
        <w:t>实质性响应的投标文件是指投标文件符合招标文件规定的实质性内容、条件和规定</w:t>
      </w:r>
      <w:r w:rsidRPr="00FA7D63">
        <w:rPr>
          <w:rFonts w:ascii="宋体" w:hAnsi="宋体" w:hint="eastAsia"/>
          <w:sz w:val="24"/>
        </w:rPr>
        <w:t>）</w:t>
      </w:r>
      <w:r w:rsidRPr="00FA7D63">
        <w:rPr>
          <w:rFonts w:ascii="宋体" w:hAnsi="宋体"/>
          <w:sz w:val="24"/>
        </w:rPr>
        <w:t>。</w:t>
      </w:r>
    </w:p>
    <w:p w:rsidR="00235535" w:rsidRPr="00FA7D63" w:rsidRDefault="00250C7E">
      <w:pPr>
        <w:pStyle w:val="3"/>
        <w:numPr>
          <w:ilvl w:val="0"/>
          <w:numId w:val="5"/>
        </w:numPr>
        <w:spacing w:before="0" w:after="0" w:line="336" w:lineRule="auto"/>
        <w:ind w:firstLineChars="200" w:firstLine="482"/>
        <w:rPr>
          <w:rFonts w:ascii="宋体" w:hAnsi="宋体"/>
          <w:sz w:val="24"/>
          <w:szCs w:val="24"/>
        </w:rPr>
      </w:pPr>
      <w:r w:rsidRPr="00FA7D63">
        <w:rPr>
          <w:rFonts w:ascii="宋体" w:hAnsi="宋体" w:hint="eastAsia"/>
          <w:sz w:val="24"/>
          <w:szCs w:val="24"/>
        </w:rPr>
        <w:t>投标文件的澄清、说明或补正</w:t>
      </w:r>
    </w:p>
    <w:p w:rsidR="00235535" w:rsidRPr="00FA7D63" w:rsidRDefault="00250C7E">
      <w:pPr>
        <w:pStyle w:val="ad"/>
        <w:spacing w:before="0" w:beforeAutospacing="0" w:after="0" w:afterAutospacing="0" w:line="336" w:lineRule="auto"/>
        <w:ind w:firstLineChars="175" w:firstLine="420"/>
        <w:jc w:val="both"/>
      </w:pPr>
      <w:r w:rsidRPr="00FA7D63">
        <w:rPr>
          <w:rFonts w:hint="eastAsia"/>
        </w:rPr>
        <w:t>（1）对于投标文件中含义不明确、同类问题表述不一致或者有明显文字和计算错误的内容，评标委员会将要求投标供应商在规定的时间内</w:t>
      </w:r>
      <w:proofErr w:type="gramStart"/>
      <w:r w:rsidRPr="00FA7D63">
        <w:rPr>
          <w:rFonts w:hint="eastAsia"/>
        </w:rPr>
        <w:t>作出</w:t>
      </w:r>
      <w:proofErr w:type="gramEnd"/>
      <w:r w:rsidRPr="00FA7D63">
        <w:rPr>
          <w:rFonts w:hint="eastAsia"/>
        </w:rPr>
        <w:t>必要的澄清、说明或者补正，投标供应商澄清、说明或补正时间为30分钟内，未在规定时间内澄清、说明或补正说明的，视为无异议。</w:t>
      </w:r>
    </w:p>
    <w:p w:rsidR="00235535" w:rsidRPr="00FA7D63" w:rsidRDefault="00250C7E">
      <w:pPr>
        <w:spacing w:line="336" w:lineRule="auto"/>
        <w:ind w:firstLineChars="175" w:firstLine="420"/>
        <w:rPr>
          <w:rFonts w:ascii="宋体" w:hAnsi="宋体" w:cs="Arial"/>
          <w:kern w:val="0"/>
          <w:sz w:val="24"/>
        </w:rPr>
      </w:pPr>
      <w:r w:rsidRPr="00FA7D63">
        <w:rPr>
          <w:rFonts w:ascii="宋体" w:hAnsi="宋体" w:cs="Arial" w:hint="eastAsia"/>
          <w:kern w:val="0"/>
          <w:sz w:val="24"/>
        </w:rPr>
        <w:t>（2）</w:t>
      </w:r>
      <w:r w:rsidRPr="00FA7D63">
        <w:rPr>
          <w:rFonts w:ascii="宋体" w:hAnsi="宋体" w:cs="Arial"/>
          <w:kern w:val="0"/>
          <w:sz w:val="24"/>
        </w:rPr>
        <w:t>投标供应商</w:t>
      </w:r>
      <w:r w:rsidRPr="00FA7D63">
        <w:rPr>
          <w:rFonts w:ascii="宋体" w:hAnsi="宋体" w:cs="Arial" w:hint="eastAsia"/>
          <w:kern w:val="0"/>
          <w:sz w:val="24"/>
        </w:rPr>
        <w:t>的澄清、说明或者补正应当书面提交，由法定代表人或其授权的代表签字。</w:t>
      </w:r>
      <w:r w:rsidRPr="00FA7D63">
        <w:rPr>
          <w:rFonts w:ascii="宋体" w:hAnsi="宋体" w:cs="Arial"/>
          <w:kern w:val="0"/>
          <w:sz w:val="24"/>
        </w:rPr>
        <w:t>投标供应商</w:t>
      </w:r>
      <w:r w:rsidRPr="00FA7D63">
        <w:rPr>
          <w:rFonts w:ascii="宋体" w:hAnsi="宋体" w:cs="Arial" w:hint="eastAsia"/>
          <w:kern w:val="0"/>
          <w:sz w:val="24"/>
        </w:rPr>
        <w:t>的澄清、说明或者补正不得超出投标文件的范围或者改变投标文件的实质性内容。</w:t>
      </w:r>
    </w:p>
    <w:p w:rsidR="00235535" w:rsidRPr="00FA7D63" w:rsidRDefault="00250C7E">
      <w:pPr>
        <w:pStyle w:val="a8"/>
        <w:snapToGrid w:val="0"/>
        <w:spacing w:line="336" w:lineRule="auto"/>
        <w:ind w:firstLineChars="200" w:firstLine="482"/>
        <w:rPr>
          <w:rFonts w:hAnsi="宋体" w:cs="Times New Roman"/>
          <w:b/>
          <w:bCs/>
          <w:sz w:val="24"/>
          <w:szCs w:val="24"/>
        </w:rPr>
      </w:pPr>
      <w:r w:rsidRPr="00FA7D63">
        <w:rPr>
          <w:rFonts w:hAnsi="宋体" w:hint="eastAsia"/>
          <w:b/>
          <w:bCs/>
          <w:sz w:val="24"/>
          <w:szCs w:val="24"/>
        </w:rPr>
        <w:t>（八）错误修正</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投标文件报价出现前后不一致的，除招标文件另有规定外，按照下列规定修正：</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、投标文件中开标一览表（报价表）内容与投标文件中相应内容不一致的，以开标一览表（报价表）为准。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2</w:t>
      </w:r>
      <w:r w:rsidRPr="00FA7D63">
        <w:rPr>
          <w:rFonts w:hint="eastAsia"/>
        </w:rPr>
        <w:t>、大写金额和小写金额不一致的，以大写金额为准；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3</w:t>
      </w:r>
      <w:r w:rsidRPr="00FA7D63">
        <w:rPr>
          <w:rFonts w:hint="eastAsia"/>
        </w:rPr>
        <w:t>、单价金额小数点或者百分比有明显错位的，以开标一览表的总价为准，并修改单价；</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4</w:t>
      </w:r>
      <w:r w:rsidRPr="00FA7D63">
        <w:rPr>
          <w:rFonts w:hint="eastAsia"/>
        </w:rPr>
        <w:t>、总价金额与按单价汇总金额不一致的，以单价金额计算结果为准。</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235535" w:rsidRPr="00FA7D63" w:rsidRDefault="00250C7E">
      <w:pPr>
        <w:pStyle w:val="ad"/>
        <w:spacing w:before="0" w:beforeAutospacing="0" w:after="0" w:afterAutospacing="0" w:line="336" w:lineRule="auto"/>
        <w:ind w:firstLineChars="200" w:firstLine="482"/>
        <w:jc w:val="both"/>
        <w:rPr>
          <w:rFonts w:cs="Times New Roman"/>
          <w:b/>
          <w:bCs/>
        </w:rPr>
      </w:pPr>
      <w:r w:rsidRPr="00FA7D63">
        <w:rPr>
          <w:rFonts w:hint="eastAsia"/>
          <w:b/>
          <w:bCs/>
        </w:rPr>
        <w:t>（九）投标人存在下列情况之一的，投标无效</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1、投标文件未按招标文件规定的要求提交的；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2、资格证明文件或商务技术文件中出现投标报价的；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 xml:space="preserve">3、投标人没有提供合法、有效的“授权委托书”或“法定代表人身份证明书”的； </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4、投标文件的实质性内容未使用中文表述、意思表述不明确、前后矛盾或者使用计量单位不符合招标文件要求的；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5、未实质性响应招标文件要求或者投标文件有招标人不能接受的附加条件的；</w:t>
      </w:r>
    </w:p>
    <w:p w:rsidR="00235535" w:rsidRPr="00FA7D63" w:rsidRDefault="00250C7E">
      <w:pPr>
        <w:spacing w:line="336" w:lineRule="auto"/>
        <w:ind w:firstLineChars="200" w:firstLine="480"/>
        <w:rPr>
          <w:rFonts w:ascii="宋体" w:hAnsi="宋体" w:cs="宋体"/>
          <w:kern w:val="0"/>
          <w:sz w:val="24"/>
        </w:rPr>
      </w:pPr>
      <w:r w:rsidRPr="00FA7D63">
        <w:rPr>
          <w:rFonts w:ascii="宋体" w:hAnsi="宋体" w:cs="宋体" w:hint="eastAsia"/>
          <w:kern w:val="0"/>
          <w:sz w:val="24"/>
        </w:rPr>
        <w:t>6、明显不符合招标文件要求的技术参数、质量标准，或者与招标文件中的技术指标、主要功能项目发生实质性偏离的；</w:t>
      </w:r>
    </w:p>
    <w:p w:rsidR="00235535" w:rsidRPr="00FA7D63" w:rsidRDefault="00250C7E">
      <w:pPr>
        <w:adjustRightInd w:val="0"/>
        <w:snapToGrid w:val="0"/>
        <w:spacing w:line="336" w:lineRule="auto"/>
        <w:ind w:firstLineChars="200" w:firstLine="480"/>
        <w:jc w:val="left"/>
        <w:rPr>
          <w:rFonts w:ascii="宋体" w:cs="宋体"/>
          <w:kern w:val="0"/>
          <w:sz w:val="24"/>
          <w:szCs w:val="24"/>
        </w:rPr>
      </w:pPr>
      <w:r w:rsidRPr="00FA7D63">
        <w:rPr>
          <w:rFonts w:ascii="宋体" w:hAnsi="宋体" w:cs="宋体" w:hint="eastAsia"/>
          <w:kern w:val="0"/>
          <w:sz w:val="24"/>
          <w:szCs w:val="24"/>
        </w:rPr>
        <w:lastRenderedPageBreak/>
        <w:t>7、不具备招标文件中规定的资格要求的；</w:t>
      </w:r>
    </w:p>
    <w:p w:rsidR="00235535" w:rsidRPr="00FA7D63" w:rsidRDefault="00250C7E">
      <w:pPr>
        <w:pStyle w:val="ad"/>
        <w:tabs>
          <w:tab w:val="left" w:pos="7380"/>
        </w:tabs>
        <w:adjustRightInd w:val="0"/>
        <w:snapToGrid w:val="0"/>
        <w:spacing w:before="0" w:beforeAutospacing="0" w:after="0" w:afterAutospacing="0" w:line="336" w:lineRule="auto"/>
        <w:ind w:firstLineChars="200" w:firstLine="480"/>
        <w:jc w:val="both"/>
        <w:rPr>
          <w:rFonts w:cs="Times New Roman"/>
        </w:rPr>
      </w:pPr>
      <w:r w:rsidRPr="00FA7D63">
        <w:rPr>
          <w:rFonts w:hint="eastAsia"/>
        </w:rPr>
        <w:t>8、投标文件含有招标人不能接受的附加条件的；</w:t>
      </w:r>
      <w:r w:rsidRPr="00FA7D63">
        <w:rPr>
          <w:rFonts w:cs="Times New Roman"/>
        </w:rPr>
        <w:tab/>
      </w:r>
    </w:p>
    <w:p w:rsidR="00235535" w:rsidRPr="00FA7D63" w:rsidRDefault="00250C7E">
      <w:pPr>
        <w:adjustRightInd w:val="0"/>
        <w:snapToGrid w:val="0"/>
        <w:spacing w:line="336" w:lineRule="auto"/>
        <w:ind w:firstLineChars="200" w:firstLine="480"/>
        <w:rPr>
          <w:rFonts w:ascii="宋体" w:cs="宋体"/>
          <w:kern w:val="0"/>
          <w:sz w:val="24"/>
          <w:szCs w:val="24"/>
        </w:rPr>
      </w:pPr>
      <w:r w:rsidRPr="00FA7D63">
        <w:rPr>
          <w:rFonts w:ascii="宋体" w:hAnsi="宋体" w:cs="宋体" w:hint="eastAsia"/>
          <w:kern w:val="0"/>
          <w:sz w:val="24"/>
          <w:szCs w:val="24"/>
        </w:rPr>
        <w:t>9、评标委员会认为投标人的报价明显低于其他通过符合性审查投标人的报价，有可能影响产品质量或者不能诚信履约的，应当要求其在评标现场合理的时间内提供书面说明并加盖公章，必要时提交相关证明材料；投标人不能证明其报价合理性的，评标委员会应当将其作为无效投标处理；</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10、报价超过招标文件中规定的预算金额或最高限价；</w:t>
      </w:r>
    </w:p>
    <w:p w:rsidR="00235535" w:rsidRPr="00FA7D63" w:rsidRDefault="00250C7E">
      <w:pPr>
        <w:adjustRightInd w:val="0"/>
        <w:snapToGri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11、投标文件提供虚假材料的；</w:t>
      </w:r>
    </w:p>
    <w:p w:rsidR="00235535" w:rsidRPr="00FA7D63" w:rsidRDefault="00250C7E">
      <w:pPr>
        <w:adjustRightInd w:val="0"/>
        <w:snapToGrid w:val="0"/>
        <w:spacing w:line="336" w:lineRule="auto"/>
        <w:ind w:firstLineChars="200" w:firstLine="480"/>
        <w:rPr>
          <w:rFonts w:ascii="宋体" w:hAnsi="宋体" w:cs="宋体"/>
          <w:kern w:val="0"/>
          <w:sz w:val="24"/>
          <w:szCs w:val="24"/>
        </w:rPr>
      </w:pPr>
      <w:r w:rsidRPr="00FA7D63">
        <w:rPr>
          <w:rFonts w:ascii="宋体" w:hAnsi="宋体" w:cs="宋体" w:hint="eastAsia"/>
          <w:kern w:val="0"/>
          <w:sz w:val="24"/>
          <w:szCs w:val="24"/>
        </w:rPr>
        <w:t>12、投标文件中法定代表人（或委托代理人签字）、投标人的单位公章盖章不齐全，不符合招标文件规定的；</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13、投标报价关键内容字迹模糊、无法辨认的或投标报价大写不符合国家有关规定的；</w:t>
      </w:r>
    </w:p>
    <w:p w:rsidR="00235535" w:rsidRPr="00FA7D63" w:rsidRDefault="00250C7E">
      <w:pPr>
        <w:pStyle w:val="ad"/>
        <w:spacing w:before="0" w:beforeAutospacing="0" w:after="0" w:afterAutospacing="0" w:line="336" w:lineRule="auto"/>
        <w:ind w:firstLineChars="200" w:firstLine="480"/>
        <w:jc w:val="both"/>
      </w:pPr>
      <w:r w:rsidRPr="00FA7D63">
        <w:rPr>
          <w:rFonts w:hint="eastAsia"/>
        </w:rPr>
        <w:t>14、有下列情形之一的，视为投标人串通投标，其投标无效：</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1</w:t>
      </w:r>
      <w:r w:rsidRPr="00FA7D63">
        <w:rPr>
          <w:rFonts w:hint="eastAsia"/>
        </w:rPr>
        <w:t>）不同投标人的投标文件由同一单位或者个人编制；</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2</w:t>
      </w:r>
      <w:r w:rsidRPr="00FA7D63">
        <w:rPr>
          <w:rFonts w:hint="eastAsia"/>
        </w:rPr>
        <w:t>）不同投标人委托同一单位或者个人办理投标事宜；</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3</w:t>
      </w:r>
      <w:r w:rsidRPr="00FA7D63">
        <w:rPr>
          <w:rFonts w:hint="eastAsia"/>
        </w:rPr>
        <w:t>）不同投标人的投标文件载明的项目管理成员或者联系人员为同一人；</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4</w:t>
      </w:r>
      <w:r w:rsidRPr="00FA7D63">
        <w:rPr>
          <w:rFonts w:hint="eastAsia"/>
        </w:rPr>
        <w:t>）不同投标人的投标文件异常一致或者投标报价呈规律性差异；</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w:t>
      </w:r>
      <w:r w:rsidRPr="00FA7D63">
        <w:t>5</w:t>
      </w:r>
      <w:r w:rsidRPr="00FA7D63">
        <w:rPr>
          <w:rFonts w:hint="eastAsia"/>
        </w:rPr>
        <w:t>）不同投标人的投标文件相互混装；</w:t>
      </w:r>
    </w:p>
    <w:p w:rsidR="00235535" w:rsidRPr="00FA7D63" w:rsidRDefault="00250C7E">
      <w:pPr>
        <w:autoSpaceDE w:val="0"/>
        <w:autoSpaceDN w:val="0"/>
        <w:adjustRightInd w:val="0"/>
        <w:spacing w:line="336" w:lineRule="auto"/>
        <w:ind w:firstLineChars="200" w:firstLine="480"/>
        <w:rPr>
          <w:rFonts w:ascii="宋体" w:cs="宋体"/>
          <w:kern w:val="0"/>
          <w:sz w:val="24"/>
          <w:szCs w:val="24"/>
        </w:rPr>
      </w:pPr>
      <w:r w:rsidRPr="00FA7D63">
        <w:rPr>
          <w:rFonts w:ascii="宋体" w:hAnsi="宋体" w:cs="宋体"/>
          <w:kern w:val="0"/>
          <w:sz w:val="24"/>
          <w:szCs w:val="24"/>
        </w:rPr>
        <w:t>1</w:t>
      </w:r>
      <w:r w:rsidRPr="00FA7D63">
        <w:rPr>
          <w:rFonts w:ascii="宋体" w:hAnsi="宋体" w:cs="宋体" w:hint="eastAsia"/>
          <w:kern w:val="0"/>
          <w:sz w:val="24"/>
          <w:szCs w:val="24"/>
        </w:rPr>
        <w:t>5、不符合法律、法规和招标文件中规定的其他实质性要求的（招标文件中打“▲”内容及被拒绝的条款）。</w:t>
      </w:r>
    </w:p>
    <w:p w:rsidR="00235535" w:rsidRPr="00FA7D63" w:rsidRDefault="00250C7E">
      <w:pPr>
        <w:autoSpaceDE w:val="0"/>
        <w:autoSpaceDN w:val="0"/>
        <w:adjustRightInd w:val="0"/>
        <w:spacing w:line="336" w:lineRule="auto"/>
        <w:ind w:firstLineChars="200" w:firstLine="482"/>
        <w:rPr>
          <w:rFonts w:ascii="宋体" w:cs="宋体"/>
          <w:kern w:val="0"/>
          <w:sz w:val="24"/>
          <w:szCs w:val="24"/>
        </w:rPr>
      </w:pPr>
      <w:r w:rsidRPr="00FA7D63">
        <w:rPr>
          <w:rFonts w:ascii="宋体" w:hAnsi="宋体" w:cs="宋体" w:hint="eastAsia"/>
          <w:b/>
          <w:bCs/>
          <w:kern w:val="0"/>
          <w:sz w:val="24"/>
          <w:szCs w:val="24"/>
        </w:rPr>
        <w:t>（十）有下列情况之一的，本次招标</w:t>
      </w:r>
      <w:proofErr w:type="gramStart"/>
      <w:r w:rsidRPr="00FA7D63">
        <w:rPr>
          <w:rFonts w:ascii="宋体" w:hAnsi="宋体" w:cs="宋体" w:hint="eastAsia"/>
          <w:b/>
          <w:bCs/>
          <w:kern w:val="0"/>
          <w:sz w:val="24"/>
          <w:szCs w:val="24"/>
        </w:rPr>
        <w:t>作为废标处理</w:t>
      </w:r>
      <w:proofErr w:type="gramEnd"/>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、符合专业条件的供应商或者对招标文件作实质响应的供应商不足三家的；</w:t>
      </w:r>
    </w:p>
    <w:p w:rsidR="00235535" w:rsidRPr="00FA7D63" w:rsidRDefault="00250C7E">
      <w:pPr>
        <w:pStyle w:val="ad"/>
        <w:spacing w:before="0" w:beforeAutospacing="0" w:after="0" w:afterAutospacing="0" w:line="336" w:lineRule="auto"/>
        <w:ind w:firstLineChars="200" w:firstLine="480"/>
        <w:jc w:val="both"/>
        <w:rPr>
          <w:rFonts w:cs="Times New Roman"/>
          <w:b/>
          <w:bCs/>
        </w:rPr>
      </w:pPr>
      <w:r w:rsidRPr="00FA7D63">
        <w:t>2</w:t>
      </w:r>
      <w:r w:rsidRPr="00FA7D63">
        <w:rPr>
          <w:rFonts w:hint="eastAsia"/>
        </w:rPr>
        <w:t>、出现影响采购公正的违法、违规行为的；</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3</w:t>
      </w:r>
      <w:r w:rsidRPr="00FA7D63">
        <w:rPr>
          <w:rFonts w:hint="eastAsia"/>
        </w:rPr>
        <w:t>、因重大变故，采购任务取消的；</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4</w:t>
      </w:r>
      <w:r w:rsidRPr="00FA7D63">
        <w:rPr>
          <w:rFonts w:hint="eastAsia"/>
        </w:rPr>
        <w:t>、法律、法规和招标文件规定的其他导致评标结果无效的。</w:t>
      </w:r>
    </w:p>
    <w:p w:rsidR="00235535" w:rsidRPr="00FA7D63" w:rsidRDefault="00250C7E">
      <w:pPr>
        <w:pStyle w:val="a8"/>
        <w:snapToGrid w:val="0"/>
        <w:spacing w:line="336" w:lineRule="auto"/>
        <w:ind w:firstLineChars="200" w:firstLine="482"/>
        <w:rPr>
          <w:rFonts w:hAnsi="宋体" w:cs="Times New Roman"/>
          <w:b/>
          <w:bCs/>
          <w:sz w:val="24"/>
          <w:szCs w:val="24"/>
        </w:rPr>
      </w:pPr>
      <w:r w:rsidRPr="00FA7D63">
        <w:rPr>
          <w:rFonts w:hAnsi="宋体" w:hint="eastAsia"/>
          <w:b/>
          <w:bCs/>
          <w:sz w:val="24"/>
          <w:szCs w:val="24"/>
        </w:rPr>
        <w:t>（十一）评标过程的监控</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rPr>
          <w:rFonts w:hint="eastAsia"/>
        </w:rPr>
        <w:t>本项目评标过程实行全程录音、录像监控，投标人在评标过程中所进行的试图影响评标结果的不公正活动，可能导致其投标被拒绝。</w:t>
      </w:r>
    </w:p>
    <w:p w:rsidR="00235535" w:rsidRPr="00FA7D63" w:rsidRDefault="00250C7E">
      <w:pPr>
        <w:spacing w:line="336" w:lineRule="auto"/>
        <w:jc w:val="center"/>
        <w:rPr>
          <w:rFonts w:ascii="宋体" w:hAnsi="宋体" w:cs="宋体"/>
          <w:b/>
          <w:bCs/>
          <w:sz w:val="28"/>
          <w:szCs w:val="28"/>
        </w:rPr>
      </w:pPr>
      <w:r w:rsidRPr="00FA7D63">
        <w:rPr>
          <w:rFonts w:ascii="宋体" w:hAnsi="宋体" w:cs="宋体" w:hint="eastAsia"/>
          <w:b/>
          <w:bCs/>
          <w:sz w:val="28"/>
          <w:szCs w:val="28"/>
        </w:rPr>
        <w:t>六、定标</w:t>
      </w:r>
    </w:p>
    <w:p w:rsidR="00235535" w:rsidRPr="00FA7D63" w:rsidRDefault="00250C7E">
      <w:pPr>
        <w:pStyle w:val="ad"/>
        <w:spacing w:before="0" w:beforeAutospacing="0" w:after="0" w:afterAutospacing="0" w:line="336" w:lineRule="auto"/>
        <w:ind w:firstLineChars="200" w:firstLine="480"/>
        <w:jc w:val="both"/>
        <w:rPr>
          <w:rFonts w:cs="Times New Roman"/>
        </w:rPr>
      </w:pPr>
      <w:r w:rsidRPr="00FA7D63">
        <w:t>1</w:t>
      </w:r>
      <w:r w:rsidRPr="00FA7D63">
        <w:rPr>
          <w:rFonts w:hint="eastAsia"/>
        </w:rPr>
        <w:t>、确定中标人。由评标委员会推荐中标候选人或确定中标人。其中推荐中标候选人的，招标代理机构在评审结束后</w:t>
      </w:r>
      <w:r w:rsidRPr="00FA7D63">
        <w:t>2</w:t>
      </w:r>
      <w:r w:rsidRPr="00FA7D63">
        <w:rPr>
          <w:rFonts w:hint="eastAsia"/>
        </w:rPr>
        <w:t>个工作日内将评标报告送招标人，招标人自收到评审报告之日起</w:t>
      </w:r>
      <w:r w:rsidRPr="00FA7D63">
        <w:t>5</w:t>
      </w:r>
      <w:r w:rsidRPr="00FA7D63">
        <w:rPr>
          <w:rFonts w:hint="eastAsia"/>
        </w:rPr>
        <w:t>个工作日内在评审报告推荐的中标候选人中推荐排名第一的中标候选人为中标人。</w:t>
      </w:r>
    </w:p>
    <w:p w:rsidR="00235535" w:rsidRPr="00FA7D63" w:rsidRDefault="00250C7E">
      <w:pPr>
        <w:spacing w:line="336" w:lineRule="auto"/>
        <w:ind w:firstLineChars="200" w:firstLine="480"/>
        <w:rPr>
          <w:rFonts w:ascii="宋体"/>
          <w:kern w:val="0"/>
          <w:sz w:val="24"/>
          <w:szCs w:val="24"/>
        </w:rPr>
      </w:pPr>
      <w:r w:rsidRPr="00FA7D63">
        <w:rPr>
          <w:rFonts w:ascii="宋体" w:hAnsi="宋体" w:cs="宋体"/>
          <w:sz w:val="24"/>
          <w:szCs w:val="24"/>
        </w:rPr>
        <w:lastRenderedPageBreak/>
        <w:t>2</w:t>
      </w:r>
      <w:r w:rsidRPr="00FA7D63">
        <w:rPr>
          <w:rFonts w:ascii="宋体" w:hAnsi="宋体" w:cs="宋体" w:hint="eastAsia"/>
          <w:sz w:val="24"/>
          <w:szCs w:val="24"/>
        </w:rPr>
        <w:t>、</w:t>
      </w:r>
      <w:r w:rsidRPr="00FA7D63">
        <w:rPr>
          <w:rFonts w:ascii="宋体" w:hAnsi="宋体" w:cs="宋体" w:hint="eastAsia"/>
          <w:kern w:val="0"/>
          <w:sz w:val="24"/>
          <w:szCs w:val="24"/>
        </w:rPr>
        <w:t>发布</w:t>
      </w:r>
      <w:r w:rsidRPr="00FA7D63">
        <w:rPr>
          <w:rFonts w:cs="宋体" w:hint="eastAsia"/>
          <w:sz w:val="24"/>
          <w:szCs w:val="24"/>
        </w:rPr>
        <w:t>中标</w:t>
      </w:r>
      <w:r w:rsidRPr="00FA7D63">
        <w:rPr>
          <w:rFonts w:ascii="宋体" w:hAnsi="宋体" w:cs="宋体" w:hint="eastAsia"/>
          <w:kern w:val="0"/>
          <w:sz w:val="24"/>
          <w:szCs w:val="24"/>
        </w:rPr>
        <w:t>结果公告。招标代理机构应当自中标人确定之日起</w:t>
      </w:r>
      <w:r w:rsidRPr="00FA7D63">
        <w:rPr>
          <w:rFonts w:ascii="宋体" w:hAnsi="宋体" w:cs="宋体"/>
          <w:kern w:val="0"/>
          <w:sz w:val="24"/>
          <w:szCs w:val="24"/>
        </w:rPr>
        <w:t>2</w:t>
      </w:r>
      <w:r w:rsidRPr="00FA7D63">
        <w:rPr>
          <w:rFonts w:ascii="宋体" w:hAnsi="宋体" w:cs="宋体" w:hint="eastAsia"/>
          <w:kern w:val="0"/>
          <w:sz w:val="24"/>
          <w:szCs w:val="24"/>
        </w:rPr>
        <w:t>个工作日内，在省级以上财政部门指定的媒体及相关网站上公告中标结果。</w:t>
      </w:r>
    </w:p>
    <w:p w:rsidR="00235535" w:rsidRPr="00FA7D63" w:rsidRDefault="00250C7E">
      <w:pPr>
        <w:spacing w:line="336" w:lineRule="auto"/>
        <w:ind w:firstLineChars="200" w:firstLine="480"/>
        <w:rPr>
          <w:rFonts w:ascii="宋体"/>
          <w:kern w:val="0"/>
          <w:sz w:val="24"/>
          <w:szCs w:val="24"/>
        </w:rPr>
      </w:pPr>
      <w:r w:rsidRPr="00FA7D63">
        <w:rPr>
          <w:rFonts w:ascii="宋体" w:hAnsi="宋体" w:cs="宋体"/>
          <w:kern w:val="0"/>
          <w:sz w:val="24"/>
          <w:szCs w:val="24"/>
        </w:rPr>
        <w:t>3</w:t>
      </w:r>
      <w:r w:rsidRPr="00FA7D63">
        <w:rPr>
          <w:rFonts w:ascii="宋体" w:hAnsi="宋体" w:cs="宋体" w:hint="eastAsia"/>
          <w:kern w:val="0"/>
          <w:sz w:val="24"/>
          <w:szCs w:val="24"/>
        </w:rPr>
        <w:t>、发出中标通知书。招标代理机构在发布中标结果的同时，向中标人发出中标通知书。</w:t>
      </w:r>
    </w:p>
    <w:p w:rsidR="00235535" w:rsidRPr="00FA7D63" w:rsidRDefault="00250C7E">
      <w:pPr>
        <w:spacing w:line="336" w:lineRule="auto"/>
        <w:jc w:val="center"/>
        <w:rPr>
          <w:rFonts w:ascii="宋体" w:cs="宋体"/>
          <w:b/>
          <w:bCs/>
          <w:sz w:val="28"/>
          <w:szCs w:val="28"/>
        </w:rPr>
      </w:pPr>
      <w:r w:rsidRPr="00FA7D63">
        <w:rPr>
          <w:rFonts w:ascii="宋体" w:hAnsi="宋体" w:cs="宋体" w:hint="eastAsia"/>
          <w:b/>
          <w:bCs/>
          <w:sz w:val="28"/>
          <w:szCs w:val="28"/>
        </w:rPr>
        <w:t>七、合同签订及公告</w:t>
      </w:r>
    </w:p>
    <w:p w:rsidR="00235535" w:rsidRPr="00FA7D63" w:rsidRDefault="00250C7E">
      <w:pPr>
        <w:spacing w:line="336" w:lineRule="auto"/>
        <w:ind w:firstLineChars="200" w:firstLine="482"/>
        <w:rPr>
          <w:rFonts w:ascii="宋体"/>
          <w:b/>
          <w:bCs/>
          <w:kern w:val="0"/>
          <w:sz w:val="24"/>
          <w:szCs w:val="24"/>
        </w:rPr>
      </w:pPr>
      <w:r w:rsidRPr="00FA7D63">
        <w:rPr>
          <w:rFonts w:ascii="宋体" w:hAnsi="宋体" w:cs="宋体" w:hint="eastAsia"/>
          <w:b/>
          <w:bCs/>
          <w:sz w:val="24"/>
          <w:szCs w:val="24"/>
        </w:rPr>
        <w:t>（一）签订合同</w:t>
      </w:r>
    </w:p>
    <w:p w:rsidR="00235535" w:rsidRPr="00FA7D63" w:rsidRDefault="00250C7E">
      <w:pPr>
        <w:pStyle w:val="ad"/>
        <w:spacing w:before="0" w:beforeAutospacing="0" w:after="0" w:afterAutospacing="0" w:line="336" w:lineRule="auto"/>
        <w:ind w:firstLineChars="250" w:firstLine="600"/>
        <w:jc w:val="both"/>
        <w:rPr>
          <w:rFonts w:cs="Times New Roman"/>
        </w:rPr>
      </w:pPr>
      <w:r w:rsidRPr="00FA7D63">
        <w:t>1</w:t>
      </w:r>
      <w:r w:rsidRPr="00FA7D63">
        <w:rPr>
          <w:rFonts w:hint="eastAsia"/>
        </w:rPr>
        <w:t>、招标人应当自中标通知书发出之日起1</w:t>
      </w:r>
      <w:r w:rsidRPr="00FA7D63">
        <w:t>0</w:t>
      </w:r>
      <w:r w:rsidRPr="00FA7D63">
        <w:rPr>
          <w:rFonts w:hint="eastAsia"/>
        </w:rPr>
        <w:t>日内，按照招标文件和中标人投标文件的规定，与中标人签订书面合同。所签订的合同不得对招标文件确定的事项和中标人投标文件作实质性修改。</w:t>
      </w:r>
    </w:p>
    <w:p w:rsidR="00235535" w:rsidRPr="00FA7D63" w:rsidRDefault="00250C7E">
      <w:pPr>
        <w:pStyle w:val="ad"/>
        <w:spacing w:before="0" w:beforeAutospacing="0" w:after="0" w:afterAutospacing="0" w:line="336" w:lineRule="auto"/>
        <w:ind w:firstLineChars="250" w:firstLine="600"/>
        <w:jc w:val="both"/>
      </w:pPr>
      <w:r w:rsidRPr="00FA7D63">
        <w:t>2</w:t>
      </w:r>
      <w:r w:rsidRPr="00FA7D63">
        <w:rPr>
          <w:rFonts w:hint="eastAsia"/>
        </w:rPr>
        <w:t>、招标人不得向中标人提出任何不合理的要求作为签订合同的条件。</w:t>
      </w:r>
    </w:p>
    <w:p w:rsidR="00235535" w:rsidRPr="00FA7D63" w:rsidRDefault="00250C7E">
      <w:pPr>
        <w:pStyle w:val="ad"/>
        <w:spacing w:before="0" w:beforeAutospacing="0" w:after="0" w:afterAutospacing="0" w:line="336" w:lineRule="auto"/>
        <w:ind w:firstLineChars="250" w:firstLine="600"/>
        <w:jc w:val="both"/>
      </w:pPr>
      <w:r w:rsidRPr="00FA7D63">
        <w:t>3</w:t>
      </w:r>
      <w:r w:rsidRPr="00FA7D63">
        <w:rPr>
          <w:rFonts w:hint="eastAsia"/>
        </w:rPr>
        <w:t>、中标人无正当理由拖延、拒签合同的，参照《政府采购法》等有关规定进行处理、处罚。</w:t>
      </w:r>
    </w:p>
    <w:p w:rsidR="00235535" w:rsidRPr="00FA7D63" w:rsidRDefault="00250C7E">
      <w:pPr>
        <w:pStyle w:val="ad"/>
        <w:spacing w:before="0" w:beforeAutospacing="0" w:after="0" w:afterAutospacing="0" w:line="336" w:lineRule="auto"/>
        <w:ind w:firstLineChars="250" w:firstLine="600"/>
        <w:jc w:val="both"/>
      </w:pPr>
      <w:r w:rsidRPr="00FA7D63">
        <w:t>4</w:t>
      </w:r>
      <w:r w:rsidRPr="00FA7D63">
        <w:rPr>
          <w:rFonts w:hint="eastAsia"/>
        </w:rPr>
        <w:t>、中标人拒绝与招标人签订合同的，招标人应重新开展采购活动。</w:t>
      </w:r>
    </w:p>
    <w:p w:rsidR="00235535" w:rsidRPr="00FA7D63" w:rsidRDefault="00250C7E">
      <w:pPr>
        <w:pStyle w:val="ad"/>
        <w:spacing w:before="0" w:beforeAutospacing="0" w:after="0" w:afterAutospacing="0" w:line="336" w:lineRule="auto"/>
        <w:ind w:firstLineChars="250" w:firstLine="600"/>
        <w:jc w:val="both"/>
      </w:pPr>
      <w:r w:rsidRPr="00FA7D63">
        <w:t>5</w:t>
      </w:r>
      <w:r w:rsidRPr="00FA7D63">
        <w:rPr>
          <w:rFonts w:hint="eastAsia"/>
        </w:rPr>
        <w:t>、询问或者质疑事项可能影响中标结果的，招标人应当暂停签订合同，已经签订合同的，应当中止履行合同（中标结果的质疑期为中标结果公告期限届满之日起七个工作日）。</w:t>
      </w:r>
    </w:p>
    <w:p w:rsidR="00235535" w:rsidRPr="00FA7D63" w:rsidRDefault="00250C7E">
      <w:pPr>
        <w:spacing w:line="336" w:lineRule="auto"/>
        <w:jc w:val="center"/>
        <w:rPr>
          <w:rFonts w:ascii="宋体" w:hAnsi="宋体" w:cs="宋体"/>
          <w:b/>
          <w:bCs/>
          <w:sz w:val="28"/>
          <w:szCs w:val="28"/>
        </w:rPr>
      </w:pPr>
      <w:r w:rsidRPr="00FA7D63">
        <w:rPr>
          <w:rFonts w:ascii="宋体" w:hAnsi="宋体" w:cs="宋体" w:hint="eastAsia"/>
          <w:b/>
          <w:bCs/>
          <w:sz w:val="28"/>
          <w:szCs w:val="28"/>
        </w:rPr>
        <w:t>八、其他</w:t>
      </w:r>
    </w:p>
    <w:p w:rsidR="00235535" w:rsidRPr="00FA7D63" w:rsidRDefault="00250C7E">
      <w:pPr>
        <w:pStyle w:val="378020"/>
        <w:spacing w:line="336" w:lineRule="auto"/>
      </w:pPr>
      <w:r w:rsidRPr="00FA7D63">
        <w:rPr>
          <w:rFonts w:hint="eastAsia"/>
        </w:rPr>
        <w:t>（一）质疑</w:t>
      </w:r>
      <w:bookmarkEnd w:id="12"/>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1、投标人对本次招标相关事项有疑问的，可以向招标人或代理机构提出询问。</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2、投标人认为招标文件、采购过程和中标、成交结果使自己合法权益受到损害的，可以在知道或者应当知道其权益受到损害之日起7个工作日内，以书面形式向招标人或代理机构提出质疑。</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3、招标人或代理机构应当在收到投标人的书面质疑后7个工作日</w:t>
      </w:r>
      <w:proofErr w:type="gramStart"/>
      <w:r w:rsidRPr="00FA7D63">
        <w:rPr>
          <w:rFonts w:ascii="宋体" w:hAnsi="宋体" w:cs="宋体" w:hint="eastAsia"/>
          <w:sz w:val="24"/>
          <w:szCs w:val="24"/>
        </w:rPr>
        <w:t>作出</w:t>
      </w:r>
      <w:proofErr w:type="gramEnd"/>
      <w:r w:rsidRPr="00FA7D63">
        <w:rPr>
          <w:rFonts w:ascii="宋体" w:hAnsi="宋体" w:cs="宋体" w:hint="eastAsia"/>
          <w:sz w:val="24"/>
          <w:szCs w:val="24"/>
        </w:rPr>
        <w:t>答复，并以书面形式通知质疑投标人，但答复的内容不得涉及商业秘密。</w:t>
      </w:r>
    </w:p>
    <w:p w:rsidR="00235535" w:rsidRPr="00FA7D63" w:rsidRDefault="00250C7E">
      <w:pPr>
        <w:pStyle w:val="a4"/>
        <w:spacing w:after="0" w:line="336" w:lineRule="auto"/>
        <w:ind w:leftChars="0" w:left="0" w:firstLineChars="200" w:firstLine="480"/>
        <w:jc w:val="left"/>
        <w:rPr>
          <w:rFonts w:ascii="宋体" w:hAnsi="宋体" w:cs="宋体"/>
          <w:sz w:val="24"/>
          <w:szCs w:val="24"/>
        </w:rPr>
      </w:pPr>
      <w:r w:rsidRPr="00FA7D63">
        <w:rPr>
          <w:rFonts w:ascii="宋体" w:hAnsi="宋体" w:cs="宋体" w:hint="eastAsia"/>
          <w:sz w:val="24"/>
          <w:szCs w:val="24"/>
        </w:rPr>
        <w:t>4、质疑投标人对招标人、代理机构的答复不满意或招标人、代理机构未在规定的时间内</w:t>
      </w:r>
      <w:proofErr w:type="gramStart"/>
      <w:r w:rsidRPr="00FA7D63">
        <w:rPr>
          <w:rFonts w:ascii="宋体" w:hAnsi="宋体" w:cs="宋体" w:hint="eastAsia"/>
          <w:sz w:val="24"/>
          <w:szCs w:val="24"/>
        </w:rPr>
        <w:t>作出</w:t>
      </w:r>
      <w:proofErr w:type="gramEnd"/>
      <w:r w:rsidRPr="00FA7D63">
        <w:rPr>
          <w:rFonts w:ascii="宋体" w:hAnsi="宋体" w:cs="宋体" w:hint="eastAsia"/>
          <w:sz w:val="24"/>
          <w:szCs w:val="24"/>
        </w:rPr>
        <w:t>答复的，可以在答复期满后向三门县人民法院提起诉讼。</w:t>
      </w:r>
    </w:p>
    <w:p w:rsidR="00235535" w:rsidRPr="00FA7D63" w:rsidRDefault="00250C7E">
      <w:pPr>
        <w:pStyle w:val="378020"/>
        <w:spacing w:line="336" w:lineRule="auto"/>
      </w:pPr>
      <w:r w:rsidRPr="00FA7D63">
        <w:rPr>
          <w:rFonts w:hint="eastAsia"/>
        </w:rPr>
        <w:t>（二）信用记录</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 xml:space="preserve">参照财库[2016]125号《关于在政府采购活动中查询及使用信用记录有关问题的通知》要求，招标代理机构会对投标人信用记录进行查询并甄别。 </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t>（1）信用信息查询渠道及截止时间：招标代理机构将通过“信用中国”网站(www.creditchina.gov.cn)、中国政府采购网(www.ccgp.gov.cn)渠道查询投标人投标截止时间当天的信用记录。</w:t>
      </w:r>
    </w:p>
    <w:p w:rsidR="00235535" w:rsidRPr="00FA7D63" w:rsidRDefault="00250C7E">
      <w:pPr>
        <w:widowControl/>
        <w:snapToGrid w:val="0"/>
        <w:spacing w:line="336" w:lineRule="auto"/>
        <w:ind w:firstLineChars="200" w:firstLine="480"/>
        <w:rPr>
          <w:rFonts w:ascii="宋体" w:hAnsi="宋体" w:cs="宋体"/>
          <w:sz w:val="24"/>
          <w:szCs w:val="24"/>
        </w:rPr>
      </w:pPr>
      <w:r w:rsidRPr="00FA7D63">
        <w:rPr>
          <w:rFonts w:ascii="宋体" w:hAnsi="宋体" w:cs="宋体" w:hint="eastAsia"/>
          <w:sz w:val="24"/>
          <w:szCs w:val="24"/>
        </w:rPr>
        <w:lastRenderedPageBreak/>
        <w:t>（2）信用信息查询记录和证据留存的具体方式：现场查询的投标人的信用记录、查询结果经确认后将与招标文件一起存档。</w:t>
      </w:r>
    </w:p>
    <w:p w:rsidR="00235535" w:rsidRPr="00FA7D63" w:rsidRDefault="00250C7E">
      <w:pPr>
        <w:widowControl/>
        <w:snapToGrid w:val="0"/>
        <w:spacing w:line="336" w:lineRule="auto"/>
        <w:ind w:firstLineChars="200" w:firstLine="480"/>
        <w:rPr>
          <w:rFonts w:ascii="宋体" w:cs="宋体"/>
          <w:b/>
          <w:bCs/>
          <w:sz w:val="36"/>
          <w:szCs w:val="36"/>
        </w:rPr>
      </w:pPr>
      <w:r w:rsidRPr="00FA7D63">
        <w:rPr>
          <w:rFonts w:ascii="宋体" w:hAnsi="宋体" w:cs="宋体" w:hint="eastAsia"/>
          <w:sz w:val="24"/>
          <w:szCs w:val="24"/>
        </w:rPr>
        <w:t>（3）信用信息的使用规则：经查询列入失信被执行人名单、重大税收违法失信主体、政府采购严重违法失信行为记录名单的投标人将被拒绝参与本项目采购活动。</w:t>
      </w:r>
    </w:p>
    <w:p w:rsidR="00235535" w:rsidRPr="00FA7D63" w:rsidRDefault="00250C7E">
      <w:pPr>
        <w:widowControl/>
        <w:jc w:val="center"/>
        <w:outlineLvl w:val="0"/>
        <w:rPr>
          <w:rFonts w:ascii="宋体" w:cs="宋体"/>
          <w:b/>
          <w:bCs/>
          <w:sz w:val="36"/>
          <w:szCs w:val="36"/>
        </w:rPr>
      </w:pPr>
      <w:r w:rsidRPr="00FA7D63">
        <w:rPr>
          <w:rFonts w:ascii="宋体" w:hAnsi="宋体" w:cs="宋体" w:hint="eastAsia"/>
          <w:b/>
          <w:bCs/>
          <w:sz w:val="36"/>
          <w:szCs w:val="36"/>
        </w:rPr>
        <w:br w:type="page"/>
      </w:r>
      <w:bookmarkStart w:id="24" w:name="_Toc17780"/>
      <w:bookmarkStart w:id="25" w:name="_Toc8717"/>
      <w:bookmarkStart w:id="26" w:name="_Toc8925"/>
      <w:bookmarkStart w:id="27" w:name="_Toc12570"/>
      <w:bookmarkStart w:id="28" w:name="_Toc18364"/>
      <w:r w:rsidRPr="00FA7D63">
        <w:rPr>
          <w:rFonts w:ascii="宋体" w:hAnsi="宋体" w:cs="宋体" w:hint="eastAsia"/>
          <w:b/>
          <w:bCs/>
          <w:kern w:val="0"/>
          <w:sz w:val="36"/>
          <w:szCs w:val="36"/>
        </w:rPr>
        <w:lastRenderedPageBreak/>
        <w:t>第三章 评标办法及评分标准</w:t>
      </w:r>
      <w:bookmarkEnd w:id="24"/>
      <w:bookmarkEnd w:id="25"/>
      <w:bookmarkEnd w:id="26"/>
      <w:bookmarkEnd w:id="27"/>
      <w:bookmarkEnd w:id="28"/>
    </w:p>
    <w:p w:rsidR="00235535" w:rsidRPr="00FA7D63" w:rsidRDefault="00250C7E">
      <w:pPr>
        <w:autoSpaceDE w:val="0"/>
        <w:autoSpaceDN w:val="0"/>
        <w:spacing w:line="440" w:lineRule="exact"/>
        <w:ind w:firstLineChars="200" w:firstLine="480"/>
        <w:rPr>
          <w:rFonts w:ascii="宋体" w:cs="宋体"/>
          <w:b/>
          <w:bCs/>
          <w:i/>
          <w:iCs/>
          <w:kern w:val="0"/>
          <w:sz w:val="24"/>
          <w:szCs w:val="24"/>
        </w:rPr>
      </w:pPr>
      <w:bookmarkStart w:id="29" w:name="_Toc14431"/>
      <w:r w:rsidRPr="00FA7D63">
        <w:rPr>
          <w:rFonts w:ascii="宋体" w:hAnsi="宋体" w:cs="宋体" w:hint="eastAsia"/>
          <w:kern w:val="0"/>
          <w:sz w:val="24"/>
          <w:szCs w:val="24"/>
        </w:rPr>
        <w:t>一、招标代理机构将组织评标委员会，对投标人提供的投标文件进行综合评审。</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二、本次招标项目的评标方法为综合评分法，总计100分，其中商务技术70分，报价30分。</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（一）商务技术文件中的客观分由评标委员会讨论后统一打分；其余在规定的分值内单独评定打分。</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（二）各投标人商务技术文件得分按照评标委员会成员的独立评分结果汇总后的算术平均分计算，计算公式为：</w:t>
      </w:r>
    </w:p>
    <w:p w:rsidR="00235535" w:rsidRPr="00FA7D63" w:rsidRDefault="00250C7E">
      <w:pPr>
        <w:autoSpaceDE w:val="0"/>
        <w:autoSpaceDN w:val="0"/>
        <w:spacing w:line="440" w:lineRule="exact"/>
        <w:ind w:firstLineChars="200" w:firstLine="480"/>
        <w:rPr>
          <w:rFonts w:ascii="宋体" w:hAnsi="宋体" w:cs="宋体"/>
          <w:kern w:val="0"/>
          <w:sz w:val="24"/>
          <w:szCs w:val="24"/>
        </w:rPr>
      </w:pPr>
      <w:r w:rsidRPr="00FA7D63">
        <w:rPr>
          <w:rFonts w:ascii="宋体" w:hAnsi="宋体" w:cs="宋体" w:hint="eastAsia"/>
          <w:kern w:val="0"/>
          <w:sz w:val="24"/>
          <w:szCs w:val="24"/>
        </w:rPr>
        <w:t>商务技术文件得分=评标委员会所有成员评分合计数/评标委员会组成人员数。</w:t>
      </w:r>
    </w:p>
    <w:p w:rsidR="00700EED" w:rsidRPr="00FA7D63" w:rsidRDefault="00700EED" w:rsidP="00700EED">
      <w:pPr>
        <w:numPr>
          <w:ilvl w:val="0"/>
          <w:numId w:val="6"/>
        </w:numPr>
        <w:autoSpaceDE w:val="0"/>
        <w:autoSpaceDN w:val="0"/>
        <w:adjustRightInd w:val="0"/>
        <w:spacing w:line="440" w:lineRule="exact"/>
        <w:ind w:firstLineChars="100" w:firstLine="240"/>
        <w:rPr>
          <w:rFonts w:cs="宋体"/>
          <w:sz w:val="24"/>
          <w:szCs w:val="24"/>
          <w:u w:val="single"/>
        </w:rPr>
      </w:pPr>
      <w:r w:rsidRPr="00FA7D63">
        <w:rPr>
          <w:rFonts w:ascii="宋体" w:cs="宋体" w:hint="eastAsia"/>
          <w:sz w:val="24"/>
          <w:szCs w:val="24"/>
          <w:lang w:val="zh-CN"/>
        </w:rPr>
        <w:t>报价文件的得分（按分项工作内容分别进行计分,分项工作内容见下表）：</w:t>
      </w:r>
    </w:p>
    <w:tbl>
      <w:tblPr>
        <w:tblStyle w:val="af"/>
        <w:tblW w:w="0" w:type="auto"/>
        <w:jc w:val="center"/>
        <w:tblLook w:val="04A0" w:firstRow="1" w:lastRow="0" w:firstColumn="1" w:lastColumn="0" w:noHBand="0" w:noVBand="1"/>
      </w:tblPr>
      <w:tblGrid>
        <w:gridCol w:w="959"/>
        <w:gridCol w:w="5386"/>
        <w:gridCol w:w="1985"/>
      </w:tblGrid>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序号</w:t>
            </w:r>
          </w:p>
        </w:tc>
        <w:tc>
          <w:tcPr>
            <w:tcW w:w="5386"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分项工作内容</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价格分</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1</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公共电单车报价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20</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2</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公共自行车报价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6</w:t>
            </w:r>
          </w:p>
        </w:tc>
      </w:tr>
      <w:tr w:rsidR="00700EED" w:rsidRPr="00FA7D63" w:rsidTr="003F2A44">
        <w:trPr>
          <w:jc w:val="center"/>
        </w:trPr>
        <w:tc>
          <w:tcPr>
            <w:tcW w:w="959"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3</w:t>
            </w:r>
          </w:p>
        </w:tc>
        <w:tc>
          <w:tcPr>
            <w:tcW w:w="5386" w:type="dxa"/>
            <w:vAlign w:val="center"/>
          </w:tcPr>
          <w:p w:rsidR="00700EED" w:rsidRPr="00FA7D63" w:rsidRDefault="00700EED" w:rsidP="003F2A44">
            <w:pPr>
              <w:jc w:val="center"/>
              <w:rPr>
                <w:rFonts w:ascii="宋体" w:hAnsi="宋体" w:cs="宋体"/>
                <w:sz w:val="24"/>
                <w:szCs w:val="24"/>
              </w:rPr>
            </w:pPr>
            <w:r w:rsidRPr="00FA7D63">
              <w:rPr>
                <w:rFonts w:ascii="宋体" w:hAnsi="宋体" w:cs="宋体" w:hint="eastAsia"/>
                <w:sz w:val="24"/>
                <w:szCs w:val="24"/>
              </w:rPr>
              <w:t>软件平台系统部分报价</w:t>
            </w:r>
          </w:p>
        </w:tc>
        <w:tc>
          <w:tcPr>
            <w:tcW w:w="1985" w:type="dxa"/>
            <w:vAlign w:val="center"/>
          </w:tcPr>
          <w:p w:rsidR="00700EED" w:rsidRPr="00FA7D63" w:rsidRDefault="00700EED" w:rsidP="003F2A44">
            <w:pPr>
              <w:autoSpaceDE w:val="0"/>
              <w:autoSpaceDN w:val="0"/>
              <w:adjustRightInd w:val="0"/>
              <w:spacing w:line="440" w:lineRule="exact"/>
              <w:jc w:val="center"/>
              <w:rPr>
                <w:rFonts w:ascii="宋体" w:cs="宋体"/>
                <w:sz w:val="24"/>
                <w:szCs w:val="24"/>
                <w:lang w:val="zh-CN"/>
              </w:rPr>
            </w:pPr>
            <w:r w:rsidRPr="00FA7D63">
              <w:rPr>
                <w:rFonts w:ascii="宋体" w:cs="宋体" w:hint="eastAsia"/>
                <w:sz w:val="24"/>
                <w:szCs w:val="24"/>
                <w:lang w:val="zh-CN"/>
              </w:rPr>
              <w:t>4</w:t>
            </w:r>
          </w:p>
        </w:tc>
      </w:tr>
    </w:tbl>
    <w:p w:rsidR="00700EED" w:rsidRPr="00DA1AB4" w:rsidRDefault="00437430" w:rsidP="00700EED">
      <w:pPr>
        <w:autoSpaceDE w:val="0"/>
        <w:autoSpaceDN w:val="0"/>
        <w:adjustRightInd w:val="0"/>
        <w:spacing w:line="440" w:lineRule="exact"/>
        <w:ind w:firstLineChars="200" w:firstLine="480"/>
        <w:rPr>
          <w:rFonts w:cs="宋体"/>
          <w:sz w:val="24"/>
          <w:szCs w:val="24"/>
          <w:u w:val="single"/>
        </w:rPr>
      </w:pPr>
      <w:r w:rsidRPr="00DA1AB4">
        <w:rPr>
          <w:rFonts w:ascii="宋体" w:cs="宋体" w:hint="eastAsia"/>
          <w:sz w:val="24"/>
          <w:szCs w:val="24"/>
          <w:lang w:val="zh-CN"/>
        </w:rPr>
        <w:t>按分项工作内容分别进行计分</w:t>
      </w:r>
      <w:r w:rsidR="001E57B6" w:rsidRPr="00DA1AB4">
        <w:rPr>
          <w:rFonts w:ascii="宋体" w:cs="宋体" w:hint="eastAsia"/>
          <w:sz w:val="24"/>
          <w:szCs w:val="24"/>
          <w:lang w:val="zh-CN"/>
        </w:rPr>
        <w:t>：以</w:t>
      </w:r>
      <w:r w:rsidR="00700EED" w:rsidRPr="00DA1AB4">
        <w:rPr>
          <w:rFonts w:cs="宋体" w:hint="eastAsia"/>
          <w:sz w:val="24"/>
          <w:szCs w:val="24"/>
          <w:u w:val="single"/>
        </w:rPr>
        <w:t>有效投标供应商中的分项报价最低价作为评标基准价，其他投标供应商的报价得分按下面公式计算得出：</w:t>
      </w:r>
      <w:r w:rsidR="001E57B6" w:rsidRPr="00DA1AB4">
        <w:rPr>
          <w:rFonts w:cs="宋体" w:hint="eastAsia"/>
          <w:sz w:val="24"/>
          <w:szCs w:val="24"/>
          <w:u w:val="single"/>
        </w:rPr>
        <w:t>该分项</w:t>
      </w:r>
      <w:r w:rsidR="00700EED" w:rsidRPr="00DA1AB4">
        <w:rPr>
          <w:rFonts w:ascii="宋体" w:cs="宋体" w:hint="eastAsia"/>
          <w:sz w:val="24"/>
          <w:szCs w:val="24"/>
          <w:u w:val="single"/>
          <w:lang w:val="zh-CN"/>
        </w:rPr>
        <w:t>报价得分=</w:t>
      </w:r>
      <w:r w:rsidR="00700EED" w:rsidRPr="00DA1AB4">
        <w:rPr>
          <w:rFonts w:cs="宋体" w:hint="eastAsia"/>
          <w:sz w:val="24"/>
          <w:szCs w:val="24"/>
          <w:u w:val="single"/>
        </w:rPr>
        <w:t>（评标基准价／投标报价）×</w:t>
      </w:r>
      <w:r w:rsidR="00744626" w:rsidRPr="00DA1AB4">
        <w:rPr>
          <w:rFonts w:cs="宋体" w:hint="eastAsia"/>
          <w:sz w:val="24"/>
          <w:szCs w:val="24"/>
          <w:u w:val="single"/>
        </w:rPr>
        <w:t>对应</w:t>
      </w:r>
      <w:r w:rsidR="00700EED" w:rsidRPr="00DA1AB4">
        <w:rPr>
          <w:rFonts w:cs="宋体" w:hint="eastAsia"/>
          <w:sz w:val="24"/>
          <w:szCs w:val="24"/>
          <w:u w:val="single"/>
        </w:rPr>
        <w:t>分项</w:t>
      </w:r>
      <w:r w:rsidR="00744626" w:rsidRPr="00DA1AB4">
        <w:rPr>
          <w:rFonts w:cs="宋体" w:hint="eastAsia"/>
          <w:sz w:val="24"/>
          <w:szCs w:val="24"/>
          <w:u w:val="single"/>
        </w:rPr>
        <w:t>的价格分</w:t>
      </w:r>
      <w:r w:rsidR="00700EED" w:rsidRPr="00DA1AB4">
        <w:rPr>
          <w:rFonts w:cs="宋体" w:hint="eastAsia"/>
          <w:sz w:val="24"/>
          <w:szCs w:val="24"/>
          <w:u w:val="single"/>
        </w:rPr>
        <w:t>（计算得分保留小数点后</w:t>
      </w:r>
      <w:r w:rsidR="00700EED" w:rsidRPr="00DA1AB4">
        <w:rPr>
          <w:rFonts w:cs="宋体" w:hint="eastAsia"/>
          <w:sz w:val="24"/>
          <w:szCs w:val="24"/>
          <w:u w:val="single"/>
        </w:rPr>
        <w:t xml:space="preserve"> 2 </w:t>
      </w:r>
      <w:r w:rsidR="00700EED" w:rsidRPr="00DA1AB4">
        <w:rPr>
          <w:rFonts w:cs="宋体" w:hint="eastAsia"/>
          <w:sz w:val="24"/>
          <w:szCs w:val="24"/>
          <w:u w:val="single"/>
        </w:rPr>
        <w:t>位）。</w:t>
      </w:r>
    </w:p>
    <w:p w:rsidR="00700EED" w:rsidRPr="00FA7D63" w:rsidRDefault="00700EED" w:rsidP="00700EED">
      <w:pPr>
        <w:autoSpaceDE w:val="0"/>
        <w:autoSpaceDN w:val="0"/>
        <w:adjustRightInd w:val="0"/>
        <w:spacing w:line="440" w:lineRule="exact"/>
        <w:ind w:firstLineChars="200" w:firstLine="480"/>
        <w:rPr>
          <w:rFonts w:ascii="宋体" w:cs="宋体"/>
          <w:sz w:val="24"/>
          <w:szCs w:val="24"/>
          <w:lang w:val="zh-CN"/>
        </w:rPr>
      </w:pPr>
      <w:r w:rsidRPr="00FA7D63">
        <w:rPr>
          <w:rFonts w:ascii="宋体" w:cs="宋体" w:hint="eastAsia"/>
          <w:sz w:val="24"/>
          <w:szCs w:val="24"/>
          <w:lang w:val="zh-CN"/>
        </w:rPr>
        <w:t>报价文件的得分=</w:t>
      </w:r>
      <w:r w:rsidRPr="00FA7D63">
        <w:rPr>
          <w:rFonts w:ascii="宋体" w:hAnsi="宋体" w:cs="宋体" w:hint="eastAsia"/>
          <w:sz w:val="24"/>
          <w:szCs w:val="24"/>
        </w:rPr>
        <w:t>公共电单车报价</w:t>
      </w:r>
      <w:r w:rsidRPr="00FA7D63">
        <w:rPr>
          <w:rFonts w:ascii="宋体" w:cs="宋体" w:hint="eastAsia"/>
          <w:sz w:val="24"/>
          <w:szCs w:val="24"/>
          <w:lang w:val="zh-CN"/>
        </w:rPr>
        <w:t>得分+</w:t>
      </w:r>
      <w:r w:rsidRPr="00FA7D63">
        <w:rPr>
          <w:rFonts w:ascii="宋体" w:hAnsi="宋体" w:cs="宋体" w:hint="eastAsia"/>
          <w:sz w:val="24"/>
          <w:szCs w:val="24"/>
        </w:rPr>
        <w:t>公共自行车</w:t>
      </w:r>
      <w:r w:rsidRPr="00FA7D63">
        <w:rPr>
          <w:rFonts w:ascii="宋体" w:cs="宋体"/>
          <w:sz w:val="24"/>
          <w:szCs w:val="24"/>
          <w:lang w:val="zh-CN"/>
        </w:rPr>
        <w:t>报价</w:t>
      </w:r>
      <w:r w:rsidRPr="00FA7D63">
        <w:rPr>
          <w:rFonts w:ascii="宋体" w:cs="宋体" w:hint="eastAsia"/>
          <w:sz w:val="24"/>
          <w:szCs w:val="24"/>
          <w:lang w:val="zh-CN"/>
        </w:rPr>
        <w:t>得分+</w:t>
      </w:r>
      <w:r w:rsidRPr="00FA7D63">
        <w:rPr>
          <w:rFonts w:ascii="宋体" w:hAnsi="宋体" w:cs="宋体" w:hint="eastAsia"/>
          <w:sz w:val="24"/>
          <w:szCs w:val="24"/>
        </w:rPr>
        <w:t>软件平台系统部分</w:t>
      </w:r>
      <w:r w:rsidRPr="00FA7D63">
        <w:rPr>
          <w:rFonts w:ascii="宋体" w:cs="宋体"/>
          <w:sz w:val="24"/>
          <w:szCs w:val="24"/>
          <w:lang w:val="zh-CN"/>
        </w:rPr>
        <w:t>报价</w:t>
      </w:r>
      <w:r w:rsidRPr="00FA7D63">
        <w:rPr>
          <w:rFonts w:ascii="宋体" w:cs="宋体" w:hint="eastAsia"/>
          <w:sz w:val="24"/>
          <w:szCs w:val="24"/>
          <w:lang w:val="zh-CN"/>
        </w:rPr>
        <w:t>得分</w:t>
      </w:r>
    </w:p>
    <w:p w:rsidR="00235535" w:rsidRPr="00FA7D63" w:rsidRDefault="00700EED" w:rsidP="00700EED">
      <w:pPr>
        <w:numPr>
          <w:ilvl w:val="0"/>
          <w:numId w:val="6"/>
        </w:numPr>
        <w:autoSpaceDE w:val="0"/>
        <w:autoSpaceDN w:val="0"/>
        <w:adjustRightInd w:val="0"/>
        <w:spacing w:line="440" w:lineRule="exact"/>
        <w:ind w:firstLineChars="100" w:firstLine="240"/>
        <w:rPr>
          <w:rFonts w:cs="宋体"/>
          <w:sz w:val="24"/>
          <w:szCs w:val="24"/>
          <w:u w:val="single"/>
        </w:rPr>
      </w:pPr>
      <w:r w:rsidRPr="00FA7D63">
        <w:rPr>
          <w:rFonts w:ascii="宋体" w:hAnsi="宋体" w:cs="宋体" w:hint="eastAsia"/>
          <w:kern w:val="0"/>
          <w:sz w:val="24"/>
          <w:szCs w:val="24"/>
        </w:rPr>
        <w:t>投标人评标综合得分=商务技术分+报价分。</w:t>
      </w:r>
    </w:p>
    <w:p w:rsidR="00235535" w:rsidRPr="00FA7D63" w:rsidRDefault="00250C7E">
      <w:pPr>
        <w:autoSpaceDE w:val="0"/>
        <w:autoSpaceDN w:val="0"/>
        <w:adjustRightInd w:val="0"/>
        <w:spacing w:line="440" w:lineRule="exact"/>
        <w:ind w:firstLineChars="195" w:firstLine="470"/>
        <w:rPr>
          <w:rFonts w:ascii="宋体"/>
          <w:b/>
          <w:bCs/>
          <w:sz w:val="24"/>
          <w:szCs w:val="24"/>
          <w:shd w:val="clear" w:color="FFFFFF" w:fill="D9D9D9"/>
          <w:lang w:val="zh-CN"/>
        </w:rPr>
      </w:pPr>
      <w:r w:rsidRPr="00FA7D63">
        <w:rPr>
          <w:rFonts w:ascii="宋体" w:cs="宋体" w:hint="eastAsia"/>
          <w:b/>
          <w:bCs/>
          <w:sz w:val="24"/>
          <w:szCs w:val="24"/>
          <w:lang w:val="zh-CN"/>
        </w:rPr>
        <w:t>注：</w:t>
      </w:r>
      <w:r w:rsidRPr="00FA7D63">
        <w:rPr>
          <w:rFonts w:ascii="宋体" w:hAnsi="宋体" w:cs="宋体" w:hint="eastAsia"/>
          <w:b/>
          <w:bCs/>
          <w:kern w:val="0"/>
          <w:sz w:val="24"/>
        </w:rPr>
        <w:t>评分计算过程中均采用四舍五入法</w:t>
      </w:r>
      <w:r w:rsidRPr="00FA7D63">
        <w:rPr>
          <w:rFonts w:ascii="宋体" w:cs="宋体" w:hint="eastAsia"/>
          <w:b/>
          <w:bCs/>
          <w:sz w:val="24"/>
          <w:szCs w:val="24"/>
          <w:lang w:val="zh-CN"/>
        </w:rPr>
        <w:t>，</w:t>
      </w:r>
      <w:r w:rsidRPr="00FA7D63">
        <w:rPr>
          <w:rFonts w:ascii="宋体" w:cs="宋体" w:hint="eastAsia"/>
          <w:b/>
          <w:bCs/>
          <w:sz w:val="24"/>
          <w:szCs w:val="24"/>
        </w:rPr>
        <w:t>并</w:t>
      </w:r>
      <w:r w:rsidRPr="00FA7D63">
        <w:rPr>
          <w:rFonts w:ascii="宋体" w:cs="宋体" w:hint="eastAsia"/>
          <w:b/>
          <w:bCs/>
          <w:sz w:val="24"/>
          <w:szCs w:val="24"/>
          <w:lang w:val="zh-CN"/>
        </w:rPr>
        <w:t>保留</w:t>
      </w:r>
      <w:r w:rsidRPr="00FA7D63">
        <w:rPr>
          <w:rFonts w:ascii="宋体" w:cs="宋体"/>
          <w:b/>
          <w:bCs/>
          <w:sz w:val="24"/>
          <w:szCs w:val="24"/>
          <w:lang w:val="zh-CN"/>
        </w:rPr>
        <w:t>2</w:t>
      </w:r>
      <w:r w:rsidRPr="00FA7D63">
        <w:rPr>
          <w:rFonts w:ascii="宋体" w:cs="宋体" w:hint="eastAsia"/>
          <w:b/>
          <w:bCs/>
          <w:sz w:val="24"/>
          <w:szCs w:val="24"/>
          <w:lang w:val="zh-CN"/>
        </w:rPr>
        <w:t>位小数。</w:t>
      </w:r>
    </w:p>
    <w:p w:rsidR="00235535" w:rsidRPr="00FA7D63" w:rsidRDefault="00250C7E">
      <w:pPr>
        <w:autoSpaceDE w:val="0"/>
        <w:autoSpaceDN w:val="0"/>
        <w:adjustRightInd w:val="0"/>
        <w:spacing w:line="440" w:lineRule="exact"/>
        <w:ind w:firstLineChars="200" w:firstLine="480"/>
        <w:rPr>
          <w:rFonts w:ascii="宋体"/>
          <w:sz w:val="24"/>
          <w:szCs w:val="24"/>
          <w:lang w:val="zh-CN"/>
        </w:rPr>
      </w:pPr>
      <w:r w:rsidRPr="00FA7D63">
        <w:rPr>
          <w:rFonts w:ascii="宋体" w:cs="宋体" w:hint="eastAsia"/>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rsidR="00235535" w:rsidRPr="00FA7D63" w:rsidRDefault="00250C7E">
      <w:pPr>
        <w:autoSpaceDE w:val="0"/>
        <w:autoSpaceDN w:val="0"/>
        <w:adjustRightInd w:val="0"/>
        <w:spacing w:line="440" w:lineRule="exact"/>
        <w:ind w:firstLineChars="200" w:firstLine="480"/>
        <w:rPr>
          <w:rFonts w:ascii="宋体" w:cs="宋体"/>
          <w:sz w:val="24"/>
          <w:szCs w:val="24"/>
          <w:lang w:val="zh-CN"/>
        </w:rPr>
      </w:pPr>
      <w:r w:rsidRPr="00FA7D63">
        <w:rPr>
          <w:rFonts w:ascii="宋体" w:cs="宋体" w:hint="eastAsia"/>
          <w:sz w:val="24"/>
          <w:szCs w:val="24"/>
          <w:lang w:val="zh-CN"/>
        </w:rPr>
        <w:t>四、如综合得分相同，投标报价低者为先；如综合得分且投标报价相同的，以技术性能得分较高者为先。</w:t>
      </w:r>
    </w:p>
    <w:p w:rsidR="00235535" w:rsidRPr="00FA7D63" w:rsidRDefault="00250C7E">
      <w:pPr>
        <w:autoSpaceDE w:val="0"/>
        <w:autoSpaceDN w:val="0"/>
        <w:adjustRightInd w:val="0"/>
        <w:spacing w:line="440" w:lineRule="exact"/>
        <w:ind w:firstLineChars="200" w:firstLine="480"/>
        <w:jc w:val="left"/>
        <w:rPr>
          <w:rFonts w:ascii="宋体" w:cs="宋体"/>
          <w:kern w:val="0"/>
          <w:sz w:val="24"/>
          <w:szCs w:val="24"/>
        </w:rPr>
      </w:pPr>
      <w:r w:rsidRPr="00FA7D63">
        <w:rPr>
          <w:rFonts w:ascii="宋体" w:hAnsi="宋体" w:cs="宋体" w:hint="eastAsia"/>
          <w:kern w:val="0"/>
          <w:sz w:val="24"/>
          <w:szCs w:val="24"/>
        </w:rPr>
        <w:t>五、本次评分具体分值细化条款如下表（70分）：</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0"/>
        <w:gridCol w:w="1135"/>
        <w:gridCol w:w="6950"/>
        <w:gridCol w:w="709"/>
      </w:tblGrid>
      <w:tr w:rsidR="00A2780C" w:rsidRPr="00E83A52" w:rsidTr="00242D2A">
        <w:trPr>
          <w:trHeight w:val="333"/>
        </w:trPr>
        <w:tc>
          <w:tcPr>
            <w:tcW w:w="988" w:type="dxa"/>
            <w:gridSpan w:val="2"/>
            <w:vAlign w:val="center"/>
          </w:tcPr>
          <w:p w:rsidR="00A2780C" w:rsidRPr="00E83A52" w:rsidRDefault="00A2780C" w:rsidP="00242D2A">
            <w:pPr>
              <w:spacing w:line="288" w:lineRule="auto"/>
              <w:jc w:val="center"/>
              <w:rPr>
                <w:rFonts w:asciiTheme="minorEastAsia" w:eastAsiaTheme="minorEastAsia" w:hAnsiTheme="minorEastAsia" w:cs="宋体"/>
                <w:b/>
                <w:bCs/>
                <w:sz w:val="22"/>
              </w:rPr>
            </w:pPr>
            <w:r w:rsidRPr="00E83A52">
              <w:rPr>
                <w:rFonts w:asciiTheme="minorEastAsia" w:eastAsiaTheme="minorEastAsia" w:hAnsiTheme="minorEastAsia" w:cs="宋体" w:hint="eastAsia"/>
                <w:b/>
                <w:bCs/>
                <w:sz w:val="22"/>
              </w:rPr>
              <w:t>项目</w:t>
            </w:r>
          </w:p>
        </w:tc>
        <w:tc>
          <w:tcPr>
            <w:tcW w:w="1135" w:type="dxa"/>
            <w:vAlign w:val="center"/>
          </w:tcPr>
          <w:p w:rsidR="00A2780C" w:rsidRPr="00E83A52" w:rsidRDefault="00A2780C" w:rsidP="00242D2A">
            <w:pPr>
              <w:spacing w:line="288" w:lineRule="auto"/>
              <w:jc w:val="center"/>
              <w:rPr>
                <w:rFonts w:asciiTheme="minorEastAsia" w:eastAsiaTheme="minorEastAsia" w:hAnsiTheme="minorEastAsia" w:cs="宋体"/>
                <w:b/>
                <w:bCs/>
                <w:sz w:val="22"/>
              </w:rPr>
            </w:pPr>
            <w:r w:rsidRPr="00E83A52">
              <w:rPr>
                <w:rFonts w:asciiTheme="minorEastAsia" w:eastAsiaTheme="minorEastAsia" w:hAnsiTheme="minorEastAsia" w:cs="宋体" w:hint="eastAsia"/>
                <w:b/>
                <w:bCs/>
                <w:sz w:val="22"/>
              </w:rPr>
              <w:t>分项</w:t>
            </w:r>
          </w:p>
        </w:tc>
        <w:tc>
          <w:tcPr>
            <w:tcW w:w="6950" w:type="dxa"/>
            <w:vAlign w:val="center"/>
          </w:tcPr>
          <w:p w:rsidR="00A2780C" w:rsidRPr="00E83A52" w:rsidRDefault="00A2780C" w:rsidP="00242D2A">
            <w:pPr>
              <w:spacing w:line="288" w:lineRule="auto"/>
              <w:jc w:val="center"/>
              <w:rPr>
                <w:rFonts w:asciiTheme="minorEastAsia" w:eastAsiaTheme="minorEastAsia" w:hAnsiTheme="minorEastAsia" w:cs="宋体"/>
                <w:b/>
                <w:bCs/>
                <w:sz w:val="22"/>
              </w:rPr>
            </w:pPr>
            <w:r w:rsidRPr="00E83A52">
              <w:rPr>
                <w:rFonts w:asciiTheme="minorEastAsia" w:eastAsiaTheme="minorEastAsia" w:hAnsiTheme="minorEastAsia" w:cs="宋体" w:hint="eastAsia"/>
                <w:b/>
                <w:bCs/>
                <w:sz w:val="22"/>
              </w:rPr>
              <w:t>评分标准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b/>
                <w:bCs/>
                <w:sz w:val="22"/>
              </w:rPr>
            </w:pPr>
            <w:r w:rsidRPr="00E83A52">
              <w:rPr>
                <w:rFonts w:asciiTheme="minorEastAsia" w:eastAsiaTheme="minorEastAsia" w:hAnsiTheme="minorEastAsia" w:cs="宋体" w:hint="eastAsia"/>
                <w:b/>
                <w:bCs/>
                <w:sz w:val="22"/>
              </w:rPr>
              <w:t>分值</w:t>
            </w:r>
          </w:p>
        </w:tc>
      </w:tr>
      <w:tr w:rsidR="00A2780C" w:rsidRPr="00E83A52" w:rsidTr="00242D2A">
        <w:trPr>
          <w:trHeight w:val="387"/>
        </w:trPr>
        <w:tc>
          <w:tcPr>
            <w:tcW w:w="9782" w:type="dxa"/>
            <w:gridSpan w:val="5"/>
            <w:vAlign w:val="center"/>
          </w:tcPr>
          <w:p w:rsidR="00A2780C" w:rsidRPr="00E83A52" w:rsidRDefault="00A2780C" w:rsidP="00242D2A">
            <w:pPr>
              <w:spacing w:line="288" w:lineRule="auto"/>
              <w:jc w:val="center"/>
              <w:rPr>
                <w:rFonts w:asciiTheme="minorEastAsia" w:eastAsiaTheme="minorEastAsia" w:hAnsiTheme="minorEastAsia" w:cs="宋体"/>
                <w:b/>
                <w:bCs/>
                <w:sz w:val="22"/>
              </w:rPr>
            </w:pPr>
            <w:r w:rsidRPr="00E83A52">
              <w:rPr>
                <w:rFonts w:asciiTheme="minorEastAsia" w:eastAsiaTheme="minorEastAsia" w:hAnsiTheme="minorEastAsia" w:cs="宋体" w:hint="eastAsia"/>
                <w:b/>
                <w:bCs/>
                <w:sz w:val="22"/>
              </w:rPr>
              <w:t>商务技术部分</w:t>
            </w:r>
          </w:p>
        </w:tc>
      </w:tr>
      <w:tr w:rsidR="00A2780C" w:rsidRPr="00E83A52" w:rsidTr="00242D2A">
        <w:trPr>
          <w:trHeight w:val="971"/>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1</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体系认证</w:t>
            </w:r>
          </w:p>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（3分）</w:t>
            </w: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投标人具有有效的质量管理体系认证证书、职业健康安全管理体系认证证书、环境管理体系认证证书、知识产权管理体系认证证书、信息技术服务管理体系认证证书、信息安全管理体系认证证书的得3分，缺少一</w:t>
            </w:r>
            <w:r w:rsidRPr="00E83A52">
              <w:rPr>
                <w:rFonts w:asciiTheme="minorEastAsia" w:eastAsiaTheme="minorEastAsia" w:hAnsiTheme="minorEastAsia" w:cs="宋体" w:hint="eastAsia"/>
                <w:sz w:val="22"/>
              </w:rPr>
              <w:lastRenderedPageBreak/>
              <w:t>个证书的扣0.5分，扣完为止。</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b/>
                <w:bCs/>
                <w:sz w:val="22"/>
              </w:rPr>
              <w:t>（证明材料：证明材料：证书复印件加盖公章编入投标文件中，并同时提供国家认证认可监督管理委员会官方网站上相关证书有效的网页截图或网站打印页，否则不得分。</w:t>
            </w:r>
            <w:r w:rsidRPr="00E83A52">
              <w:rPr>
                <w:rFonts w:asciiTheme="minorEastAsia" w:eastAsiaTheme="minorEastAsia" w:hAnsiTheme="minorEastAsia" w:cs="宋体" w:hint="eastAsia"/>
                <w:sz w:val="22"/>
              </w:rPr>
              <w:t>）</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lastRenderedPageBreak/>
              <w:t>3分</w:t>
            </w:r>
          </w:p>
        </w:tc>
      </w:tr>
      <w:tr w:rsidR="00A2780C" w:rsidRPr="00E83A52" w:rsidTr="00242D2A">
        <w:trPr>
          <w:trHeight w:val="731"/>
        </w:trPr>
        <w:tc>
          <w:tcPr>
            <w:tcW w:w="568" w:type="dxa"/>
            <w:vMerge w:val="restart"/>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lastRenderedPageBreak/>
              <w:t>2</w:t>
            </w:r>
          </w:p>
        </w:tc>
        <w:tc>
          <w:tcPr>
            <w:tcW w:w="1555" w:type="dxa"/>
            <w:gridSpan w:val="2"/>
            <w:vMerge w:val="restart"/>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企业资质及实力情况</w:t>
            </w:r>
          </w:p>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（8分）</w:t>
            </w:r>
          </w:p>
        </w:tc>
        <w:tc>
          <w:tcPr>
            <w:tcW w:w="6950" w:type="dxa"/>
            <w:vAlign w:val="center"/>
          </w:tcPr>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投标人具有省级科技型企业证书得2分；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w:t>
            </w:r>
            <w:r w:rsidRPr="00E83A52">
              <w:rPr>
                <w:rFonts w:asciiTheme="minorEastAsia" w:eastAsiaTheme="minorEastAsia" w:hAnsiTheme="minorEastAsia" w:cs="宋体" w:hint="eastAsia"/>
                <w:b/>
                <w:bCs/>
                <w:sz w:val="22"/>
              </w:rPr>
              <w:t>证明材料：提供上述评分项的证书复印件，否则不得分</w:t>
            </w:r>
            <w:r w:rsidRPr="00E83A52">
              <w:rPr>
                <w:rFonts w:asciiTheme="minorEastAsia" w:eastAsiaTheme="minorEastAsia" w:hAnsiTheme="minorEastAsia" w:cs="宋体" w:hint="eastAsia"/>
                <w:sz w:val="22"/>
              </w:rPr>
              <w:t>）</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2分</w:t>
            </w:r>
          </w:p>
        </w:tc>
      </w:tr>
      <w:tr w:rsidR="00A2780C" w:rsidRPr="00E83A52" w:rsidTr="00242D2A">
        <w:trPr>
          <w:trHeight w:val="616"/>
        </w:trPr>
        <w:tc>
          <w:tcPr>
            <w:tcW w:w="568" w:type="dxa"/>
            <w:vMerge/>
            <w:vAlign w:val="center"/>
          </w:tcPr>
          <w:p w:rsidR="00A2780C" w:rsidRPr="00E83A52" w:rsidRDefault="00A2780C" w:rsidP="00242D2A">
            <w:pPr>
              <w:pStyle w:val="ae"/>
              <w:spacing w:line="288" w:lineRule="auto"/>
              <w:ind w:firstLine="480"/>
              <w:rPr>
                <w:rFonts w:asciiTheme="minorEastAsia" w:eastAsiaTheme="minorEastAsia" w:hAnsiTheme="minorEastAsia"/>
                <w:color w:val="auto"/>
                <w:sz w:val="22"/>
                <w:szCs w:val="21"/>
              </w:rPr>
            </w:pPr>
          </w:p>
        </w:tc>
        <w:tc>
          <w:tcPr>
            <w:tcW w:w="1555" w:type="dxa"/>
            <w:gridSpan w:val="2"/>
            <w:vMerge/>
            <w:vAlign w:val="center"/>
          </w:tcPr>
          <w:p w:rsidR="00A2780C" w:rsidRPr="00E83A52" w:rsidRDefault="00A2780C" w:rsidP="00242D2A">
            <w:pPr>
              <w:spacing w:line="288" w:lineRule="auto"/>
              <w:jc w:val="center"/>
              <w:rPr>
                <w:rFonts w:asciiTheme="minorEastAsia" w:eastAsiaTheme="minorEastAsia" w:hAnsiTheme="minorEastAsia" w:cs="宋体"/>
                <w:sz w:val="22"/>
              </w:rPr>
            </w:pP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投标人具有国家高新技术企业证书得2分；</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w:t>
            </w:r>
            <w:r w:rsidRPr="00E83A52">
              <w:rPr>
                <w:rFonts w:asciiTheme="minorEastAsia" w:eastAsiaTheme="minorEastAsia" w:hAnsiTheme="minorEastAsia" w:cs="宋体" w:hint="eastAsia"/>
                <w:b/>
                <w:bCs/>
                <w:sz w:val="22"/>
              </w:rPr>
              <w:t>证明材料：提供上述评分项的证书复印件，否则不得分</w:t>
            </w:r>
            <w:r w:rsidRPr="00E83A52">
              <w:rPr>
                <w:rFonts w:asciiTheme="minorEastAsia" w:eastAsiaTheme="minorEastAsia" w:hAnsiTheme="minorEastAsia" w:cs="宋体" w:hint="eastAsia"/>
                <w:sz w:val="22"/>
              </w:rPr>
              <w:t>）</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2分</w:t>
            </w:r>
          </w:p>
        </w:tc>
      </w:tr>
      <w:tr w:rsidR="00A2780C" w:rsidRPr="00E83A52" w:rsidTr="00242D2A">
        <w:trPr>
          <w:trHeight w:val="112"/>
        </w:trPr>
        <w:tc>
          <w:tcPr>
            <w:tcW w:w="568" w:type="dxa"/>
            <w:vMerge/>
            <w:vAlign w:val="center"/>
          </w:tcPr>
          <w:p w:rsidR="00A2780C" w:rsidRPr="00E83A52" w:rsidRDefault="00A2780C" w:rsidP="00242D2A">
            <w:pPr>
              <w:pStyle w:val="ae"/>
              <w:spacing w:line="288" w:lineRule="auto"/>
              <w:ind w:firstLine="480"/>
              <w:rPr>
                <w:rFonts w:asciiTheme="minorEastAsia" w:eastAsiaTheme="minorEastAsia" w:hAnsiTheme="minorEastAsia"/>
                <w:color w:val="auto"/>
                <w:sz w:val="22"/>
                <w:szCs w:val="21"/>
              </w:rPr>
            </w:pPr>
          </w:p>
        </w:tc>
        <w:tc>
          <w:tcPr>
            <w:tcW w:w="1555" w:type="dxa"/>
            <w:gridSpan w:val="2"/>
            <w:vMerge/>
            <w:vAlign w:val="center"/>
          </w:tcPr>
          <w:p w:rsidR="00A2780C" w:rsidRPr="00E83A52" w:rsidRDefault="00A2780C" w:rsidP="00242D2A">
            <w:pPr>
              <w:spacing w:line="288" w:lineRule="auto"/>
              <w:jc w:val="center"/>
              <w:rPr>
                <w:rFonts w:asciiTheme="minorEastAsia" w:eastAsiaTheme="minorEastAsia" w:hAnsiTheme="minorEastAsia" w:cs="宋体"/>
                <w:sz w:val="22"/>
              </w:rPr>
            </w:pP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投标人具有共享电单车、共享单车相关软件著作权证书的，每提供一个得1分。本项最高得2分；</w:t>
            </w:r>
          </w:p>
          <w:p w:rsidR="00A2780C" w:rsidRPr="00E83A52" w:rsidRDefault="00A2780C" w:rsidP="00242D2A">
            <w:pPr>
              <w:spacing w:line="288" w:lineRule="auto"/>
              <w:rPr>
                <w:rFonts w:asciiTheme="minorEastAsia" w:eastAsiaTheme="minorEastAsia" w:hAnsiTheme="minorEastAsia" w:cs="宋体"/>
                <w:b/>
                <w:sz w:val="22"/>
              </w:rPr>
            </w:pPr>
            <w:r w:rsidRPr="00E83A52">
              <w:rPr>
                <w:rFonts w:asciiTheme="minorEastAsia" w:eastAsiaTheme="minorEastAsia" w:hAnsiTheme="minorEastAsia" w:cs="宋体" w:hint="eastAsia"/>
                <w:b/>
                <w:sz w:val="22"/>
              </w:rPr>
              <w:t>（证明材料：提供上述评分项的证书复印件，否则不得分）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2分</w:t>
            </w:r>
          </w:p>
        </w:tc>
      </w:tr>
      <w:tr w:rsidR="00A2780C" w:rsidRPr="00E83A52" w:rsidTr="00242D2A">
        <w:trPr>
          <w:trHeight w:val="706"/>
        </w:trPr>
        <w:tc>
          <w:tcPr>
            <w:tcW w:w="568" w:type="dxa"/>
            <w:vMerge/>
            <w:vAlign w:val="center"/>
          </w:tcPr>
          <w:p w:rsidR="00A2780C" w:rsidRPr="00E83A52" w:rsidRDefault="00A2780C" w:rsidP="00242D2A">
            <w:pPr>
              <w:pStyle w:val="ae"/>
              <w:spacing w:line="288" w:lineRule="auto"/>
              <w:ind w:firstLine="480"/>
              <w:rPr>
                <w:rFonts w:asciiTheme="minorEastAsia" w:eastAsiaTheme="minorEastAsia" w:hAnsiTheme="minorEastAsia"/>
                <w:color w:val="auto"/>
                <w:sz w:val="22"/>
                <w:szCs w:val="21"/>
              </w:rPr>
            </w:pPr>
          </w:p>
        </w:tc>
        <w:tc>
          <w:tcPr>
            <w:tcW w:w="1555" w:type="dxa"/>
            <w:gridSpan w:val="2"/>
            <w:vMerge/>
            <w:vAlign w:val="center"/>
          </w:tcPr>
          <w:p w:rsidR="00A2780C" w:rsidRPr="00E83A52" w:rsidRDefault="00A2780C" w:rsidP="00242D2A">
            <w:pPr>
              <w:spacing w:line="288" w:lineRule="auto"/>
              <w:jc w:val="center"/>
              <w:rPr>
                <w:rFonts w:asciiTheme="minorEastAsia" w:eastAsiaTheme="minorEastAsia" w:hAnsiTheme="minorEastAsia" w:cs="宋体"/>
                <w:sz w:val="22"/>
              </w:rPr>
            </w:pP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投标人需提供信息安全管理体系认证证书、其中证书的覆盖范围需包含共享出行。得1分</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投标人提供的产品应通过《信息安全管理体系》认证，证书需带有IAF或CNAS标识</w:t>
            </w:r>
            <w:r w:rsidRPr="00E83A52">
              <w:rPr>
                <w:rFonts w:asciiTheme="minorEastAsia" w:eastAsiaTheme="minorEastAsia" w:hAnsiTheme="minorEastAsia" w:cs="宋体" w:hint="eastAsia"/>
                <w:b/>
                <w:bCs/>
                <w:sz w:val="22"/>
              </w:rPr>
              <w:t>。</w:t>
            </w:r>
            <w:r w:rsidRPr="00E83A52">
              <w:rPr>
                <w:rFonts w:asciiTheme="minorEastAsia" w:eastAsiaTheme="minorEastAsia" w:hAnsiTheme="minorEastAsia" w:cs="宋体" w:hint="eastAsia"/>
                <w:sz w:val="22"/>
              </w:rPr>
              <w:t>得1分</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 xml:space="preserve"> (证明材料:提供上述评分项的证书复印件，不提供或者证书范围不符合不得分。)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2分</w:t>
            </w:r>
          </w:p>
        </w:tc>
      </w:tr>
      <w:tr w:rsidR="00A2780C" w:rsidRPr="00E83A52" w:rsidTr="00242D2A">
        <w:trPr>
          <w:trHeight w:val="706"/>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3</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类似业绩</w:t>
            </w:r>
          </w:p>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（3分）</w:t>
            </w: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投标人自2021年1月1日以来（以合同签订时间为准）承接过类似项目（电动自行车或公共自行车）运营业绩的，每提供1个得1分，最高得3分。</w:t>
            </w:r>
          </w:p>
          <w:p w:rsidR="00A2780C" w:rsidRPr="00A2780C" w:rsidRDefault="00A2780C" w:rsidP="00A2780C">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（须提供有效的合同复印件加盖投标人公章编入投标文件中，未提供的不得分）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3分</w:t>
            </w:r>
          </w:p>
        </w:tc>
      </w:tr>
      <w:tr w:rsidR="00A2780C" w:rsidRPr="00E83A52" w:rsidTr="00242D2A">
        <w:trPr>
          <w:trHeight w:val="392"/>
        </w:trPr>
        <w:tc>
          <w:tcPr>
            <w:tcW w:w="568" w:type="dxa"/>
            <w:vMerge w:val="restart"/>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4</w:t>
            </w:r>
          </w:p>
        </w:tc>
        <w:tc>
          <w:tcPr>
            <w:tcW w:w="1555" w:type="dxa"/>
            <w:gridSpan w:val="2"/>
            <w:vMerge w:val="restart"/>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技术参数响应情况</w:t>
            </w:r>
          </w:p>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（18分）</w:t>
            </w: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满足招标货物的所有性能及技术指标满足招标文件要求的所有技术参数、技术规范和技术要求的得16分；低于招标文件要求允许偏离的重要性技术参数（带★的重要性参数）、技术规范和技术要求的给予逐项减分，每低于一项减1分；低于招标文件要求允许偏离的非重要技术参数、技术规范和技术要求的给予逐项减分，每低于一项减0.5分，扣完本项为止；</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b/>
                <w:bCs/>
                <w:sz w:val="22"/>
              </w:rPr>
              <w:t>（须针对技术参数、技术规范和技术要求逐条响应）</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16分</w:t>
            </w:r>
          </w:p>
        </w:tc>
      </w:tr>
      <w:tr w:rsidR="00A2780C" w:rsidRPr="00E83A52" w:rsidTr="00242D2A">
        <w:trPr>
          <w:trHeight w:val="90"/>
        </w:trPr>
        <w:tc>
          <w:tcPr>
            <w:tcW w:w="568" w:type="dxa"/>
            <w:vMerge/>
            <w:vAlign w:val="center"/>
          </w:tcPr>
          <w:p w:rsidR="00A2780C" w:rsidRPr="00E83A52" w:rsidRDefault="00A2780C" w:rsidP="00242D2A">
            <w:pPr>
              <w:pStyle w:val="ae"/>
              <w:spacing w:line="288" w:lineRule="auto"/>
              <w:ind w:firstLine="480"/>
              <w:rPr>
                <w:rFonts w:asciiTheme="minorEastAsia" w:eastAsiaTheme="minorEastAsia" w:hAnsiTheme="minorEastAsia"/>
                <w:color w:val="auto"/>
                <w:sz w:val="22"/>
                <w:szCs w:val="21"/>
              </w:rPr>
            </w:pPr>
          </w:p>
        </w:tc>
        <w:tc>
          <w:tcPr>
            <w:tcW w:w="1555" w:type="dxa"/>
            <w:gridSpan w:val="2"/>
            <w:vMerge/>
            <w:vAlign w:val="center"/>
          </w:tcPr>
          <w:p w:rsidR="00A2780C" w:rsidRPr="00E83A52" w:rsidRDefault="00A2780C" w:rsidP="00242D2A">
            <w:pPr>
              <w:spacing w:line="288" w:lineRule="auto"/>
              <w:jc w:val="center"/>
              <w:rPr>
                <w:rFonts w:asciiTheme="minorEastAsia" w:eastAsiaTheme="minorEastAsia" w:hAnsiTheme="minorEastAsia" w:cs="宋体"/>
                <w:sz w:val="22"/>
              </w:rPr>
            </w:pP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拟投入本</w:t>
            </w:r>
            <w:proofErr w:type="gramStart"/>
            <w:r w:rsidRPr="00E83A52">
              <w:rPr>
                <w:rFonts w:asciiTheme="minorEastAsia" w:eastAsiaTheme="minorEastAsia" w:hAnsiTheme="minorEastAsia" w:cs="宋体" w:hint="eastAsia"/>
                <w:sz w:val="22"/>
              </w:rPr>
              <w:t>项目电</w:t>
            </w:r>
            <w:proofErr w:type="gramEnd"/>
            <w:r w:rsidRPr="00E83A52">
              <w:rPr>
                <w:rFonts w:asciiTheme="minorEastAsia" w:eastAsiaTheme="minorEastAsia" w:hAnsiTheme="minorEastAsia" w:cs="宋体" w:hint="eastAsia"/>
                <w:sz w:val="22"/>
              </w:rPr>
              <w:t>单车车架的品牌档次响应等方面进行综合评审打分；</w:t>
            </w:r>
          </w:p>
          <w:p w:rsidR="00A2780C" w:rsidRPr="00E83A52" w:rsidRDefault="00A2780C" w:rsidP="00A2780C">
            <w:pPr>
              <w:numPr>
                <w:ilvl w:val="0"/>
                <w:numId w:val="7"/>
              </w:num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品牌档次为上市企业，技术性能、功能符合采购需求的得2分；</w:t>
            </w:r>
          </w:p>
          <w:p w:rsidR="00A2780C" w:rsidRPr="00E83A52" w:rsidRDefault="00A2780C" w:rsidP="00A2780C">
            <w:pPr>
              <w:numPr>
                <w:ilvl w:val="0"/>
                <w:numId w:val="7"/>
              </w:num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品牌档次为一般企业，得0-0.5分；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2分</w:t>
            </w:r>
          </w:p>
        </w:tc>
      </w:tr>
      <w:tr w:rsidR="00A2780C" w:rsidRPr="00E83A52" w:rsidTr="00242D2A">
        <w:trPr>
          <w:trHeight w:val="392"/>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5</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项目建设方案（8分）</w:t>
            </w:r>
          </w:p>
        </w:tc>
        <w:tc>
          <w:tcPr>
            <w:tcW w:w="6950" w:type="dxa"/>
            <w:vAlign w:val="center"/>
          </w:tcPr>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根据投标人提供的公共自行车和公共电单车建设方案，由评标委员会进行综合评审。</w:t>
            </w:r>
          </w:p>
          <w:p w:rsidR="00A2780C" w:rsidRPr="00E83A52" w:rsidRDefault="00A2780C" w:rsidP="00A2780C">
            <w:pPr>
              <w:numPr>
                <w:ilvl w:val="0"/>
                <w:numId w:val="8"/>
              </w:num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针对本项目的公共自行车和公共电单车建设方案可操作性强</w:t>
            </w:r>
          </w:p>
          <w:p w:rsidR="00A2780C" w:rsidRPr="00E83A52" w:rsidRDefault="00A2780C" w:rsidP="00242D2A">
            <w:p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、可行性强，投入人员完全满足项目开发需求的得（6-8分）</w:t>
            </w:r>
          </w:p>
          <w:p w:rsidR="00A2780C" w:rsidRPr="00E83A52" w:rsidRDefault="00A2780C" w:rsidP="00A2780C">
            <w:pPr>
              <w:numPr>
                <w:ilvl w:val="0"/>
                <w:numId w:val="8"/>
              </w:num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针对本项目的公共自行车和公共电单车建设方案可操作性强</w:t>
            </w:r>
          </w:p>
          <w:p w:rsidR="00A2780C" w:rsidRPr="00E83A52" w:rsidRDefault="00A2780C" w:rsidP="00A2780C">
            <w:pPr>
              <w:numPr>
                <w:ilvl w:val="0"/>
                <w:numId w:val="8"/>
              </w:numPr>
              <w:spacing w:line="288" w:lineRule="auto"/>
              <w:rPr>
                <w:rFonts w:asciiTheme="minorEastAsia" w:eastAsiaTheme="minorEastAsia" w:hAnsiTheme="minorEastAsia" w:cs="宋体"/>
                <w:sz w:val="22"/>
              </w:rPr>
            </w:pPr>
            <w:r w:rsidRPr="00E83A52">
              <w:rPr>
                <w:rFonts w:asciiTheme="minorEastAsia" w:eastAsiaTheme="minorEastAsia" w:hAnsiTheme="minorEastAsia" w:cs="宋体" w:hint="eastAsia"/>
                <w:sz w:val="22"/>
              </w:rPr>
              <w:t>、可行性较强，投入人员基本满足项目开发需求的得（5.1-7.9分）</w:t>
            </w:r>
          </w:p>
          <w:p w:rsidR="00A2780C" w:rsidRPr="00E83A52" w:rsidRDefault="00A2780C" w:rsidP="00A2780C">
            <w:pPr>
              <w:numPr>
                <w:ilvl w:val="0"/>
                <w:numId w:val="8"/>
              </w:num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方案内容较为简单，可操作性一般的（0.1-5分）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8分</w:t>
            </w:r>
          </w:p>
        </w:tc>
      </w:tr>
      <w:tr w:rsidR="00A2780C" w:rsidRPr="00E83A52" w:rsidTr="00242D2A">
        <w:trPr>
          <w:trHeight w:val="392"/>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lastRenderedPageBreak/>
              <w:t>6</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运维方案</w:t>
            </w:r>
          </w:p>
          <w:p w:rsidR="00A2780C" w:rsidRPr="00E83A52" w:rsidRDefault="00A2780C" w:rsidP="00242D2A">
            <w:pPr>
              <w:pStyle w:val="2"/>
              <w:spacing w:line="288" w:lineRule="auto"/>
              <w:ind w:firstLineChars="0" w:firstLine="0"/>
              <w:jc w:val="center"/>
              <w:rPr>
                <w:rFonts w:asciiTheme="minorEastAsia" w:eastAsiaTheme="minorEastAsia" w:hAnsiTheme="minorEastAsia"/>
                <w:sz w:val="22"/>
              </w:rPr>
            </w:pPr>
            <w:r w:rsidRPr="00E83A52">
              <w:rPr>
                <w:rFonts w:asciiTheme="minorEastAsia" w:eastAsiaTheme="minorEastAsia" w:hAnsiTheme="minorEastAsia" w:cs="宋体" w:hint="eastAsia"/>
                <w:sz w:val="22"/>
              </w:rPr>
              <w:t>（8分）</w:t>
            </w:r>
          </w:p>
        </w:tc>
        <w:tc>
          <w:tcPr>
            <w:tcW w:w="6950" w:type="dxa"/>
            <w:vAlign w:val="center"/>
          </w:tcPr>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hint="eastAsia"/>
                <w:sz w:val="22"/>
              </w:rPr>
              <w:t>根据投标人制定的“公共自行车运维”方案进行打分。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hint="eastAsia"/>
                <w:sz w:val="22"/>
              </w:rPr>
              <w:t>运</w:t>
            </w:r>
            <w:proofErr w:type="gramStart"/>
            <w:r w:rsidRPr="00E83A52">
              <w:rPr>
                <w:rFonts w:asciiTheme="minorEastAsia" w:eastAsiaTheme="minorEastAsia" w:hAnsiTheme="minorEastAsia" w:hint="eastAsia"/>
                <w:sz w:val="22"/>
              </w:rPr>
              <w:t>维方案</w:t>
            </w:r>
            <w:proofErr w:type="gramEnd"/>
            <w:r w:rsidRPr="00E83A52">
              <w:rPr>
                <w:rFonts w:asciiTheme="minorEastAsia" w:eastAsiaTheme="minorEastAsia" w:hAnsiTheme="minorEastAsia" w:hint="eastAsia"/>
                <w:sz w:val="22"/>
              </w:rPr>
              <w:t>阐述详细全面，对项目总体目标及项目需求理解透彻，内容完整，符合项目需求的得6-8分；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hint="eastAsia"/>
                <w:sz w:val="22"/>
              </w:rPr>
              <w:t>方案合理，但内容有欠缺，基本能保障项目完成质量的得5.1-7.9分；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hint="eastAsia"/>
                <w:sz w:val="22"/>
              </w:rPr>
              <w:t>方案简单，相关内容阐述有缺失，无法有效保障项目完成质量的得0.1-5分；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hint="eastAsia"/>
                <w:sz w:val="22"/>
              </w:rPr>
              <w:t>未提及此项不得分。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8</w:t>
            </w:r>
            <w:r w:rsidR="000D519D" w:rsidRPr="00E83A52">
              <w:rPr>
                <w:rFonts w:asciiTheme="minorEastAsia" w:eastAsiaTheme="minorEastAsia" w:hAnsiTheme="minorEastAsia" w:cs="宋体" w:hint="eastAsia"/>
                <w:sz w:val="22"/>
              </w:rPr>
              <w:t>分</w:t>
            </w:r>
          </w:p>
        </w:tc>
      </w:tr>
      <w:tr w:rsidR="00A2780C" w:rsidRPr="00E83A52" w:rsidTr="00242D2A">
        <w:trPr>
          <w:trHeight w:val="392"/>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7</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sz w:val="22"/>
              </w:rPr>
            </w:pPr>
            <w:r w:rsidRPr="00E83A52">
              <w:rPr>
                <w:rFonts w:asciiTheme="minorEastAsia" w:eastAsiaTheme="minorEastAsia" w:hAnsiTheme="minorEastAsia" w:hint="eastAsia"/>
                <w:sz w:val="22"/>
              </w:rPr>
              <w:t>人员配备及培训方案</w:t>
            </w:r>
            <w:r w:rsidRPr="00E83A52">
              <w:rPr>
                <w:rFonts w:asciiTheme="minorEastAsia" w:eastAsiaTheme="minorEastAsia" w:hAnsiTheme="minorEastAsia" w:cs="宋体" w:hint="eastAsia"/>
                <w:sz w:val="22"/>
              </w:rPr>
              <w:t>（5分）</w:t>
            </w:r>
          </w:p>
        </w:tc>
        <w:tc>
          <w:tcPr>
            <w:tcW w:w="6950" w:type="dxa"/>
            <w:vAlign w:val="center"/>
          </w:tcPr>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根据投标人对项目需求的理解以及各人员配置的资质情况进行打分。</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对项目现状、项目需求了解分析有针对性，人员配置充足，人员素质整体较高的得</w:t>
            </w:r>
            <w:r w:rsidRPr="00E83A52">
              <w:rPr>
                <w:rFonts w:asciiTheme="minorEastAsia" w:eastAsiaTheme="minorEastAsia" w:hAnsiTheme="minorEastAsia" w:cs="宋体" w:hint="eastAsia"/>
                <w:spacing w:val="-4"/>
                <w:sz w:val="22"/>
              </w:rPr>
              <w:t>3-5分</w:t>
            </w:r>
            <w:r w:rsidRPr="00E83A52">
              <w:rPr>
                <w:rFonts w:asciiTheme="minorEastAsia" w:eastAsiaTheme="minorEastAsia" w:hAnsiTheme="minorEastAsia" w:cs="宋体" w:hint="eastAsia"/>
                <w:sz w:val="22"/>
              </w:rPr>
              <w:t>；</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对项目需求的理解分析合理，人员配置、培训等内容有提及但阐述简单、不完整的得</w:t>
            </w:r>
            <w:r w:rsidRPr="00E83A52">
              <w:rPr>
                <w:rFonts w:asciiTheme="minorEastAsia" w:eastAsiaTheme="minorEastAsia" w:hAnsiTheme="minorEastAsia" w:cs="宋体" w:hint="eastAsia"/>
                <w:spacing w:val="-4"/>
                <w:sz w:val="22"/>
              </w:rPr>
              <w:t>0.1-2.9分</w:t>
            </w:r>
            <w:r w:rsidRPr="00E83A52">
              <w:rPr>
                <w:rFonts w:asciiTheme="minorEastAsia" w:eastAsiaTheme="minorEastAsia" w:hAnsiTheme="minorEastAsia" w:cs="宋体" w:hint="eastAsia"/>
                <w:sz w:val="22"/>
              </w:rPr>
              <w:t>；</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未提及此项不得分。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5</w:t>
            </w:r>
            <w:r w:rsidR="000D519D" w:rsidRPr="00E83A52">
              <w:rPr>
                <w:rFonts w:asciiTheme="minorEastAsia" w:eastAsiaTheme="minorEastAsia" w:hAnsiTheme="minorEastAsia" w:cs="宋体" w:hint="eastAsia"/>
                <w:sz w:val="22"/>
              </w:rPr>
              <w:t>分</w:t>
            </w:r>
          </w:p>
        </w:tc>
      </w:tr>
      <w:tr w:rsidR="00A2780C" w:rsidRPr="00E83A52" w:rsidTr="00242D2A">
        <w:trPr>
          <w:trHeight w:val="392"/>
        </w:trPr>
        <w:tc>
          <w:tcPr>
            <w:tcW w:w="568" w:type="dxa"/>
            <w:vAlign w:val="center"/>
          </w:tcPr>
          <w:p w:rsidR="00A2780C" w:rsidRPr="00E83A52" w:rsidRDefault="00A2780C" w:rsidP="00242D2A">
            <w:pPr>
              <w:pStyle w:val="ae"/>
              <w:spacing w:line="288" w:lineRule="auto"/>
              <w:jc w:val="both"/>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8</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pacing w:val="-4"/>
                <w:sz w:val="22"/>
              </w:rPr>
            </w:pPr>
            <w:r w:rsidRPr="00E83A52">
              <w:rPr>
                <w:rFonts w:asciiTheme="minorEastAsia" w:eastAsiaTheme="minorEastAsia" w:hAnsiTheme="minorEastAsia" w:cs="宋体" w:hint="eastAsia"/>
                <w:spacing w:val="-4"/>
                <w:sz w:val="22"/>
              </w:rPr>
              <w:t>应急预案</w:t>
            </w:r>
          </w:p>
          <w:p w:rsidR="00A2780C" w:rsidRPr="00E83A52" w:rsidRDefault="00A2780C" w:rsidP="00242D2A">
            <w:pPr>
              <w:pStyle w:val="2"/>
              <w:spacing w:line="288" w:lineRule="auto"/>
              <w:ind w:firstLineChars="0" w:firstLine="0"/>
              <w:jc w:val="center"/>
              <w:rPr>
                <w:rFonts w:asciiTheme="minorEastAsia" w:eastAsiaTheme="minorEastAsia" w:hAnsiTheme="minorEastAsia"/>
                <w:sz w:val="22"/>
              </w:rPr>
            </w:pPr>
            <w:r w:rsidRPr="00E83A52">
              <w:rPr>
                <w:rFonts w:asciiTheme="minorEastAsia" w:eastAsiaTheme="minorEastAsia" w:hAnsiTheme="minorEastAsia" w:cs="宋体" w:hint="eastAsia"/>
                <w:sz w:val="22"/>
              </w:rPr>
              <w:t>（5分）</w:t>
            </w:r>
          </w:p>
        </w:tc>
        <w:tc>
          <w:tcPr>
            <w:tcW w:w="6950" w:type="dxa"/>
            <w:vAlign w:val="center"/>
          </w:tcPr>
          <w:p w:rsidR="00A2780C" w:rsidRPr="00E83A52" w:rsidRDefault="00A2780C" w:rsidP="00242D2A">
            <w:pPr>
              <w:spacing w:line="288" w:lineRule="auto"/>
              <w:jc w:val="left"/>
              <w:rPr>
                <w:rFonts w:asciiTheme="minorEastAsia" w:eastAsiaTheme="minorEastAsia" w:hAnsiTheme="minorEastAsia" w:cs="宋体"/>
                <w:spacing w:val="-4"/>
                <w:sz w:val="22"/>
              </w:rPr>
            </w:pPr>
            <w:r w:rsidRPr="00E83A52">
              <w:rPr>
                <w:rFonts w:asciiTheme="minorEastAsia" w:eastAsiaTheme="minorEastAsia" w:hAnsiTheme="minorEastAsia" w:cs="宋体" w:hint="eastAsia"/>
                <w:spacing w:val="-4"/>
                <w:sz w:val="22"/>
              </w:rPr>
              <w:t>根据投标人针对后续实际项目运</w:t>
            </w:r>
            <w:proofErr w:type="gramStart"/>
            <w:r w:rsidRPr="00E83A52">
              <w:rPr>
                <w:rFonts w:asciiTheme="minorEastAsia" w:eastAsiaTheme="minorEastAsia" w:hAnsiTheme="minorEastAsia" w:cs="宋体" w:hint="eastAsia"/>
                <w:spacing w:val="-4"/>
                <w:sz w:val="22"/>
              </w:rPr>
              <w:t>维工作</w:t>
            </w:r>
            <w:proofErr w:type="gramEnd"/>
            <w:r w:rsidRPr="00E83A52">
              <w:rPr>
                <w:rFonts w:asciiTheme="minorEastAsia" w:eastAsiaTheme="minorEastAsia" w:hAnsiTheme="minorEastAsia" w:cs="宋体" w:hint="eastAsia"/>
                <w:spacing w:val="-4"/>
                <w:sz w:val="22"/>
              </w:rPr>
              <w:t>中可能遇到的紧急事件、异常处理等是否具有详细完善的应急响应制度、实施保障方案进行打分。</w:t>
            </w:r>
          </w:p>
          <w:p w:rsidR="00A2780C" w:rsidRPr="00E83A52" w:rsidRDefault="00A2780C" w:rsidP="00242D2A">
            <w:pPr>
              <w:spacing w:line="288" w:lineRule="auto"/>
              <w:jc w:val="left"/>
              <w:rPr>
                <w:rFonts w:asciiTheme="minorEastAsia" w:eastAsiaTheme="minorEastAsia" w:hAnsiTheme="minorEastAsia" w:cs="宋体"/>
                <w:spacing w:val="-4"/>
                <w:sz w:val="22"/>
              </w:rPr>
            </w:pPr>
            <w:r w:rsidRPr="00E83A52">
              <w:rPr>
                <w:rFonts w:asciiTheme="minorEastAsia" w:eastAsiaTheme="minorEastAsia" w:hAnsiTheme="minorEastAsia" w:cs="宋体" w:hint="eastAsia"/>
                <w:spacing w:val="-4"/>
                <w:sz w:val="22"/>
              </w:rPr>
              <w:t>应急响应制度阐述完整详细，实施保障方案内容明确且具有针对性，提出的应急措施科学可行的得3-5分；</w:t>
            </w:r>
          </w:p>
          <w:p w:rsidR="00A2780C" w:rsidRPr="00E83A52" w:rsidRDefault="00A2780C" w:rsidP="00242D2A">
            <w:pPr>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pacing w:val="-4"/>
                <w:sz w:val="22"/>
              </w:rPr>
              <w:t>方案简单，提出的应急措施</w:t>
            </w:r>
            <w:r w:rsidRPr="00E83A52">
              <w:rPr>
                <w:rFonts w:asciiTheme="minorEastAsia" w:eastAsiaTheme="minorEastAsia" w:hAnsiTheme="minorEastAsia" w:cs="宋体" w:hint="eastAsia"/>
                <w:sz w:val="22"/>
              </w:rPr>
              <w:t>缺乏针对性和有效性的得0.1-3分；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未提及此项不得分。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5</w:t>
            </w:r>
            <w:r w:rsidR="000D519D" w:rsidRPr="00E83A52">
              <w:rPr>
                <w:rFonts w:asciiTheme="minorEastAsia" w:eastAsiaTheme="minorEastAsia" w:hAnsiTheme="minorEastAsia" w:cs="宋体" w:hint="eastAsia"/>
                <w:sz w:val="22"/>
              </w:rPr>
              <w:t>分</w:t>
            </w:r>
          </w:p>
        </w:tc>
      </w:tr>
      <w:tr w:rsidR="00A2780C" w:rsidRPr="00E83A52" w:rsidTr="00242D2A">
        <w:trPr>
          <w:trHeight w:val="392"/>
        </w:trPr>
        <w:tc>
          <w:tcPr>
            <w:tcW w:w="568" w:type="dxa"/>
            <w:vAlign w:val="center"/>
          </w:tcPr>
          <w:p w:rsidR="00A2780C" w:rsidRPr="00E83A52" w:rsidRDefault="00A2780C" w:rsidP="00242D2A">
            <w:pPr>
              <w:pStyle w:val="ae"/>
              <w:spacing w:line="288" w:lineRule="auto"/>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9</w:t>
            </w:r>
          </w:p>
        </w:tc>
        <w:tc>
          <w:tcPr>
            <w:tcW w:w="1555" w:type="dxa"/>
            <w:gridSpan w:val="2"/>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服务质量管控</w:t>
            </w:r>
          </w:p>
          <w:p w:rsidR="00A2780C" w:rsidRPr="00E83A52" w:rsidRDefault="00A2780C" w:rsidP="00242D2A">
            <w:pPr>
              <w:pStyle w:val="2"/>
              <w:spacing w:line="288" w:lineRule="auto"/>
              <w:ind w:firstLineChars="0" w:firstLine="0"/>
              <w:jc w:val="center"/>
              <w:rPr>
                <w:rFonts w:asciiTheme="minorEastAsia" w:eastAsiaTheme="minorEastAsia" w:hAnsiTheme="minorEastAsia"/>
                <w:sz w:val="22"/>
              </w:rPr>
            </w:pPr>
            <w:r w:rsidRPr="00E83A52">
              <w:rPr>
                <w:rFonts w:asciiTheme="minorEastAsia" w:eastAsiaTheme="minorEastAsia" w:hAnsiTheme="minorEastAsia" w:cs="宋体" w:hint="eastAsia"/>
                <w:sz w:val="22"/>
              </w:rPr>
              <w:t>（5分）</w:t>
            </w:r>
          </w:p>
        </w:tc>
        <w:tc>
          <w:tcPr>
            <w:tcW w:w="6950" w:type="dxa"/>
            <w:vAlign w:val="center"/>
          </w:tcPr>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根据投标人对本项目工作中的管理规范、监督体系、内控制度、质量管控措施、服务承诺进行打分。</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服务质量管</w:t>
            </w:r>
            <w:proofErr w:type="gramStart"/>
            <w:r w:rsidRPr="00E83A52">
              <w:rPr>
                <w:rFonts w:asciiTheme="minorEastAsia" w:eastAsiaTheme="minorEastAsia" w:hAnsiTheme="minorEastAsia" w:cs="宋体" w:hint="eastAsia"/>
                <w:sz w:val="22"/>
              </w:rPr>
              <w:t>控方案</w:t>
            </w:r>
            <w:proofErr w:type="gramEnd"/>
            <w:r w:rsidRPr="00E83A52">
              <w:rPr>
                <w:rFonts w:asciiTheme="minorEastAsia" w:eastAsiaTheme="minorEastAsia" w:hAnsiTheme="minorEastAsia" w:cs="宋体" w:hint="eastAsia"/>
                <w:sz w:val="22"/>
              </w:rPr>
              <w:t>及服务承诺阐述全面，管理规范、监督体系、内控制度、质量管控措施等阐述合理可行且有针对性，能有效保障项目服务质量的得4.0-5.0分；</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服务质量管</w:t>
            </w:r>
            <w:proofErr w:type="gramStart"/>
            <w:r w:rsidRPr="00E83A52">
              <w:rPr>
                <w:rFonts w:asciiTheme="minorEastAsia" w:eastAsiaTheme="minorEastAsia" w:hAnsiTheme="minorEastAsia" w:cs="宋体" w:hint="eastAsia"/>
                <w:sz w:val="22"/>
              </w:rPr>
              <w:t>控方案</w:t>
            </w:r>
            <w:proofErr w:type="gramEnd"/>
            <w:r w:rsidRPr="00E83A52">
              <w:rPr>
                <w:rFonts w:asciiTheme="minorEastAsia" w:eastAsiaTheme="minorEastAsia" w:hAnsiTheme="minorEastAsia" w:cs="宋体" w:hint="eastAsia"/>
                <w:sz w:val="22"/>
              </w:rPr>
              <w:t>及服务承诺阐述简单，管理规范、监督体系等内容有提及但阐述不完整，基本能保障项目服务的得2.5-3.9分；</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服务质量管</w:t>
            </w:r>
            <w:proofErr w:type="gramStart"/>
            <w:r w:rsidRPr="00E83A52">
              <w:rPr>
                <w:rFonts w:asciiTheme="minorEastAsia" w:eastAsiaTheme="minorEastAsia" w:hAnsiTheme="minorEastAsia" w:cs="宋体" w:hint="eastAsia"/>
                <w:sz w:val="22"/>
              </w:rPr>
              <w:t>控方案</w:t>
            </w:r>
            <w:proofErr w:type="gramEnd"/>
            <w:r w:rsidRPr="00E83A52">
              <w:rPr>
                <w:rFonts w:asciiTheme="minorEastAsia" w:eastAsiaTheme="minorEastAsia" w:hAnsiTheme="minorEastAsia" w:cs="宋体" w:hint="eastAsia"/>
                <w:sz w:val="22"/>
              </w:rPr>
              <w:t>片面，内容不完整，缺乏针对性的得0.1-2.4分；</w:t>
            </w:r>
          </w:p>
          <w:p w:rsidR="00A2780C" w:rsidRPr="00E83A52" w:rsidRDefault="00A2780C" w:rsidP="00242D2A">
            <w:pPr>
              <w:spacing w:line="288" w:lineRule="auto"/>
              <w:rPr>
                <w:rFonts w:asciiTheme="minorEastAsia" w:eastAsiaTheme="minorEastAsia" w:hAnsiTheme="minorEastAsia"/>
                <w:sz w:val="22"/>
              </w:rPr>
            </w:pPr>
            <w:r w:rsidRPr="00E83A52">
              <w:rPr>
                <w:rFonts w:asciiTheme="minorEastAsia" w:eastAsiaTheme="minorEastAsia" w:hAnsiTheme="minorEastAsia" w:cs="宋体" w:hint="eastAsia"/>
                <w:sz w:val="22"/>
              </w:rPr>
              <w:t>未提及此项不得分。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5</w:t>
            </w:r>
            <w:r w:rsidR="000D519D" w:rsidRPr="00E83A52">
              <w:rPr>
                <w:rFonts w:asciiTheme="minorEastAsia" w:eastAsiaTheme="minorEastAsia" w:hAnsiTheme="minorEastAsia" w:cs="宋体" w:hint="eastAsia"/>
                <w:sz w:val="22"/>
              </w:rPr>
              <w:t>分</w:t>
            </w:r>
          </w:p>
        </w:tc>
      </w:tr>
      <w:tr w:rsidR="00A2780C" w:rsidRPr="00E83A52" w:rsidTr="00242D2A">
        <w:trPr>
          <w:trHeight w:val="442"/>
        </w:trPr>
        <w:tc>
          <w:tcPr>
            <w:tcW w:w="568" w:type="dxa"/>
            <w:vMerge w:val="restart"/>
            <w:tcBorders>
              <w:top w:val="single" w:sz="4" w:space="0" w:color="000000"/>
            </w:tcBorders>
            <w:vAlign w:val="center"/>
          </w:tcPr>
          <w:p w:rsidR="00A2780C" w:rsidRPr="00E83A52" w:rsidRDefault="00A2780C" w:rsidP="00242D2A">
            <w:pPr>
              <w:pStyle w:val="ae"/>
              <w:spacing w:line="288" w:lineRule="auto"/>
              <w:rPr>
                <w:rFonts w:asciiTheme="minorEastAsia" w:eastAsiaTheme="minorEastAsia" w:hAnsiTheme="minorEastAsia"/>
                <w:color w:val="auto"/>
                <w:sz w:val="22"/>
                <w:szCs w:val="21"/>
              </w:rPr>
            </w:pPr>
            <w:r w:rsidRPr="00E83A52">
              <w:rPr>
                <w:rFonts w:asciiTheme="minorEastAsia" w:eastAsiaTheme="minorEastAsia" w:hAnsiTheme="minorEastAsia" w:hint="eastAsia"/>
                <w:color w:val="auto"/>
                <w:sz w:val="22"/>
                <w:szCs w:val="21"/>
              </w:rPr>
              <w:t>10</w:t>
            </w:r>
          </w:p>
        </w:tc>
        <w:tc>
          <w:tcPr>
            <w:tcW w:w="1555" w:type="dxa"/>
            <w:gridSpan w:val="2"/>
            <w:vMerge w:val="restart"/>
            <w:tcBorders>
              <w:top w:val="single" w:sz="4" w:space="0" w:color="000000"/>
            </w:tcBorders>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电动自行车、自行车样品外观及功能演示分</w:t>
            </w:r>
          </w:p>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（7分）</w:t>
            </w:r>
          </w:p>
        </w:tc>
        <w:tc>
          <w:tcPr>
            <w:tcW w:w="6950" w:type="dxa"/>
            <w:vAlign w:val="center"/>
          </w:tcPr>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1)根据投标人所提供的样车进行综合评分，制造工艺、外观造型等方面进行综合评审（电动自行车、公共自行车，此项0-2分）；</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投标人提供的产品头盔</w:t>
            </w:r>
            <w:proofErr w:type="gramStart"/>
            <w:r w:rsidRPr="00E83A52">
              <w:rPr>
                <w:rFonts w:asciiTheme="minorEastAsia" w:eastAsiaTheme="minorEastAsia" w:hAnsiTheme="minorEastAsia" w:cs="宋体" w:hint="eastAsia"/>
                <w:sz w:val="22"/>
              </w:rPr>
              <w:t>具备扫码后</w:t>
            </w:r>
            <w:proofErr w:type="gramEnd"/>
            <w:r w:rsidRPr="00E83A52">
              <w:rPr>
                <w:rFonts w:asciiTheme="minorEastAsia" w:eastAsiaTheme="minorEastAsia" w:hAnsiTheme="minorEastAsia" w:cs="宋体" w:hint="eastAsia"/>
                <w:sz w:val="22"/>
              </w:rPr>
              <w:t>必须取出后车辆通电功能的，得1分（电动自行车）；</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投标人提供的产品具备AI摄像头识别还车功能的，得1分（电动自行车）。</w:t>
            </w:r>
          </w:p>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注：现场未提供样车的，样品分不得分。</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4分</w:t>
            </w:r>
          </w:p>
        </w:tc>
      </w:tr>
      <w:tr w:rsidR="00A2780C" w:rsidRPr="00E83A52" w:rsidTr="00242D2A">
        <w:trPr>
          <w:trHeight w:val="442"/>
        </w:trPr>
        <w:tc>
          <w:tcPr>
            <w:tcW w:w="568" w:type="dxa"/>
            <w:vMerge/>
            <w:tcBorders>
              <w:bottom w:val="single" w:sz="4" w:space="0" w:color="000000"/>
            </w:tcBorders>
            <w:vAlign w:val="center"/>
          </w:tcPr>
          <w:p w:rsidR="00A2780C" w:rsidRPr="00E83A52" w:rsidRDefault="00A2780C" w:rsidP="00242D2A">
            <w:pPr>
              <w:pStyle w:val="ae"/>
              <w:spacing w:line="288" w:lineRule="auto"/>
              <w:ind w:firstLine="480"/>
              <w:rPr>
                <w:rFonts w:asciiTheme="minorEastAsia" w:eastAsiaTheme="minorEastAsia" w:hAnsiTheme="minorEastAsia"/>
                <w:color w:val="auto"/>
                <w:sz w:val="22"/>
                <w:szCs w:val="21"/>
              </w:rPr>
            </w:pPr>
          </w:p>
        </w:tc>
        <w:tc>
          <w:tcPr>
            <w:tcW w:w="1555" w:type="dxa"/>
            <w:gridSpan w:val="2"/>
            <w:vMerge/>
            <w:vAlign w:val="center"/>
          </w:tcPr>
          <w:p w:rsidR="00A2780C" w:rsidRPr="00E83A52" w:rsidRDefault="00A2780C" w:rsidP="00242D2A">
            <w:pPr>
              <w:spacing w:line="288" w:lineRule="auto"/>
              <w:jc w:val="center"/>
              <w:rPr>
                <w:rFonts w:asciiTheme="minorEastAsia" w:eastAsiaTheme="minorEastAsia" w:hAnsiTheme="minorEastAsia" w:cs="宋体"/>
                <w:sz w:val="22"/>
              </w:rPr>
            </w:pPr>
          </w:p>
        </w:tc>
        <w:tc>
          <w:tcPr>
            <w:tcW w:w="6950" w:type="dxa"/>
            <w:vAlign w:val="center"/>
          </w:tcPr>
          <w:p w:rsidR="00A2780C" w:rsidRPr="00E83A52" w:rsidRDefault="00A2780C" w:rsidP="00242D2A">
            <w:pPr>
              <w:tabs>
                <w:tab w:val="left" w:pos="2061"/>
              </w:tabs>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2）功能演示:实现实体卡借还车、</w:t>
            </w:r>
            <w:proofErr w:type="gramStart"/>
            <w:r w:rsidRPr="00E83A52">
              <w:rPr>
                <w:rFonts w:asciiTheme="minorEastAsia" w:eastAsiaTheme="minorEastAsia" w:hAnsiTheme="minorEastAsia" w:cs="宋体" w:hint="eastAsia"/>
                <w:sz w:val="22"/>
              </w:rPr>
              <w:t>手机扫码借还车</w:t>
            </w:r>
            <w:proofErr w:type="gramEnd"/>
            <w:r w:rsidRPr="00E83A52">
              <w:rPr>
                <w:rFonts w:asciiTheme="minorEastAsia" w:eastAsiaTheme="minorEastAsia" w:hAnsiTheme="minorEastAsia" w:cs="宋体" w:hint="eastAsia"/>
                <w:sz w:val="22"/>
              </w:rPr>
              <w:t>功能。根据投标人对上述功能演示情况进行打分，本项目最高3分。（电动自行车、公共自行车）</w:t>
            </w:r>
          </w:p>
          <w:p w:rsidR="00A2780C" w:rsidRPr="00E83A52" w:rsidRDefault="00A2780C" w:rsidP="00242D2A">
            <w:pPr>
              <w:spacing w:line="288" w:lineRule="auto"/>
              <w:jc w:val="left"/>
              <w:rPr>
                <w:rFonts w:asciiTheme="minorEastAsia" w:eastAsiaTheme="minorEastAsia" w:hAnsiTheme="minorEastAsia" w:cs="宋体"/>
                <w:sz w:val="22"/>
              </w:rPr>
            </w:pPr>
            <w:r w:rsidRPr="00E83A52">
              <w:rPr>
                <w:rFonts w:asciiTheme="minorEastAsia" w:eastAsiaTheme="minorEastAsia" w:hAnsiTheme="minorEastAsia" w:cs="宋体" w:hint="eastAsia"/>
                <w:sz w:val="22"/>
              </w:rPr>
              <w:t>（每位投标人本项演示时长不超过5分钟）</w:t>
            </w:r>
          </w:p>
        </w:tc>
        <w:tc>
          <w:tcPr>
            <w:tcW w:w="709" w:type="dxa"/>
            <w:vAlign w:val="center"/>
          </w:tcPr>
          <w:p w:rsidR="00A2780C" w:rsidRPr="00E83A52" w:rsidRDefault="00A2780C" w:rsidP="00242D2A">
            <w:pPr>
              <w:spacing w:line="288" w:lineRule="auto"/>
              <w:jc w:val="center"/>
              <w:rPr>
                <w:rFonts w:asciiTheme="minorEastAsia" w:eastAsiaTheme="minorEastAsia" w:hAnsiTheme="minorEastAsia" w:cs="宋体"/>
                <w:sz w:val="22"/>
              </w:rPr>
            </w:pPr>
            <w:r w:rsidRPr="00E83A52">
              <w:rPr>
                <w:rFonts w:asciiTheme="minorEastAsia" w:eastAsiaTheme="minorEastAsia" w:hAnsiTheme="minorEastAsia" w:cs="宋体" w:hint="eastAsia"/>
                <w:sz w:val="22"/>
              </w:rPr>
              <w:t>3分</w:t>
            </w:r>
          </w:p>
        </w:tc>
      </w:tr>
    </w:tbl>
    <w:p w:rsidR="00235535" w:rsidRPr="00FA7D63" w:rsidRDefault="00250C7E">
      <w:pPr>
        <w:autoSpaceDE w:val="0"/>
        <w:autoSpaceDN w:val="0"/>
        <w:adjustRightInd w:val="0"/>
        <w:spacing w:line="440" w:lineRule="exact"/>
        <w:ind w:firstLineChars="200" w:firstLine="480"/>
        <w:rPr>
          <w:rFonts w:ascii="宋体" w:cs="宋体"/>
          <w:sz w:val="24"/>
          <w:szCs w:val="24"/>
          <w:lang w:val="zh-CN"/>
        </w:rPr>
      </w:pPr>
      <w:proofErr w:type="gramStart"/>
      <w:r w:rsidRPr="00FA7D63">
        <w:rPr>
          <w:rFonts w:ascii="宋体" w:cs="宋体" w:hint="eastAsia"/>
          <w:sz w:val="24"/>
          <w:szCs w:val="24"/>
          <w:lang w:val="zh-CN"/>
        </w:rPr>
        <w:lastRenderedPageBreak/>
        <w:t>当有效</w:t>
      </w:r>
      <w:proofErr w:type="gramEnd"/>
      <w:r w:rsidRPr="00FA7D63">
        <w:rPr>
          <w:rFonts w:ascii="宋体" w:cs="宋体" w:hint="eastAsia"/>
          <w:sz w:val="24"/>
          <w:szCs w:val="24"/>
          <w:lang w:val="zh-CN"/>
        </w:rPr>
        <w:t>投标人＜3个时，评标委员会应判定本次投标是否具有竞争力，若评标委员会认为本次投标明显缺乏竞争的，可以否决全部投标。</w:t>
      </w:r>
    </w:p>
    <w:p w:rsidR="00235535" w:rsidRPr="00FA7D63" w:rsidRDefault="00250C7E">
      <w:pPr>
        <w:spacing w:line="360" w:lineRule="exact"/>
        <w:rPr>
          <w:b/>
          <w:bCs/>
          <w:sz w:val="24"/>
          <w:szCs w:val="24"/>
          <w:lang w:val="zh-CN"/>
        </w:rPr>
      </w:pPr>
      <w:r w:rsidRPr="00FA7D63">
        <w:rPr>
          <w:rFonts w:hint="eastAsia"/>
          <w:b/>
          <w:bCs/>
          <w:sz w:val="24"/>
          <w:szCs w:val="24"/>
          <w:lang w:val="zh-CN"/>
        </w:rPr>
        <w:t>注：</w:t>
      </w:r>
      <w:r w:rsidRPr="00FA7D63">
        <w:rPr>
          <w:rFonts w:hint="eastAsia"/>
          <w:b/>
          <w:bCs/>
          <w:sz w:val="24"/>
          <w:szCs w:val="24"/>
        </w:rPr>
        <w:t>1.</w:t>
      </w:r>
      <w:r w:rsidRPr="00FA7D63">
        <w:rPr>
          <w:rFonts w:hint="eastAsia"/>
          <w:b/>
          <w:bCs/>
          <w:sz w:val="24"/>
          <w:szCs w:val="24"/>
          <w:lang w:val="zh-CN"/>
        </w:rPr>
        <w:t>上述评分项，缺项不得分；</w:t>
      </w:r>
    </w:p>
    <w:p w:rsidR="00235535" w:rsidRPr="00FA7D63" w:rsidRDefault="00250C7E">
      <w:pPr>
        <w:spacing w:line="360" w:lineRule="exact"/>
        <w:ind w:firstLineChars="200" w:firstLine="482"/>
        <w:rPr>
          <w:b/>
          <w:bCs/>
          <w:sz w:val="24"/>
          <w:szCs w:val="24"/>
          <w:lang w:val="zh-CN"/>
        </w:rPr>
      </w:pPr>
      <w:r w:rsidRPr="00FA7D63">
        <w:rPr>
          <w:rFonts w:hint="eastAsia"/>
          <w:b/>
          <w:bCs/>
          <w:sz w:val="24"/>
          <w:szCs w:val="24"/>
        </w:rPr>
        <w:t>2.</w:t>
      </w:r>
      <w:r w:rsidRPr="00FA7D63">
        <w:rPr>
          <w:rFonts w:hint="eastAsia"/>
          <w:b/>
          <w:bCs/>
          <w:sz w:val="24"/>
          <w:szCs w:val="24"/>
          <w:lang w:val="zh-CN"/>
        </w:rPr>
        <w:t>上述证明材料中的单位名称与投标单位的名称必须一致，单位发生合法变更的，需提供合法变更的材料。否则，相应分值</w:t>
      </w:r>
      <w:proofErr w:type="gramStart"/>
      <w:r w:rsidRPr="00FA7D63">
        <w:rPr>
          <w:rFonts w:hint="eastAsia"/>
          <w:b/>
          <w:bCs/>
          <w:sz w:val="24"/>
          <w:szCs w:val="24"/>
          <w:lang w:val="zh-CN"/>
        </w:rPr>
        <w:t>不予计</w:t>
      </w:r>
      <w:proofErr w:type="gramEnd"/>
      <w:r w:rsidRPr="00FA7D63">
        <w:rPr>
          <w:rFonts w:hint="eastAsia"/>
          <w:b/>
          <w:bCs/>
          <w:sz w:val="24"/>
          <w:szCs w:val="24"/>
          <w:lang w:val="zh-CN"/>
        </w:rPr>
        <w:t>取。</w:t>
      </w:r>
      <w:bookmarkEnd w:id="29"/>
    </w:p>
    <w:p w:rsidR="00235535" w:rsidRPr="00FA7D63" w:rsidRDefault="00250C7E">
      <w:pPr>
        <w:rPr>
          <w:b/>
          <w:bCs/>
          <w:lang w:val="zh-CN"/>
        </w:rPr>
      </w:pPr>
      <w:r w:rsidRPr="00FA7D63">
        <w:rPr>
          <w:rFonts w:hint="eastAsia"/>
          <w:b/>
          <w:bCs/>
          <w:lang w:val="zh-CN"/>
        </w:rPr>
        <w:br w:type="page"/>
      </w:r>
    </w:p>
    <w:p w:rsidR="00235535" w:rsidRPr="00FA7D63" w:rsidRDefault="00235535">
      <w:pPr>
        <w:widowControl/>
        <w:jc w:val="center"/>
        <w:outlineLvl w:val="0"/>
        <w:rPr>
          <w:rFonts w:ascii="宋体" w:hAnsi="宋体" w:cs="宋体"/>
          <w:b/>
          <w:bCs/>
          <w:kern w:val="0"/>
          <w:sz w:val="36"/>
          <w:szCs w:val="36"/>
        </w:rPr>
      </w:pPr>
      <w:bookmarkStart w:id="30" w:name="_Toc28154"/>
      <w:bookmarkStart w:id="31" w:name="_Toc4561"/>
      <w:bookmarkStart w:id="32" w:name="_Toc798"/>
      <w:bookmarkStart w:id="33" w:name="_Toc23902"/>
      <w:bookmarkStart w:id="34" w:name="_Toc18025"/>
      <w:bookmarkStart w:id="35" w:name="_Toc7005"/>
      <w:bookmarkStart w:id="36" w:name="_Toc4091"/>
      <w:bookmarkStart w:id="37" w:name="_Toc14256"/>
    </w:p>
    <w:p w:rsidR="00235535" w:rsidRPr="00FA7D63" w:rsidRDefault="00250C7E">
      <w:pPr>
        <w:widowControl/>
        <w:jc w:val="center"/>
        <w:outlineLvl w:val="0"/>
        <w:rPr>
          <w:rFonts w:ascii="宋体" w:hAnsi="宋体" w:cs="宋体"/>
          <w:b/>
          <w:bCs/>
          <w:kern w:val="0"/>
          <w:sz w:val="36"/>
          <w:szCs w:val="36"/>
        </w:rPr>
      </w:pPr>
      <w:r w:rsidRPr="00FA7D63">
        <w:rPr>
          <w:rFonts w:ascii="宋体" w:hAnsi="宋体" w:cs="宋体" w:hint="eastAsia"/>
          <w:b/>
          <w:bCs/>
          <w:kern w:val="0"/>
          <w:sz w:val="36"/>
          <w:szCs w:val="36"/>
        </w:rPr>
        <w:t>第四章  采购需求</w:t>
      </w:r>
      <w:bookmarkEnd w:id="30"/>
      <w:bookmarkEnd w:id="31"/>
      <w:bookmarkEnd w:id="32"/>
      <w:bookmarkEnd w:id="33"/>
      <w:bookmarkEnd w:id="34"/>
      <w:bookmarkEnd w:id="35"/>
      <w:bookmarkEnd w:id="36"/>
      <w:bookmarkEnd w:id="37"/>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bookmarkStart w:id="38" w:name="_Toc23512618"/>
      <w:bookmarkStart w:id="39" w:name="_Toc1865"/>
      <w:bookmarkStart w:id="40" w:name="_Toc28291"/>
      <w:bookmarkStart w:id="41" w:name="_Toc10801"/>
      <w:bookmarkStart w:id="42" w:name="_Toc26649"/>
      <w:bookmarkStart w:id="43" w:name="_Toc15699"/>
      <w:bookmarkStart w:id="44" w:name="_Toc22121"/>
      <w:bookmarkStart w:id="45" w:name="_Toc27849"/>
      <w:bookmarkStart w:id="46" w:name="_Toc28159"/>
      <w:bookmarkStart w:id="47" w:name="_Toc447271487"/>
      <w:bookmarkStart w:id="48" w:name="_Toc521590626"/>
      <w:bookmarkStart w:id="49" w:name="_Toc6961"/>
      <w:bookmarkStart w:id="50" w:name="_Toc22817"/>
      <w:bookmarkStart w:id="51" w:name="_Toc30379"/>
      <w:bookmarkStart w:id="52" w:name="_Toc478052165"/>
      <w:bookmarkStart w:id="53" w:name="_Toc4511"/>
      <w:bookmarkStart w:id="54" w:name="_Toc17957"/>
      <w:r w:rsidRPr="00FA7D63">
        <w:rPr>
          <w:rFonts w:ascii="Times New Roman" w:cs="宋体"/>
          <w:bCs/>
          <w:color w:val="auto"/>
          <w:spacing w:val="1"/>
          <w:kern w:val="2"/>
          <w:sz w:val="24"/>
          <w:szCs w:val="24"/>
        </w:rPr>
        <w:t>项目背景</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习近平总书记在二十大报告中重点提出：“加快构建新发展格局，着力推动高质量发展，推动绿色发展，促进人与自然和谐共生。”的绿色发展指导意见。我们应积极响应号召大力发展新能源发展，发挥国企担当共同发展三门绿色出行业务。</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城市主干道与公共交通系统是“主动脉”，慢行交通系统就是“毛细血管”，畅通城市交通大循环，需要二者紧密配合、高效接驳。要进一步增强“慢行优先、公交优先、绿色优先”的绿色出行意识，加快形成</w:t>
      </w:r>
      <w:proofErr w:type="gramStart"/>
      <w:r w:rsidRPr="00FA7D63">
        <w:rPr>
          <w:rFonts w:hAnsi="宋体" w:cs="宋体" w:hint="eastAsia"/>
          <w:spacing w:val="1"/>
          <w:sz w:val="24"/>
          <w:szCs w:val="24"/>
        </w:rPr>
        <w:t>宜行宜游</w:t>
      </w:r>
      <w:proofErr w:type="gramEnd"/>
      <w:r w:rsidRPr="00FA7D63">
        <w:rPr>
          <w:rFonts w:hAnsi="宋体" w:cs="宋体" w:hint="eastAsia"/>
          <w:spacing w:val="1"/>
          <w:sz w:val="24"/>
          <w:szCs w:val="24"/>
        </w:rPr>
        <w:t>的慢行网络，打造慢行交通友好环境。共享电动自行车是交通方式多样化及慢行系统的有益补充。</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 w:val="0"/>
          <w:color w:val="auto"/>
          <w:spacing w:val="1"/>
          <w:kern w:val="2"/>
          <w:sz w:val="24"/>
          <w:szCs w:val="24"/>
        </w:rPr>
      </w:pPr>
      <w:r w:rsidRPr="00FA7D63">
        <w:rPr>
          <w:rFonts w:ascii="Times New Roman" w:cs="宋体"/>
          <w:bCs/>
          <w:color w:val="auto"/>
          <w:spacing w:val="1"/>
          <w:kern w:val="2"/>
          <w:sz w:val="24"/>
          <w:szCs w:val="24"/>
        </w:rPr>
        <w:t>项目概况</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基于三门县目前公共交通的结构，本项目旨在解决公共自行车、电单车无序投放、随意停放、违章骑行等突出问题，维护城市公共秩序和良好市容环境，推动三门县县城区公共自行车、电单车有序规范管理，引导县城区单车行业健康发展，为市民提供绿色便捷、规范有序、安全高效的出行方式。本项目建设内容主要包括</w:t>
      </w:r>
      <w:r w:rsidRPr="00FA7D63">
        <w:rPr>
          <w:rFonts w:hAnsi="宋体" w:cs="宋体" w:hint="eastAsia"/>
          <w:spacing w:val="1"/>
          <w:sz w:val="24"/>
          <w:szCs w:val="24"/>
        </w:rPr>
        <w:t xml:space="preserve"> 1000 </w:t>
      </w:r>
      <w:r w:rsidRPr="00FA7D63">
        <w:rPr>
          <w:rFonts w:hAnsi="宋体" w:cs="宋体" w:hint="eastAsia"/>
          <w:spacing w:val="1"/>
          <w:sz w:val="24"/>
          <w:szCs w:val="24"/>
        </w:rPr>
        <w:t>辆公共自行车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工程以及</w:t>
      </w:r>
      <w:r w:rsidRPr="00FA7D63">
        <w:rPr>
          <w:rFonts w:hAnsi="宋体" w:cs="宋体" w:hint="eastAsia"/>
          <w:spacing w:val="1"/>
          <w:sz w:val="24"/>
          <w:szCs w:val="24"/>
        </w:rPr>
        <w:t xml:space="preserve"> 2500 </w:t>
      </w:r>
      <w:r w:rsidRPr="00FA7D63">
        <w:rPr>
          <w:rFonts w:hAnsi="宋体" w:cs="宋体" w:hint="eastAsia"/>
          <w:spacing w:val="1"/>
          <w:sz w:val="24"/>
          <w:szCs w:val="24"/>
        </w:rPr>
        <w:t>辆共享电单车智慧化建设工程。让城市慢行微循环更畅通，缓解交通压力，让市民从电动自行车的拥有权向使用权转化。</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项目执行标准和相关规范</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为保证项目建设质量，须遵循有关业务、技术、数据等标准和规范。</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《电动自行车安全技术规范》（</w:t>
      </w:r>
      <w:r w:rsidRPr="00FA7D63">
        <w:rPr>
          <w:rFonts w:hAnsi="宋体" w:cs="宋体" w:hint="eastAsia"/>
          <w:spacing w:val="1"/>
          <w:sz w:val="24"/>
          <w:szCs w:val="24"/>
        </w:rPr>
        <w:t>GB17761-2018)</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0"/>
        <w:rPr>
          <w:rFonts w:hAnsi="宋体" w:cs="宋体"/>
          <w:spacing w:val="1"/>
          <w:sz w:val="24"/>
          <w:szCs w:val="24"/>
        </w:rPr>
      </w:pPr>
      <w:r w:rsidRPr="00FA7D63">
        <w:rPr>
          <w:rFonts w:ascii="宋体" w:hAnsi="宋体" w:cs="宋体" w:hint="eastAsia"/>
          <w:sz w:val="24"/>
        </w:rPr>
        <w:t>《电动自行车电气安全要求》（</w:t>
      </w:r>
      <w:r w:rsidRPr="00FA7D63">
        <w:rPr>
          <w:rFonts w:hAnsi="宋体" w:cs="宋体" w:hint="eastAsia"/>
          <w:spacing w:val="1"/>
          <w:sz w:val="24"/>
          <w:szCs w:val="24"/>
        </w:rPr>
        <w:t>GB 42295-2022</w:t>
      </w:r>
      <w:r w:rsidRPr="00FA7D63">
        <w:rPr>
          <w:rFonts w:ascii="宋体" w:hAnsi="宋体" w:cs="宋体" w:hint="eastAsia"/>
          <w:sz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《道路交通标志和标线》</w:t>
      </w:r>
      <w:r w:rsidRPr="00FA7D63">
        <w:rPr>
          <w:rFonts w:hAnsi="宋体" w:cs="宋体" w:hint="eastAsia"/>
          <w:spacing w:val="1"/>
          <w:sz w:val="24"/>
          <w:szCs w:val="24"/>
        </w:rPr>
        <w:t>(GB 5768-2017)</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《安全防范工程技术规范》</w:t>
      </w:r>
      <w:r w:rsidRPr="00FA7D63">
        <w:rPr>
          <w:rFonts w:hAnsi="宋体" w:cs="宋体" w:hint="eastAsia"/>
          <w:spacing w:val="1"/>
          <w:sz w:val="24"/>
          <w:szCs w:val="24"/>
        </w:rPr>
        <w:t>(GB 50348-2004)</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《计算机软件开发规范》</w:t>
      </w:r>
      <w:r w:rsidRPr="00FA7D63">
        <w:rPr>
          <w:rFonts w:hAnsi="宋体" w:cs="宋体" w:hint="eastAsia"/>
          <w:spacing w:val="1"/>
          <w:sz w:val="24"/>
          <w:szCs w:val="24"/>
        </w:rPr>
        <w:t>(GB 8566-88)</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《计算机软件产品开发文件编制指南》</w:t>
      </w:r>
      <w:r w:rsidRPr="00FA7D63">
        <w:rPr>
          <w:rFonts w:hAnsi="宋体" w:cs="宋体" w:hint="eastAsia"/>
          <w:spacing w:val="1"/>
          <w:sz w:val="24"/>
          <w:szCs w:val="24"/>
        </w:rPr>
        <w:t xml:space="preserve"> (GB/T 8567-2006)</w:t>
      </w:r>
      <w:r w:rsidRPr="00FA7D63">
        <w:rPr>
          <w:rFonts w:hAnsi="宋体" w:cs="宋体" w:hint="eastAsia"/>
          <w:spacing w:val="1"/>
          <w:sz w:val="24"/>
          <w:szCs w:val="24"/>
        </w:rPr>
        <w:t>；</w:t>
      </w:r>
    </w:p>
    <w:p w:rsidR="00235535" w:rsidRPr="00FA7D63" w:rsidRDefault="00250C7E">
      <w:pPr>
        <w:numPr>
          <w:ilvl w:val="0"/>
          <w:numId w:val="11"/>
        </w:num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《软件工程产品质量》</w:t>
      </w:r>
      <w:r w:rsidRPr="00FA7D63">
        <w:rPr>
          <w:rFonts w:hAnsi="宋体" w:cs="宋体" w:hint="eastAsia"/>
          <w:spacing w:val="1"/>
          <w:sz w:val="24"/>
          <w:szCs w:val="24"/>
        </w:rPr>
        <w:t xml:space="preserve"> (GB/T 16260-2006) </w:t>
      </w:r>
      <w:r w:rsidRPr="00FA7D63">
        <w:rPr>
          <w:rFonts w:hAnsi="宋体" w:cs="宋体" w:hint="eastAsia"/>
          <w:spacing w:val="1"/>
          <w:sz w:val="24"/>
          <w:szCs w:val="24"/>
        </w:rPr>
        <w:t>。</w:t>
      </w:r>
    </w:p>
    <w:p w:rsidR="00235535" w:rsidRPr="00FA7D63" w:rsidRDefault="00250C7E" w:rsidP="00737DC4">
      <w:pPr>
        <w:pStyle w:val="2"/>
      </w:pPr>
      <w:r w:rsidRPr="00FA7D63">
        <w:rPr>
          <w:rFonts w:hint="eastAsia"/>
        </w:rPr>
        <w:t>注：在项目执行期间，如有最新标准，按最新标准执行。</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项目建设内容</w:t>
      </w:r>
    </w:p>
    <w:bookmarkEnd w:id="38"/>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建设内容：</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4.1</w:t>
      </w:r>
      <w:r w:rsidRPr="00FA7D63">
        <w:rPr>
          <w:rFonts w:hAnsi="宋体" w:cs="宋体" w:hint="eastAsia"/>
          <w:spacing w:val="1"/>
          <w:sz w:val="24"/>
          <w:szCs w:val="24"/>
        </w:rPr>
        <w:t>公共电单车智慧化建设清单</w:t>
      </w:r>
    </w:p>
    <w:tbl>
      <w:tblPr>
        <w:tblW w:w="4996"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25"/>
        <w:gridCol w:w="3421"/>
        <w:gridCol w:w="1067"/>
        <w:gridCol w:w="1104"/>
        <w:gridCol w:w="1312"/>
        <w:gridCol w:w="2107"/>
      </w:tblGrid>
      <w:tr w:rsidR="00235535" w:rsidRPr="00FA7D63">
        <w:trPr>
          <w:trHeight w:val="486"/>
          <w:tblHeader/>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lastRenderedPageBreak/>
              <w:t>序号</w:t>
            </w:r>
          </w:p>
        </w:tc>
        <w:tc>
          <w:tcPr>
            <w:tcW w:w="175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货物名称</w:t>
            </w:r>
          </w:p>
        </w:tc>
        <w:tc>
          <w:tcPr>
            <w:tcW w:w="548"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56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67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080"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47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电动自行车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restart"/>
            <w:vAlign w:val="center"/>
          </w:tcPr>
          <w:p w:rsidR="00235535" w:rsidRPr="00FA7D63" w:rsidRDefault="00250C7E" w:rsidP="005B0975">
            <w:pPr>
              <w:pStyle w:val="af5"/>
              <w:tabs>
                <w:tab w:val="left" w:pos="228"/>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10</w:t>
            </w:r>
            <w:r w:rsidR="005B0975" w:rsidRPr="00FA7D63">
              <w:rPr>
                <w:rFonts w:ascii="宋体" w:hAnsi="宋体" w:cs="宋体" w:hint="eastAsia"/>
                <w:sz w:val="24"/>
              </w:rPr>
              <w:t>50</w:t>
            </w:r>
            <w:r w:rsidRPr="00FA7D63">
              <w:rPr>
                <w:rFonts w:ascii="宋体" w:hAnsi="宋体" w:cs="宋体" w:hint="eastAsia"/>
                <w:sz w:val="24"/>
              </w:rPr>
              <w:t>万元</w:t>
            </w: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rPr>
              <w:t>车架整车</w:t>
            </w:r>
          </w:p>
        </w:tc>
      </w:tr>
      <w:tr w:rsidR="00235535" w:rsidRPr="00FA7D63">
        <w:trPr>
          <w:trHeight w:val="47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cs="宋体"/>
                <w:sz w:val="24"/>
              </w:rPr>
              <w:t>视觉识别（AI）精准停车</w:t>
            </w:r>
            <w:r w:rsidRPr="00FA7D63">
              <w:rPr>
                <w:rFonts w:ascii="宋体" w:hAnsi="宋体" w:cs="宋体" w:hint="eastAsia"/>
                <w:sz w:val="24"/>
              </w:rPr>
              <w:t>模组</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3</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社保卡刷卡模组</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组</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cs="宋体" w:hint="eastAsia"/>
                <w:sz w:val="24"/>
                <w:szCs w:val="24"/>
              </w:rPr>
              <w:t>含4G流量卡及3年的流量费</w:t>
            </w:r>
          </w:p>
        </w:tc>
      </w:tr>
      <w:tr w:rsidR="00235535" w:rsidRPr="00FA7D63">
        <w:trPr>
          <w:trHeight w:val="518"/>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4</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智能头盔套装</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5</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车辆中央控制器</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台</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2500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6</w:t>
            </w:r>
          </w:p>
        </w:tc>
        <w:tc>
          <w:tcPr>
            <w:tcW w:w="3263" w:type="dxa"/>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锂电池</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38394B">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30</w:t>
            </w:r>
            <w:r w:rsidR="00250C7E" w:rsidRPr="00FA7D63">
              <w:rPr>
                <w:rFonts w:ascii="宋体" w:hAnsi="宋体" w:hint="eastAsia"/>
                <w:bCs/>
                <w:sz w:val="24"/>
              </w:rPr>
              <w:t>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rPr>
              <w:t>容量</w:t>
            </w:r>
            <w:r w:rsidRPr="00FA7D63">
              <w:rPr>
                <w:rFonts w:ascii="Arial" w:hAnsi="Arial" w:cs="Arial"/>
                <w:bCs/>
                <w:sz w:val="24"/>
              </w:rPr>
              <w:t>≥</w:t>
            </w:r>
            <w:r w:rsidRPr="00FA7D63">
              <w:rPr>
                <w:rFonts w:ascii="宋体" w:hAnsi="宋体" w:hint="eastAsia"/>
                <w:bCs/>
                <w:sz w:val="24"/>
              </w:rPr>
              <w:t>20AH，电压48</w:t>
            </w:r>
            <w:r w:rsidRPr="00FA7D63">
              <w:rPr>
                <w:rFonts w:ascii="宋体" w:hAnsi="宋体"/>
                <w:bCs/>
                <w:sz w:val="24"/>
              </w:rPr>
              <w:t>V</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7</w:t>
            </w:r>
          </w:p>
        </w:tc>
        <w:tc>
          <w:tcPr>
            <w:tcW w:w="3263" w:type="dxa"/>
            <w:vAlign w:val="center"/>
          </w:tcPr>
          <w:p w:rsidR="00235535" w:rsidRPr="00FA7D63" w:rsidRDefault="00250C7E">
            <w:pPr>
              <w:spacing w:line="300" w:lineRule="exact"/>
              <w:jc w:val="center"/>
              <w:rPr>
                <w:rFonts w:ascii="宋体" w:hAnsi="宋体" w:cs="宋体"/>
                <w:sz w:val="24"/>
                <w:szCs w:val="24"/>
              </w:rPr>
            </w:pPr>
            <w:r w:rsidRPr="00FA7D63">
              <w:rPr>
                <w:rFonts w:ascii="宋体" w:hAnsi="宋体" w:hint="eastAsia"/>
                <w:bCs/>
                <w:sz w:val="24"/>
                <w:szCs w:val="24"/>
              </w:rPr>
              <w:t>智能充电柜</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Arial" w:hAnsi="Arial" w:cs="Arial"/>
                <w:bCs/>
                <w:sz w:val="24"/>
                <w:szCs w:val="24"/>
              </w:rPr>
              <w:t>≥</w:t>
            </w:r>
            <w:r w:rsidRPr="00FA7D63">
              <w:rPr>
                <w:rFonts w:ascii="Arial" w:hAnsi="Arial" w:cs="Arial" w:hint="eastAsia"/>
                <w:bCs/>
                <w:sz w:val="24"/>
                <w:szCs w:val="24"/>
              </w:rPr>
              <w:t>12</w:t>
            </w:r>
            <w:r w:rsidRPr="00FA7D63">
              <w:rPr>
                <w:rFonts w:ascii="Arial" w:hAnsi="Arial" w:cs="Arial" w:hint="eastAsia"/>
                <w:bCs/>
                <w:sz w:val="24"/>
                <w:szCs w:val="24"/>
              </w:rPr>
              <w:t>舱</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8</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6</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调度车辆</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9</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5</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换</w:t>
            </w:r>
            <w:proofErr w:type="gramStart"/>
            <w:r w:rsidRPr="00FA7D63">
              <w:rPr>
                <w:rFonts w:ascii="宋体" w:hAnsi="宋体" w:hint="eastAsia"/>
                <w:bCs/>
                <w:sz w:val="24"/>
                <w:szCs w:val="24"/>
              </w:rPr>
              <w:t>电车辆</w:t>
            </w:r>
            <w:proofErr w:type="gramEnd"/>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10</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工具车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3</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hint="eastAsia"/>
                <w:bCs/>
                <w:sz w:val="24"/>
                <w:szCs w:val="24"/>
              </w:rPr>
              <w:t>保洁车辆</w:t>
            </w:r>
          </w:p>
        </w:tc>
      </w:tr>
      <w:tr w:rsidR="00235535" w:rsidRPr="00FA7D63">
        <w:trPr>
          <w:trHeight w:val="460"/>
        </w:trPr>
        <w:tc>
          <w:tcPr>
            <w:tcW w:w="37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11</w:t>
            </w:r>
          </w:p>
        </w:tc>
        <w:tc>
          <w:tcPr>
            <w:tcW w:w="3263" w:type="dxa"/>
            <w:vAlign w:val="center"/>
          </w:tcPr>
          <w:p w:rsidR="00235535" w:rsidRPr="00FA7D63" w:rsidRDefault="00250C7E">
            <w:pPr>
              <w:spacing w:line="300" w:lineRule="exact"/>
              <w:jc w:val="center"/>
              <w:rPr>
                <w:rFonts w:ascii="宋体" w:hAnsi="宋体"/>
                <w:bCs/>
                <w:sz w:val="24"/>
                <w:szCs w:val="24"/>
              </w:rPr>
            </w:pPr>
            <w:r w:rsidRPr="00FA7D63">
              <w:rPr>
                <w:rFonts w:ascii="宋体" w:hAnsi="宋体" w:cs="宋体"/>
                <w:sz w:val="24"/>
              </w:rPr>
              <w:t>视觉识别（AI）</w:t>
            </w:r>
            <w:r w:rsidRPr="00FA7D63">
              <w:rPr>
                <w:rFonts w:ascii="宋体" w:hAnsi="宋体" w:cs="宋体" w:hint="eastAsia"/>
                <w:sz w:val="24"/>
              </w:rPr>
              <w:t>感应停车线</w:t>
            </w:r>
            <w:r w:rsidRPr="00FA7D63">
              <w:rPr>
                <w:rFonts w:ascii="宋体" w:hAnsi="宋体" w:hint="eastAsia"/>
                <w:bCs/>
                <w:sz w:val="24"/>
                <w:szCs w:val="24"/>
              </w:rPr>
              <w:t>建设</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米</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18000</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2009" w:type="dxa"/>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含</w:t>
            </w:r>
            <w:r w:rsidRPr="00FA7D63">
              <w:rPr>
                <w:rFonts w:ascii="宋体" w:hAnsi="宋体" w:cs="宋体"/>
                <w:sz w:val="24"/>
              </w:rPr>
              <w:t>视觉识别（AI）</w:t>
            </w:r>
            <w:r w:rsidRPr="00FA7D63">
              <w:rPr>
                <w:rFonts w:ascii="宋体" w:hAnsi="宋体" w:cs="宋体" w:hint="eastAsia"/>
                <w:sz w:val="24"/>
              </w:rPr>
              <w:t>感应停车线施工</w:t>
            </w:r>
          </w:p>
        </w:tc>
      </w:tr>
      <w:tr w:rsidR="00235535" w:rsidRPr="00FA7D63">
        <w:trPr>
          <w:trHeight w:val="650"/>
        </w:trPr>
        <w:tc>
          <w:tcPr>
            <w:tcW w:w="5000" w:type="pct"/>
            <w:gridSpan w:val="6"/>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注：上述数量为预估值，结算时数量按实。</w:t>
            </w:r>
          </w:p>
        </w:tc>
      </w:tr>
    </w:tbl>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4.2</w:t>
      </w:r>
      <w:r w:rsidRPr="00FA7D63">
        <w:rPr>
          <w:rFonts w:hAnsi="宋体" w:cs="宋体" w:hint="eastAsia"/>
          <w:spacing w:val="1"/>
          <w:sz w:val="24"/>
          <w:szCs w:val="24"/>
        </w:rPr>
        <w:t>公共自行车</w:t>
      </w:r>
      <w:proofErr w:type="gramStart"/>
      <w:r w:rsidRPr="00FA7D63">
        <w:rPr>
          <w:rFonts w:hAnsi="宋体" w:cs="宋体" w:hint="eastAsia"/>
          <w:spacing w:val="1"/>
          <w:sz w:val="24"/>
          <w:szCs w:val="24"/>
        </w:rPr>
        <w:t>无桩化改造</w:t>
      </w:r>
      <w:proofErr w:type="gramEnd"/>
      <w:r w:rsidRPr="00FA7D63">
        <w:rPr>
          <w:rFonts w:hAnsi="宋体" w:cs="宋体" w:hint="eastAsia"/>
          <w:spacing w:val="1"/>
          <w:sz w:val="24"/>
          <w:szCs w:val="24"/>
        </w:rPr>
        <w:t>工程</w:t>
      </w:r>
    </w:p>
    <w:tbl>
      <w:tblPr>
        <w:tblW w:w="4996"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19"/>
        <w:gridCol w:w="3421"/>
        <w:gridCol w:w="1067"/>
        <w:gridCol w:w="1104"/>
        <w:gridCol w:w="1312"/>
        <w:gridCol w:w="2113"/>
      </w:tblGrid>
      <w:tr w:rsidR="00235535" w:rsidRPr="00FA7D63">
        <w:trPr>
          <w:trHeight w:val="486"/>
          <w:tblHeader/>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序号</w:t>
            </w:r>
          </w:p>
        </w:tc>
        <w:tc>
          <w:tcPr>
            <w:tcW w:w="175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货物名称</w:t>
            </w:r>
          </w:p>
        </w:tc>
        <w:tc>
          <w:tcPr>
            <w:tcW w:w="548"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567"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67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084"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478"/>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hint="eastAsia"/>
                <w:bCs/>
                <w:sz w:val="24"/>
              </w:rPr>
              <w:t>城市单车综合管理平台</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restart"/>
            <w:vAlign w:val="center"/>
          </w:tcPr>
          <w:p w:rsidR="00235535" w:rsidRPr="00FA7D63" w:rsidRDefault="00250C7E">
            <w:pPr>
              <w:pStyle w:val="af5"/>
              <w:tabs>
                <w:tab w:val="left" w:pos="228"/>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200万元</w:t>
            </w:r>
          </w:p>
        </w:tc>
        <w:tc>
          <w:tcPr>
            <w:tcW w:w="1084" w:type="pct"/>
            <w:vAlign w:val="center"/>
          </w:tcPr>
          <w:p w:rsidR="00235535" w:rsidRPr="00FA7D63" w:rsidRDefault="00250C7E">
            <w:pPr>
              <w:widowControl/>
              <w:jc w:val="center"/>
              <w:textAlignment w:val="center"/>
              <w:rPr>
                <w:rFonts w:ascii="宋体" w:hAnsi="宋体" w:cs="宋体"/>
                <w:sz w:val="24"/>
                <w:szCs w:val="24"/>
              </w:rPr>
            </w:pPr>
            <w:r w:rsidRPr="00FA7D63">
              <w:rPr>
                <w:rFonts w:ascii="宋体" w:hAnsi="宋体" w:cs="宋体" w:hint="eastAsia"/>
                <w:sz w:val="24"/>
                <w:szCs w:val="24"/>
              </w:rPr>
              <w:t>后台系统、与电单车同一系统</w:t>
            </w:r>
          </w:p>
        </w:tc>
      </w:tr>
      <w:tr w:rsidR="00235535" w:rsidRPr="00FA7D63">
        <w:trPr>
          <w:trHeight w:val="478"/>
        </w:trPr>
        <w:tc>
          <w:tcPr>
            <w:tcW w:w="36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公共自行车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900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3</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亲子座公共自行车</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辆</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18"/>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4</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智能锁</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把</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5</w:t>
            </w:r>
          </w:p>
        </w:tc>
        <w:tc>
          <w:tcPr>
            <w:tcW w:w="1757" w:type="pct"/>
            <w:vAlign w:val="center"/>
          </w:tcPr>
          <w:p w:rsidR="00235535" w:rsidRPr="00FA7D63" w:rsidRDefault="00250C7E">
            <w:pPr>
              <w:pStyle w:val="af5"/>
              <w:tabs>
                <w:tab w:val="left" w:pos="720"/>
                <w:tab w:val="left" w:pos="5082"/>
                <w:tab w:val="center" w:pos="6480"/>
                <w:tab w:val="right" w:pos="8100"/>
              </w:tabs>
              <w:jc w:val="center"/>
              <w:rPr>
                <w:rFonts w:ascii="宋体" w:hAnsi="宋体" w:cs="宋体"/>
                <w:sz w:val="24"/>
              </w:rPr>
            </w:pPr>
            <w:r w:rsidRPr="00FA7D63">
              <w:rPr>
                <w:rFonts w:ascii="宋体" w:hAnsi="宋体" w:cs="宋体" w:hint="eastAsia"/>
                <w:sz w:val="24"/>
              </w:rPr>
              <w:t>太阳能板</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1000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523"/>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6</w:t>
            </w:r>
          </w:p>
        </w:tc>
        <w:tc>
          <w:tcPr>
            <w:tcW w:w="1757" w:type="pct"/>
            <w:vAlign w:val="center"/>
          </w:tcPr>
          <w:p w:rsidR="00235535" w:rsidRPr="00FA7D63" w:rsidRDefault="00250C7E">
            <w:pPr>
              <w:spacing w:line="300" w:lineRule="exact"/>
              <w:jc w:val="center"/>
              <w:rPr>
                <w:rFonts w:ascii="宋体" w:hAnsi="宋体" w:cs="宋体"/>
                <w:sz w:val="24"/>
                <w:szCs w:val="24"/>
              </w:rPr>
            </w:pPr>
            <w:r w:rsidRPr="00FA7D63">
              <w:rPr>
                <w:rFonts w:ascii="宋体" w:hAnsi="宋体" w:cs="宋体" w:hint="eastAsia"/>
                <w:sz w:val="24"/>
                <w:szCs w:val="24"/>
              </w:rPr>
              <w:t>喷涂线框</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proofErr w:type="gramStart"/>
            <w:r w:rsidRPr="00FA7D63">
              <w:rPr>
                <w:rFonts w:ascii="宋体" w:hAnsi="宋体" w:hint="eastAsia"/>
                <w:bCs/>
                <w:sz w:val="24"/>
              </w:rPr>
              <w:t>个</w:t>
            </w:r>
            <w:proofErr w:type="gramEnd"/>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1200</w:t>
            </w:r>
          </w:p>
        </w:tc>
        <w:tc>
          <w:tcPr>
            <w:tcW w:w="674"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宋体" w:hAnsi="宋体" w:cs="宋体"/>
                <w:sz w:val="24"/>
              </w:rPr>
            </w:pPr>
          </w:p>
        </w:tc>
        <w:tc>
          <w:tcPr>
            <w:tcW w:w="1084" w:type="pct"/>
            <w:vAlign w:val="center"/>
          </w:tcPr>
          <w:p w:rsidR="00235535" w:rsidRPr="00FA7D63" w:rsidRDefault="00250C7E">
            <w:pPr>
              <w:widowControl/>
              <w:jc w:val="center"/>
              <w:textAlignment w:val="center"/>
              <w:rPr>
                <w:rFonts w:ascii="宋体" w:hAnsi="宋体" w:cs="宋体"/>
                <w:sz w:val="24"/>
                <w:szCs w:val="24"/>
              </w:rPr>
            </w:pPr>
            <w:proofErr w:type="gramStart"/>
            <w:r w:rsidRPr="00FA7D63">
              <w:rPr>
                <w:rFonts w:ascii="宋体" w:hAnsi="宋体" w:cs="宋体" w:hint="eastAsia"/>
                <w:sz w:val="24"/>
                <w:szCs w:val="24"/>
              </w:rPr>
              <w:t>含画停车</w:t>
            </w:r>
            <w:proofErr w:type="gramEnd"/>
            <w:r w:rsidRPr="00FA7D63">
              <w:rPr>
                <w:rFonts w:ascii="宋体" w:hAnsi="宋体" w:cs="宋体" w:hint="eastAsia"/>
                <w:sz w:val="24"/>
                <w:szCs w:val="24"/>
              </w:rPr>
              <w:t>框和车标</w:t>
            </w:r>
          </w:p>
        </w:tc>
      </w:tr>
      <w:tr w:rsidR="00235535" w:rsidRPr="00FA7D63">
        <w:trPr>
          <w:trHeight w:val="460"/>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7</w:t>
            </w:r>
          </w:p>
        </w:tc>
        <w:tc>
          <w:tcPr>
            <w:tcW w:w="1757" w:type="pct"/>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第三代社保卡开发费用</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套</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460"/>
        </w:trPr>
        <w:tc>
          <w:tcPr>
            <w:tcW w:w="684"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8</w:t>
            </w:r>
          </w:p>
        </w:tc>
        <w:tc>
          <w:tcPr>
            <w:tcW w:w="1757" w:type="pct"/>
            <w:vAlign w:val="center"/>
          </w:tcPr>
          <w:p w:rsidR="00235535" w:rsidRPr="00FA7D63" w:rsidRDefault="00250C7E">
            <w:pPr>
              <w:spacing w:line="300" w:lineRule="exact"/>
              <w:jc w:val="center"/>
              <w:rPr>
                <w:rFonts w:ascii="宋体" w:hAnsi="宋体"/>
                <w:bCs/>
                <w:sz w:val="24"/>
                <w:szCs w:val="24"/>
              </w:rPr>
            </w:pPr>
            <w:r w:rsidRPr="00FA7D63">
              <w:rPr>
                <w:rFonts w:ascii="宋体" w:hAnsi="宋体" w:hint="eastAsia"/>
                <w:bCs/>
                <w:sz w:val="24"/>
                <w:szCs w:val="24"/>
              </w:rPr>
              <w:t>原有站点拆除成本</w:t>
            </w:r>
          </w:p>
        </w:tc>
        <w:tc>
          <w:tcPr>
            <w:tcW w:w="548"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项</w:t>
            </w:r>
          </w:p>
        </w:tc>
        <w:tc>
          <w:tcPr>
            <w:tcW w:w="567" w:type="pct"/>
            <w:vAlign w:val="center"/>
          </w:tcPr>
          <w:p w:rsidR="00235535" w:rsidRPr="00FA7D63" w:rsidRDefault="00250C7E">
            <w:pPr>
              <w:pStyle w:val="af5"/>
              <w:tabs>
                <w:tab w:val="left" w:pos="720"/>
                <w:tab w:val="left" w:pos="5082"/>
                <w:tab w:val="center" w:pos="6480"/>
                <w:tab w:val="right" w:pos="8100"/>
              </w:tabs>
              <w:jc w:val="center"/>
              <w:rPr>
                <w:rFonts w:ascii="宋体" w:hAnsi="宋体"/>
                <w:bCs/>
                <w:sz w:val="24"/>
              </w:rPr>
            </w:pPr>
            <w:r w:rsidRPr="00FA7D63">
              <w:rPr>
                <w:rFonts w:ascii="宋体" w:hAnsi="宋体" w:hint="eastAsia"/>
                <w:bCs/>
                <w:sz w:val="24"/>
              </w:rPr>
              <w:t>1</w:t>
            </w:r>
          </w:p>
        </w:tc>
        <w:tc>
          <w:tcPr>
            <w:tcW w:w="674" w:type="pct"/>
            <w:vMerge/>
            <w:vAlign w:val="center"/>
          </w:tcPr>
          <w:p w:rsidR="00235535" w:rsidRPr="00FA7D63" w:rsidRDefault="00235535">
            <w:pPr>
              <w:widowControl/>
              <w:jc w:val="center"/>
              <w:textAlignment w:val="center"/>
              <w:rPr>
                <w:rFonts w:ascii="宋体" w:hAnsi="宋体" w:cs="宋体"/>
                <w:sz w:val="24"/>
                <w:szCs w:val="24"/>
              </w:rPr>
            </w:pPr>
          </w:p>
        </w:tc>
        <w:tc>
          <w:tcPr>
            <w:tcW w:w="1084" w:type="pct"/>
            <w:vAlign w:val="center"/>
          </w:tcPr>
          <w:p w:rsidR="00235535" w:rsidRPr="00FA7D63" w:rsidRDefault="00235535">
            <w:pPr>
              <w:widowControl/>
              <w:jc w:val="center"/>
              <w:textAlignment w:val="center"/>
              <w:rPr>
                <w:rFonts w:ascii="宋体" w:hAnsi="宋体" w:cs="宋体"/>
                <w:sz w:val="24"/>
                <w:szCs w:val="24"/>
              </w:rPr>
            </w:pPr>
          </w:p>
        </w:tc>
      </w:tr>
      <w:tr w:rsidR="00235535" w:rsidRPr="00FA7D63">
        <w:trPr>
          <w:trHeight w:val="650"/>
        </w:trPr>
        <w:tc>
          <w:tcPr>
            <w:tcW w:w="5000" w:type="pct"/>
            <w:gridSpan w:val="6"/>
            <w:vAlign w:val="center"/>
          </w:tcPr>
          <w:p w:rsidR="00235535" w:rsidRPr="00FA7D63" w:rsidRDefault="00250C7E">
            <w:pPr>
              <w:widowControl/>
              <w:textAlignment w:val="center"/>
              <w:rPr>
                <w:rFonts w:ascii="宋体" w:hAnsi="宋体" w:cs="宋体"/>
                <w:sz w:val="24"/>
                <w:szCs w:val="24"/>
              </w:rPr>
            </w:pPr>
            <w:r w:rsidRPr="00FA7D63">
              <w:rPr>
                <w:rFonts w:ascii="宋体" w:hAnsi="宋体" w:cs="宋体" w:hint="eastAsia"/>
                <w:sz w:val="24"/>
                <w:szCs w:val="24"/>
              </w:rPr>
              <w:t>注：上述数量为预估值，结算时数量按实。</w:t>
            </w:r>
          </w:p>
        </w:tc>
      </w:tr>
    </w:tbl>
    <w:p w:rsidR="00235535" w:rsidRPr="00FA7D63" w:rsidRDefault="00235535">
      <w:pPr>
        <w:adjustRightInd w:val="0"/>
        <w:snapToGrid w:val="0"/>
        <w:spacing w:line="440" w:lineRule="exact"/>
        <w:ind w:firstLineChars="200" w:firstLine="484"/>
        <w:rPr>
          <w:rFonts w:hAnsi="宋体" w:cs="宋体"/>
          <w:spacing w:val="1"/>
          <w:sz w:val="24"/>
          <w:szCs w:val="24"/>
        </w:rPr>
      </w:pP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lastRenderedPageBreak/>
        <w:t>4.3</w:t>
      </w:r>
      <w:r w:rsidRPr="00FA7D63">
        <w:rPr>
          <w:rFonts w:hAnsi="宋体" w:cs="宋体" w:hint="eastAsia"/>
          <w:spacing w:val="1"/>
          <w:sz w:val="24"/>
          <w:szCs w:val="24"/>
        </w:rPr>
        <w:t>项目软件配置清单</w:t>
      </w:r>
    </w:p>
    <w:tbl>
      <w:tblPr>
        <w:tblW w:w="5002"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33"/>
        <w:gridCol w:w="2012"/>
        <w:gridCol w:w="836"/>
        <w:gridCol w:w="948"/>
        <w:gridCol w:w="1415"/>
        <w:gridCol w:w="3804"/>
      </w:tblGrid>
      <w:tr w:rsidR="00235535" w:rsidRPr="00FA7D63">
        <w:trPr>
          <w:trHeight w:val="772"/>
          <w:tblHeader/>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序号</w:t>
            </w:r>
          </w:p>
        </w:tc>
        <w:tc>
          <w:tcPr>
            <w:tcW w:w="1032"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名称</w:t>
            </w:r>
          </w:p>
        </w:tc>
        <w:tc>
          <w:tcPr>
            <w:tcW w:w="42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单位</w:t>
            </w:r>
          </w:p>
        </w:tc>
        <w:tc>
          <w:tcPr>
            <w:tcW w:w="48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数量</w:t>
            </w:r>
          </w:p>
        </w:tc>
        <w:tc>
          <w:tcPr>
            <w:tcW w:w="72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项目最高预算价</w:t>
            </w:r>
          </w:p>
        </w:tc>
        <w:tc>
          <w:tcPr>
            <w:tcW w:w="1949"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备注</w:t>
            </w:r>
          </w:p>
        </w:tc>
      </w:tr>
      <w:tr w:rsidR="00235535" w:rsidRPr="00FA7D63">
        <w:trPr>
          <w:trHeight w:val="768"/>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032" w:type="pct"/>
            <w:vAlign w:val="center"/>
          </w:tcPr>
          <w:p w:rsidR="00235535" w:rsidRPr="00FA7D63" w:rsidRDefault="00250C7E">
            <w:pPr>
              <w:snapToGrid w:val="0"/>
              <w:rPr>
                <w:rFonts w:ascii="宋体" w:hAnsi="宋体" w:cs="宋体"/>
                <w:sz w:val="24"/>
                <w:szCs w:val="24"/>
              </w:rPr>
            </w:pPr>
            <w:r w:rsidRPr="00FA7D63">
              <w:rPr>
                <w:rFonts w:ascii="宋体" w:hAnsi="宋体" w:cs="宋体" w:hint="eastAsia"/>
                <w:sz w:val="24"/>
              </w:rPr>
              <w:t>运</w:t>
            </w:r>
            <w:proofErr w:type="gramStart"/>
            <w:r w:rsidRPr="00FA7D63">
              <w:rPr>
                <w:rFonts w:ascii="宋体" w:hAnsi="宋体" w:cs="宋体" w:hint="eastAsia"/>
                <w:sz w:val="24"/>
              </w:rPr>
              <w:t>维管理端</w:t>
            </w:r>
            <w:proofErr w:type="gramEnd"/>
          </w:p>
        </w:tc>
        <w:tc>
          <w:tcPr>
            <w:tcW w:w="429" w:type="pct"/>
            <w:vAlign w:val="center"/>
          </w:tcPr>
          <w:p w:rsidR="00235535" w:rsidRPr="00FA7D63" w:rsidRDefault="00250C7E">
            <w:pPr>
              <w:snapToGrid w:val="0"/>
              <w:jc w:val="center"/>
              <w:rPr>
                <w:rFonts w:ascii="宋体" w:hAnsi="宋体"/>
                <w:bCs/>
                <w:sz w:val="24"/>
                <w:szCs w:val="24"/>
              </w:rPr>
            </w:pPr>
            <w:r w:rsidRPr="00FA7D63">
              <w:rPr>
                <w:rFonts w:ascii="宋体" w:hAnsi="宋体" w:cs="宋体" w:hint="eastAsia"/>
                <w:sz w:val="24"/>
              </w:rPr>
              <w:t>套</w:t>
            </w:r>
          </w:p>
        </w:tc>
        <w:tc>
          <w:tcPr>
            <w:tcW w:w="486" w:type="pct"/>
            <w:vAlign w:val="center"/>
          </w:tcPr>
          <w:p w:rsidR="00235535" w:rsidRPr="00FA7D63" w:rsidRDefault="00250C7E">
            <w:pPr>
              <w:snapToGrid w:val="0"/>
              <w:jc w:val="center"/>
              <w:rPr>
                <w:rFonts w:ascii="宋体" w:hAnsi="宋体"/>
                <w:bCs/>
                <w:sz w:val="24"/>
                <w:szCs w:val="24"/>
              </w:rPr>
            </w:pPr>
            <w:r w:rsidRPr="00FA7D63">
              <w:rPr>
                <w:rFonts w:ascii="宋体" w:hAnsi="宋体" w:hint="eastAsia"/>
                <w:bCs/>
                <w:sz w:val="24"/>
                <w:szCs w:val="24"/>
              </w:rPr>
              <w:t>1</w:t>
            </w:r>
          </w:p>
        </w:tc>
        <w:tc>
          <w:tcPr>
            <w:tcW w:w="726" w:type="pct"/>
            <w:vMerge w:val="restart"/>
            <w:vAlign w:val="center"/>
          </w:tcPr>
          <w:p w:rsidR="00235535" w:rsidRPr="00FA7D63" w:rsidRDefault="00250C7E">
            <w:pPr>
              <w:pStyle w:val="af5"/>
              <w:tabs>
                <w:tab w:val="left" w:pos="228"/>
                <w:tab w:val="left" w:pos="720"/>
                <w:tab w:val="left" w:pos="5082"/>
                <w:tab w:val="center" w:pos="6480"/>
                <w:tab w:val="right" w:pos="8100"/>
              </w:tabs>
              <w:jc w:val="center"/>
              <w:rPr>
                <w:rFonts w:ascii="Times New Roman" w:hAnsi="宋体" w:cs="宋体"/>
                <w:sz w:val="24"/>
              </w:rPr>
            </w:pPr>
            <w:r w:rsidRPr="00FA7D63">
              <w:rPr>
                <w:rFonts w:ascii="Times New Roman" w:hAnsi="宋体" w:cs="宋体" w:hint="eastAsia"/>
                <w:sz w:val="24"/>
              </w:rPr>
              <w:t>50</w:t>
            </w:r>
            <w:r w:rsidRPr="00FA7D63">
              <w:rPr>
                <w:rFonts w:ascii="Times New Roman" w:hAnsi="宋体" w:cs="宋体" w:hint="eastAsia"/>
                <w:sz w:val="24"/>
              </w:rPr>
              <w:t>万元</w:t>
            </w:r>
          </w:p>
        </w:tc>
        <w:tc>
          <w:tcPr>
            <w:tcW w:w="1949" w:type="pct"/>
            <w:vAlign w:val="center"/>
          </w:tcPr>
          <w:p w:rsidR="00235535" w:rsidRPr="00FA7D63" w:rsidRDefault="00250C7E">
            <w:pPr>
              <w:snapToGrid w:val="0"/>
              <w:jc w:val="left"/>
              <w:rPr>
                <w:rFonts w:ascii="宋体" w:hAnsi="宋体" w:cs="宋体"/>
                <w:sz w:val="24"/>
                <w:szCs w:val="24"/>
              </w:rPr>
            </w:pPr>
            <w:r w:rsidRPr="00FA7D63">
              <w:rPr>
                <w:rFonts w:ascii="宋体" w:hAnsi="宋体" w:cs="宋体" w:hint="eastAsia"/>
                <w:sz w:val="24"/>
                <w:szCs w:val="24"/>
              </w:rPr>
              <w:t>含有序停车管理、车辆管理、数据监控，</w:t>
            </w:r>
            <w:r w:rsidR="00A86689" w:rsidRPr="00FA7D63">
              <w:rPr>
                <w:rFonts w:ascii="宋体" w:hAnsi="宋体" w:cs="宋体" w:hint="eastAsia"/>
                <w:sz w:val="24"/>
                <w:szCs w:val="24"/>
              </w:rPr>
              <w:t>大</w:t>
            </w:r>
            <w:r w:rsidRPr="00FA7D63">
              <w:rPr>
                <w:rFonts w:ascii="宋体" w:hAnsi="宋体" w:cs="宋体" w:hint="eastAsia"/>
                <w:sz w:val="24"/>
                <w:szCs w:val="24"/>
              </w:rPr>
              <w:t>屏驾驶舱等所</w:t>
            </w:r>
            <w:proofErr w:type="gramStart"/>
            <w:r w:rsidRPr="00FA7D63">
              <w:rPr>
                <w:rFonts w:ascii="宋体" w:hAnsi="宋体" w:cs="宋体" w:hint="eastAsia"/>
                <w:sz w:val="24"/>
                <w:szCs w:val="24"/>
              </w:rPr>
              <w:t>有线下运维</w:t>
            </w:r>
            <w:proofErr w:type="gramEnd"/>
            <w:r w:rsidRPr="00FA7D63">
              <w:rPr>
                <w:rFonts w:ascii="宋体" w:hAnsi="宋体" w:cs="宋体" w:hint="eastAsia"/>
                <w:sz w:val="24"/>
                <w:szCs w:val="24"/>
              </w:rPr>
              <w:t>管理，线上运营监控功能。</w:t>
            </w:r>
          </w:p>
        </w:tc>
      </w:tr>
      <w:tr w:rsidR="00235535" w:rsidRPr="00FA7D63">
        <w:trPr>
          <w:trHeight w:val="988"/>
        </w:trPr>
        <w:tc>
          <w:tcPr>
            <w:tcW w:w="376" w:type="pct"/>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032" w:type="pct"/>
            <w:vAlign w:val="center"/>
          </w:tcPr>
          <w:p w:rsidR="00235535" w:rsidRPr="00FA7D63" w:rsidRDefault="00250C7E">
            <w:pPr>
              <w:snapToGrid w:val="0"/>
              <w:rPr>
                <w:rFonts w:ascii="宋体" w:hAnsi="宋体" w:cs="宋体"/>
                <w:sz w:val="24"/>
                <w:szCs w:val="24"/>
              </w:rPr>
            </w:pPr>
            <w:r w:rsidRPr="00FA7D63">
              <w:rPr>
                <w:rFonts w:ascii="宋体" w:hAnsi="宋体" w:cs="宋体" w:hint="eastAsia"/>
                <w:sz w:val="24"/>
              </w:rPr>
              <w:t>移动用户端</w:t>
            </w:r>
          </w:p>
        </w:tc>
        <w:tc>
          <w:tcPr>
            <w:tcW w:w="429" w:type="pct"/>
            <w:vAlign w:val="center"/>
          </w:tcPr>
          <w:p w:rsidR="00235535" w:rsidRPr="00FA7D63" w:rsidRDefault="00250C7E">
            <w:pPr>
              <w:snapToGrid w:val="0"/>
              <w:jc w:val="center"/>
              <w:rPr>
                <w:rFonts w:ascii="宋体" w:hAnsi="宋体"/>
                <w:bCs/>
                <w:sz w:val="24"/>
                <w:szCs w:val="24"/>
              </w:rPr>
            </w:pPr>
            <w:r w:rsidRPr="00FA7D63">
              <w:rPr>
                <w:rFonts w:ascii="宋体" w:hAnsi="宋体" w:cs="宋体" w:hint="eastAsia"/>
                <w:sz w:val="24"/>
              </w:rPr>
              <w:t>套</w:t>
            </w:r>
          </w:p>
        </w:tc>
        <w:tc>
          <w:tcPr>
            <w:tcW w:w="486" w:type="pct"/>
            <w:vAlign w:val="center"/>
          </w:tcPr>
          <w:p w:rsidR="00235535" w:rsidRPr="00FA7D63" w:rsidRDefault="00250C7E">
            <w:pPr>
              <w:snapToGrid w:val="0"/>
              <w:jc w:val="center"/>
              <w:rPr>
                <w:rFonts w:ascii="宋体" w:hAnsi="宋体"/>
                <w:bCs/>
                <w:sz w:val="24"/>
                <w:szCs w:val="24"/>
              </w:rPr>
            </w:pPr>
            <w:r w:rsidRPr="00FA7D63">
              <w:rPr>
                <w:rFonts w:ascii="宋体" w:hAnsi="宋体" w:hint="eastAsia"/>
                <w:bCs/>
                <w:sz w:val="24"/>
                <w:szCs w:val="24"/>
              </w:rPr>
              <w:t>1</w:t>
            </w:r>
          </w:p>
        </w:tc>
        <w:tc>
          <w:tcPr>
            <w:tcW w:w="726" w:type="pct"/>
            <w:vMerge/>
            <w:vAlign w:val="center"/>
          </w:tcPr>
          <w:p w:rsidR="00235535" w:rsidRPr="00FA7D63" w:rsidRDefault="00235535">
            <w:pPr>
              <w:pStyle w:val="af5"/>
              <w:tabs>
                <w:tab w:val="left" w:pos="228"/>
                <w:tab w:val="left" w:pos="720"/>
                <w:tab w:val="left" w:pos="5082"/>
                <w:tab w:val="center" w:pos="6480"/>
                <w:tab w:val="right" w:pos="8100"/>
              </w:tabs>
              <w:jc w:val="center"/>
              <w:rPr>
                <w:rFonts w:ascii="Times New Roman" w:hAnsi="宋体" w:cs="宋体"/>
                <w:sz w:val="24"/>
              </w:rPr>
            </w:pPr>
          </w:p>
        </w:tc>
        <w:tc>
          <w:tcPr>
            <w:tcW w:w="1949" w:type="pct"/>
            <w:vAlign w:val="center"/>
          </w:tcPr>
          <w:p w:rsidR="00235535" w:rsidRPr="00FA7D63" w:rsidRDefault="00A86689">
            <w:pPr>
              <w:snapToGrid w:val="0"/>
              <w:jc w:val="left"/>
              <w:rPr>
                <w:rFonts w:ascii="宋体" w:hAnsi="宋体" w:cs="宋体"/>
                <w:sz w:val="24"/>
                <w:szCs w:val="24"/>
              </w:rPr>
            </w:pPr>
            <w:proofErr w:type="gramStart"/>
            <w:r w:rsidRPr="00FA7D63">
              <w:rPr>
                <w:rFonts w:ascii="宋体" w:hAnsi="宋体" w:cs="宋体" w:hint="eastAsia"/>
                <w:sz w:val="24"/>
              </w:rPr>
              <w:t>含微信</w:t>
            </w:r>
            <w:proofErr w:type="gramEnd"/>
            <w:r w:rsidRPr="00FA7D63">
              <w:rPr>
                <w:rFonts w:ascii="宋体" w:hAnsi="宋体" w:cs="宋体" w:hint="eastAsia"/>
                <w:sz w:val="24"/>
              </w:rPr>
              <w:t>小程序、支付宝小程序、本项目专用的苹果 App 及安卓 App。</w:t>
            </w:r>
          </w:p>
        </w:tc>
      </w:tr>
      <w:tr w:rsidR="00235535" w:rsidRPr="00FA7D63">
        <w:trPr>
          <w:trHeight w:val="475"/>
        </w:trPr>
        <w:tc>
          <w:tcPr>
            <w:tcW w:w="5000" w:type="pct"/>
            <w:gridSpan w:val="6"/>
            <w:vAlign w:val="center"/>
          </w:tcPr>
          <w:p w:rsidR="00235535" w:rsidRPr="00FA7D63" w:rsidRDefault="002C7DFB" w:rsidP="002C7DFB">
            <w:pPr>
              <w:snapToGrid w:val="0"/>
              <w:jc w:val="left"/>
              <w:rPr>
                <w:rFonts w:ascii="宋体" w:hAnsi="宋体" w:cs="宋体"/>
                <w:sz w:val="24"/>
              </w:rPr>
            </w:pPr>
            <w:r w:rsidRPr="00FA7D63">
              <w:rPr>
                <w:rFonts w:ascii="宋体" w:hAnsi="宋体" w:cs="宋体" w:hint="eastAsia"/>
                <w:sz w:val="24"/>
              </w:rPr>
              <w:t>采购人向中标人购买符合本项目软件系统功能的软件服务，该系统涉及的服务器由中标人搭建。报价中不含与本项目外的第三方对接所产生的额外费用，如人脸识别、短信发送，该类费用由采购人自行购买或委托中标人购买。</w:t>
            </w:r>
          </w:p>
        </w:tc>
      </w:tr>
    </w:tbl>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4.4</w:t>
      </w:r>
      <w:r w:rsidRPr="00FA7D63">
        <w:rPr>
          <w:rFonts w:hAnsi="宋体" w:cs="宋体" w:hint="eastAsia"/>
          <w:spacing w:val="1"/>
          <w:sz w:val="24"/>
          <w:szCs w:val="24"/>
        </w:rPr>
        <w:t>运营服务模式</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中标人为招标人提供车辆的运营管理服务，包括车辆的投放、维护、调度、换电、故障报修及维修处理、一线运营人员日常管理</w:t>
      </w:r>
      <w:r w:rsidRPr="00FA7D63">
        <w:rPr>
          <w:rFonts w:hAnsi="宋体" w:cs="宋体" w:hint="eastAsia"/>
          <w:spacing w:val="1"/>
          <w:sz w:val="24"/>
          <w:szCs w:val="24"/>
        </w:rPr>
        <w:t>(</w:t>
      </w:r>
      <w:r w:rsidRPr="00FA7D63">
        <w:rPr>
          <w:rFonts w:hAnsi="宋体" w:cs="宋体" w:hint="eastAsia"/>
          <w:spacing w:val="1"/>
          <w:sz w:val="24"/>
          <w:szCs w:val="24"/>
        </w:rPr>
        <w:t>含招聘、培训、考核</w:t>
      </w:r>
      <w:r w:rsidRPr="00FA7D63">
        <w:rPr>
          <w:rFonts w:hAnsi="宋体" w:cs="宋体" w:hint="eastAsia"/>
          <w:spacing w:val="1"/>
          <w:sz w:val="24"/>
          <w:szCs w:val="24"/>
        </w:rPr>
        <w:t>)</w:t>
      </w:r>
      <w:r w:rsidRPr="00FA7D63">
        <w:rPr>
          <w:rFonts w:hAnsi="宋体" w:cs="宋体" w:hint="eastAsia"/>
          <w:spacing w:val="1"/>
          <w:sz w:val="24"/>
          <w:szCs w:val="24"/>
        </w:rPr>
        <w:t>。</w:t>
      </w:r>
    </w:p>
    <w:p w:rsidR="00235535" w:rsidRPr="00FA7D63" w:rsidRDefault="00250C7E">
      <w:pPr>
        <w:adjustRightInd w:val="0"/>
        <w:snapToGrid w:val="0"/>
        <w:spacing w:line="440" w:lineRule="exact"/>
        <w:ind w:firstLineChars="200" w:firstLine="484"/>
        <w:rPr>
          <w:rFonts w:hAnsi="宋体" w:cs="宋体"/>
          <w:spacing w:val="1"/>
          <w:sz w:val="24"/>
          <w:szCs w:val="24"/>
        </w:rPr>
      </w:pPr>
      <w:r w:rsidRPr="00FA7D63">
        <w:rPr>
          <w:rFonts w:hAnsi="宋体" w:cs="宋体" w:hint="eastAsia"/>
          <w:spacing w:val="1"/>
          <w:sz w:val="24"/>
          <w:szCs w:val="24"/>
        </w:rPr>
        <w:t>招标人按月支付给中标人运营服务服务费，支付方式如下：</w:t>
      </w:r>
    </w:p>
    <w:tbl>
      <w:tblPr>
        <w:tblStyle w:val="af"/>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126"/>
        <w:gridCol w:w="1122"/>
        <w:gridCol w:w="1000"/>
        <w:gridCol w:w="1616"/>
        <w:gridCol w:w="4093"/>
        <w:gridCol w:w="787"/>
      </w:tblGrid>
      <w:tr w:rsidR="00235535" w:rsidRPr="00FA7D63" w:rsidTr="003F2A44">
        <w:trPr>
          <w:jc w:val="center"/>
        </w:trPr>
        <w:tc>
          <w:tcPr>
            <w:tcW w:w="1126"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投放批次</w:t>
            </w:r>
          </w:p>
        </w:tc>
        <w:tc>
          <w:tcPr>
            <w:tcW w:w="2122" w:type="dxa"/>
            <w:gridSpan w:val="2"/>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实际运营车辆数</w:t>
            </w:r>
          </w:p>
        </w:tc>
        <w:tc>
          <w:tcPr>
            <w:tcW w:w="1616"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公共电单车每辆车</w:t>
            </w:r>
            <w:r w:rsidR="00E0224A" w:rsidRPr="00FA7D63">
              <w:rPr>
                <w:rFonts w:hAnsi="宋体" w:cs="宋体" w:hint="eastAsia"/>
                <w:spacing w:val="1"/>
                <w:sz w:val="24"/>
                <w:szCs w:val="24"/>
              </w:rPr>
              <w:t>月</w:t>
            </w:r>
            <w:r w:rsidRPr="00FA7D63">
              <w:rPr>
                <w:rFonts w:hAnsi="宋体" w:cs="宋体" w:hint="eastAsia"/>
                <w:spacing w:val="1"/>
                <w:sz w:val="24"/>
                <w:szCs w:val="24"/>
              </w:rPr>
              <w:t>日均营收</w:t>
            </w:r>
          </w:p>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x</w:t>
            </w:r>
            <w:r w:rsidR="003864CC" w:rsidRPr="00FA7D63">
              <w:rPr>
                <w:rFonts w:hAnsi="宋体" w:cs="宋体" w:hint="eastAsia"/>
                <w:spacing w:val="1"/>
                <w:sz w:val="24"/>
                <w:szCs w:val="24"/>
              </w:rPr>
              <w:t>元</w:t>
            </w:r>
            <w:r w:rsidRPr="00FA7D63">
              <w:rPr>
                <w:rFonts w:hAnsi="宋体" w:cs="宋体" w:hint="eastAsia"/>
                <w:spacing w:val="1"/>
                <w:sz w:val="24"/>
                <w:szCs w:val="24"/>
              </w:rPr>
              <w:t>）</w:t>
            </w:r>
          </w:p>
        </w:tc>
        <w:tc>
          <w:tcPr>
            <w:tcW w:w="4093"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招标人支付给中标人的月度服务费</w:t>
            </w:r>
          </w:p>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y</w:t>
            </w:r>
            <w:r w:rsidRPr="00FA7D63">
              <w:rPr>
                <w:rFonts w:hAnsi="宋体" w:cs="宋体" w:hint="eastAsia"/>
                <w:spacing w:val="1"/>
                <w:sz w:val="24"/>
                <w:szCs w:val="24"/>
              </w:rPr>
              <w:t>）</w:t>
            </w:r>
          </w:p>
        </w:tc>
        <w:tc>
          <w:tcPr>
            <w:tcW w:w="787" w:type="dxa"/>
            <w:vMerge w:val="restart"/>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中标人最低配备的人员数量</w:t>
            </w:r>
          </w:p>
        </w:tc>
      </w:tr>
      <w:tr w:rsidR="00235535" w:rsidRPr="00FA7D63" w:rsidTr="003F2A44">
        <w:trPr>
          <w:jc w:val="center"/>
        </w:trPr>
        <w:tc>
          <w:tcPr>
            <w:tcW w:w="1126" w:type="dxa"/>
            <w:vMerge/>
            <w:vAlign w:val="center"/>
          </w:tcPr>
          <w:p w:rsidR="00235535" w:rsidRPr="00FA7D63" w:rsidRDefault="00235535">
            <w:pPr>
              <w:adjustRightInd w:val="0"/>
              <w:snapToGrid w:val="0"/>
              <w:jc w:val="center"/>
              <w:rPr>
                <w:rFonts w:hAnsi="宋体" w:cs="宋体"/>
                <w:spacing w:val="1"/>
                <w:sz w:val="24"/>
                <w:szCs w:val="24"/>
              </w:rPr>
            </w:pPr>
          </w:p>
        </w:tc>
        <w:tc>
          <w:tcPr>
            <w:tcW w:w="1122" w:type="dxa"/>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公共自行车（辆）</w:t>
            </w:r>
          </w:p>
        </w:tc>
        <w:tc>
          <w:tcPr>
            <w:tcW w:w="1000" w:type="dxa"/>
            <w:vAlign w:val="center"/>
          </w:tcPr>
          <w:p w:rsidR="00235535" w:rsidRPr="00FA7D63" w:rsidRDefault="00250C7E">
            <w:pPr>
              <w:adjustRightInd w:val="0"/>
              <w:snapToGrid w:val="0"/>
              <w:jc w:val="center"/>
              <w:rPr>
                <w:rFonts w:hAnsi="宋体" w:cs="宋体"/>
                <w:spacing w:val="1"/>
                <w:sz w:val="24"/>
                <w:szCs w:val="24"/>
              </w:rPr>
            </w:pPr>
            <w:r w:rsidRPr="00FA7D63">
              <w:rPr>
                <w:rFonts w:hAnsi="宋体" w:cs="宋体" w:hint="eastAsia"/>
                <w:spacing w:val="1"/>
                <w:sz w:val="24"/>
                <w:szCs w:val="24"/>
              </w:rPr>
              <w:t>公共电单车（辆）</w:t>
            </w:r>
          </w:p>
        </w:tc>
        <w:tc>
          <w:tcPr>
            <w:tcW w:w="1616" w:type="dxa"/>
            <w:vMerge/>
            <w:vAlign w:val="center"/>
          </w:tcPr>
          <w:p w:rsidR="00235535" w:rsidRPr="00FA7D63" w:rsidRDefault="00235535">
            <w:pPr>
              <w:adjustRightInd w:val="0"/>
              <w:snapToGrid w:val="0"/>
              <w:jc w:val="center"/>
              <w:rPr>
                <w:rFonts w:hAnsi="宋体" w:cs="宋体"/>
                <w:spacing w:val="1"/>
                <w:sz w:val="24"/>
                <w:szCs w:val="24"/>
              </w:rPr>
            </w:pPr>
          </w:p>
        </w:tc>
        <w:tc>
          <w:tcPr>
            <w:tcW w:w="4093" w:type="dxa"/>
            <w:vMerge/>
            <w:vAlign w:val="center"/>
          </w:tcPr>
          <w:p w:rsidR="00235535" w:rsidRPr="00FA7D63" w:rsidRDefault="00235535">
            <w:pPr>
              <w:adjustRightInd w:val="0"/>
              <w:snapToGrid w:val="0"/>
              <w:jc w:val="center"/>
              <w:rPr>
                <w:rFonts w:hAnsi="宋体" w:cs="宋体"/>
                <w:spacing w:val="1"/>
                <w:sz w:val="24"/>
                <w:szCs w:val="24"/>
              </w:rPr>
            </w:pPr>
          </w:p>
        </w:tc>
        <w:tc>
          <w:tcPr>
            <w:tcW w:w="787" w:type="dxa"/>
            <w:vMerge/>
            <w:vAlign w:val="center"/>
          </w:tcPr>
          <w:p w:rsidR="00235535" w:rsidRPr="00FA7D63" w:rsidRDefault="00235535">
            <w:pPr>
              <w:adjustRightInd w:val="0"/>
              <w:snapToGrid w:val="0"/>
              <w:jc w:val="center"/>
              <w:rPr>
                <w:rFonts w:hAnsi="宋体" w:cs="宋体"/>
                <w:spacing w:val="1"/>
                <w:sz w:val="24"/>
                <w:szCs w:val="24"/>
              </w:rPr>
            </w:pPr>
          </w:p>
        </w:tc>
      </w:tr>
      <w:tr w:rsidR="003864CC" w:rsidRPr="00FA7D63" w:rsidTr="003F2A44">
        <w:trPr>
          <w:jc w:val="center"/>
        </w:trPr>
        <w:tc>
          <w:tcPr>
            <w:tcW w:w="1126" w:type="dxa"/>
            <w:vMerge w:val="restart"/>
            <w:vAlign w:val="center"/>
          </w:tcPr>
          <w:p w:rsidR="003864CC" w:rsidRPr="00FA7D63" w:rsidRDefault="003864CC" w:rsidP="00DD2DC2">
            <w:pPr>
              <w:adjustRightInd w:val="0"/>
              <w:snapToGrid w:val="0"/>
              <w:jc w:val="center"/>
              <w:rPr>
                <w:rFonts w:hAnsi="宋体" w:cs="宋体"/>
                <w:spacing w:val="1"/>
                <w:sz w:val="24"/>
                <w:szCs w:val="24"/>
              </w:rPr>
            </w:pPr>
            <w:r w:rsidRPr="00FA7D63">
              <w:rPr>
                <w:rFonts w:hAnsi="宋体" w:cs="宋体" w:hint="eastAsia"/>
                <w:spacing w:val="1"/>
                <w:sz w:val="24"/>
                <w:szCs w:val="24"/>
              </w:rPr>
              <w:t>第一批</w:t>
            </w:r>
          </w:p>
        </w:tc>
        <w:tc>
          <w:tcPr>
            <w:tcW w:w="1122" w:type="dxa"/>
            <w:vMerge w:val="restart"/>
            <w:vAlign w:val="center"/>
          </w:tcPr>
          <w:p w:rsidR="003864CC" w:rsidRPr="00FA7D63" w:rsidRDefault="003864CC" w:rsidP="00B7065A">
            <w:pPr>
              <w:adjustRightInd w:val="0"/>
              <w:snapToGrid w:val="0"/>
              <w:jc w:val="center"/>
              <w:rPr>
                <w:rFonts w:hAnsi="宋体" w:cs="宋体"/>
                <w:spacing w:val="1"/>
                <w:sz w:val="24"/>
                <w:szCs w:val="24"/>
              </w:rPr>
            </w:pPr>
            <w:r w:rsidRPr="00FA7D63">
              <w:rPr>
                <w:rFonts w:hAnsi="宋体" w:cs="宋体" w:hint="eastAsia"/>
                <w:spacing w:val="1"/>
                <w:sz w:val="24"/>
                <w:szCs w:val="24"/>
              </w:rPr>
              <w:t>1000</w:t>
            </w:r>
          </w:p>
        </w:tc>
        <w:tc>
          <w:tcPr>
            <w:tcW w:w="1000" w:type="dxa"/>
            <w:vMerge w:val="restart"/>
            <w:vAlign w:val="center"/>
          </w:tcPr>
          <w:p w:rsidR="003864CC" w:rsidRPr="00FA7D63" w:rsidRDefault="003864CC" w:rsidP="00B7065A">
            <w:pPr>
              <w:adjustRightInd w:val="0"/>
              <w:snapToGrid w:val="0"/>
              <w:jc w:val="center"/>
              <w:rPr>
                <w:rFonts w:hAnsi="宋体" w:cs="宋体"/>
                <w:spacing w:val="1"/>
                <w:sz w:val="24"/>
                <w:szCs w:val="24"/>
              </w:rPr>
            </w:pPr>
            <w:r w:rsidRPr="00FA7D63">
              <w:rPr>
                <w:rFonts w:hAnsi="宋体" w:cs="宋体" w:hint="eastAsia"/>
                <w:spacing w:val="1"/>
                <w:sz w:val="24"/>
                <w:szCs w:val="24"/>
              </w:rPr>
              <w:t>1500</w:t>
            </w:r>
          </w:p>
        </w:tc>
        <w:tc>
          <w:tcPr>
            <w:tcW w:w="1616" w:type="dxa"/>
            <w:vAlign w:val="center"/>
          </w:tcPr>
          <w:p w:rsidR="003864CC" w:rsidRPr="00FA7D63" w:rsidRDefault="003864CC" w:rsidP="003F2A44">
            <w:pPr>
              <w:adjustRightInd w:val="0"/>
              <w:snapToGrid w:val="0"/>
              <w:jc w:val="center"/>
              <w:rPr>
                <w:rFonts w:hAnsi="宋体" w:cs="宋体"/>
                <w:spacing w:val="1"/>
              </w:rPr>
            </w:pPr>
            <w:r w:rsidRPr="00FA7D63">
              <w:rPr>
                <w:rFonts w:hAnsi="宋体" w:cs="宋体" w:hint="eastAsia"/>
                <w:spacing w:val="1"/>
              </w:rPr>
              <w:t>x&lt;4.5</w:t>
            </w:r>
            <w:r w:rsidRPr="00FA7D63">
              <w:rPr>
                <w:rFonts w:hAnsi="宋体" w:cs="宋体" w:hint="eastAsia"/>
                <w:spacing w:val="1"/>
              </w:rPr>
              <w:t>元</w:t>
            </w:r>
          </w:p>
        </w:tc>
        <w:tc>
          <w:tcPr>
            <w:tcW w:w="4093" w:type="dxa"/>
            <w:vAlign w:val="center"/>
          </w:tcPr>
          <w:p w:rsidR="003864CC" w:rsidRPr="00FA7D63" w:rsidRDefault="003864CC" w:rsidP="00192EF5">
            <w:pPr>
              <w:adjustRightInd w:val="0"/>
              <w:snapToGrid w:val="0"/>
              <w:jc w:val="center"/>
              <w:rPr>
                <w:rFonts w:hAnsi="宋体" w:cs="宋体"/>
                <w:spacing w:val="1"/>
              </w:rPr>
            </w:pPr>
            <w:r w:rsidRPr="00FA7D63">
              <w:rPr>
                <w:rFonts w:hAnsi="宋体" w:cs="宋体" w:hint="eastAsia"/>
                <w:spacing w:val="1"/>
              </w:rPr>
              <w:t>y=</w:t>
            </w:r>
            <w:r w:rsidR="00192EF5">
              <w:rPr>
                <w:rFonts w:hAnsi="宋体" w:cs="宋体" w:hint="eastAsia"/>
                <w:spacing w:val="1"/>
              </w:rPr>
              <w:t>8</w:t>
            </w:r>
            <w:r w:rsidRPr="00FA7D63">
              <w:rPr>
                <w:rFonts w:hAnsi="宋体" w:cs="宋体" w:hint="eastAsia"/>
                <w:spacing w:val="1"/>
              </w:rPr>
              <w:t>0000</w:t>
            </w:r>
            <w:r w:rsidRPr="00FA7D63">
              <w:rPr>
                <w:rFonts w:hAnsi="宋体" w:cs="宋体" w:hint="eastAsia"/>
                <w:spacing w:val="1"/>
              </w:rPr>
              <w:t>元</w:t>
            </w:r>
          </w:p>
        </w:tc>
        <w:tc>
          <w:tcPr>
            <w:tcW w:w="787" w:type="dxa"/>
            <w:vMerge w:val="restart"/>
            <w:vAlign w:val="center"/>
          </w:tcPr>
          <w:p w:rsidR="003864CC" w:rsidRPr="00FA7D63" w:rsidRDefault="003864CC" w:rsidP="00A86689">
            <w:pPr>
              <w:adjustRightInd w:val="0"/>
              <w:snapToGrid w:val="0"/>
              <w:jc w:val="center"/>
              <w:rPr>
                <w:rFonts w:hAnsi="宋体" w:cs="宋体"/>
                <w:spacing w:val="1"/>
                <w:sz w:val="24"/>
                <w:szCs w:val="24"/>
              </w:rPr>
            </w:pPr>
            <w:r w:rsidRPr="00FA7D63">
              <w:rPr>
                <w:rFonts w:hAnsi="宋体" w:cs="宋体" w:hint="eastAsia"/>
                <w:spacing w:val="1"/>
                <w:sz w:val="24"/>
                <w:szCs w:val="24"/>
              </w:rPr>
              <w:t>15</w:t>
            </w:r>
            <w:r w:rsidRPr="00FA7D63">
              <w:rPr>
                <w:rFonts w:hAnsi="宋体" w:cs="宋体" w:hint="eastAsia"/>
                <w:spacing w:val="1"/>
                <w:sz w:val="24"/>
                <w:szCs w:val="24"/>
              </w:rPr>
              <w:t>人</w:t>
            </w:r>
          </w:p>
        </w:tc>
      </w:tr>
      <w:tr w:rsidR="003864CC" w:rsidRPr="00FA7D63" w:rsidTr="003F2A44">
        <w:trPr>
          <w:jc w:val="center"/>
        </w:trPr>
        <w:tc>
          <w:tcPr>
            <w:tcW w:w="1126" w:type="dxa"/>
            <w:vMerge/>
            <w:vAlign w:val="center"/>
          </w:tcPr>
          <w:p w:rsidR="003864CC" w:rsidRPr="00FA7D63" w:rsidRDefault="003864CC">
            <w:pPr>
              <w:adjustRightInd w:val="0"/>
              <w:snapToGrid w:val="0"/>
              <w:jc w:val="center"/>
              <w:rPr>
                <w:rFonts w:hAnsi="宋体" w:cs="宋体"/>
                <w:spacing w:val="1"/>
                <w:sz w:val="24"/>
                <w:szCs w:val="24"/>
              </w:rPr>
            </w:pPr>
          </w:p>
        </w:tc>
        <w:tc>
          <w:tcPr>
            <w:tcW w:w="1122" w:type="dxa"/>
            <w:vMerge/>
            <w:vAlign w:val="center"/>
          </w:tcPr>
          <w:p w:rsidR="003864CC" w:rsidRPr="00FA7D63" w:rsidRDefault="003864CC">
            <w:pPr>
              <w:adjustRightInd w:val="0"/>
              <w:snapToGrid w:val="0"/>
              <w:jc w:val="center"/>
              <w:rPr>
                <w:rFonts w:hAnsi="宋体" w:cs="宋体"/>
                <w:spacing w:val="1"/>
                <w:sz w:val="24"/>
                <w:szCs w:val="24"/>
              </w:rPr>
            </w:pPr>
          </w:p>
        </w:tc>
        <w:tc>
          <w:tcPr>
            <w:tcW w:w="1000" w:type="dxa"/>
            <w:vMerge/>
            <w:vAlign w:val="center"/>
          </w:tcPr>
          <w:p w:rsidR="003864CC" w:rsidRPr="00FA7D63" w:rsidRDefault="003864CC">
            <w:pPr>
              <w:adjustRightInd w:val="0"/>
              <w:snapToGrid w:val="0"/>
              <w:jc w:val="center"/>
              <w:rPr>
                <w:rFonts w:hAnsi="宋体" w:cs="宋体"/>
                <w:spacing w:val="1"/>
                <w:sz w:val="24"/>
                <w:szCs w:val="24"/>
              </w:rPr>
            </w:pPr>
          </w:p>
        </w:tc>
        <w:tc>
          <w:tcPr>
            <w:tcW w:w="1616" w:type="dxa"/>
            <w:vAlign w:val="center"/>
          </w:tcPr>
          <w:p w:rsidR="003864CC" w:rsidRPr="00FA7D63" w:rsidRDefault="003864CC" w:rsidP="00736040">
            <w:pPr>
              <w:adjustRightInd w:val="0"/>
              <w:snapToGrid w:val="0"/>
              <w:jc w:val="center"/>
              <w:rPr>
                <w:rFonts w:hAnsi="宋体" w:cs="宋体"/>
                <w:spacing w:val="1"/>
              </w:rPr>
            </w:pPr>
            <w:r w:rsidRPr="00FA7D63">
              <w:rPr>
                <w:rFonts w:hAnsi="宋体" w:cs="宋体" w:hint="eastAsia"/>
                <w:spacing w:val="1"/>
              </w:rPr>
              <w:t>4.5</w:t>
            </w:r>
            <w:r w:rsidRPr="00FA7D63">
              <w:rPr>
                <w:rFonts w:hAnsi="宋体" w:cs="宋体" w:hint="eastAsia"/>
                <w:spacing w:val="1"/>
              </w:rPr>
              <w:t>元≤</w:t>
            </w:r>
            <w:r w:rsidRPr="00FA7D63">
              <w:rPr>
                <w:rFonts w:hAnsi="宋体" w:cs="宋体" w:hint="eastAsia"/>
                <w:spacing w:val="1"/>
              </w:rPr>
              <w:t>x&lt;</w:t>
            </w:r>
            <w:r w:rsidR="00736040">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3864CC" w:rsidRPr="00FA7D63" w:rsidRDefault="003864CC" w:rsidP="004F657D">
            <w:pPr>
              <w:adjustRightInd w:val="0"/>
              <w:snapToGrid w:val="0"/>
              <w:jc w:val="center"/>
              <w:rPr>
                <w:rFonts w:hAnsi="宋体" w:cs="宋体"/>
                <w:spacing w:val="1"/>
              </w:rPr>
            </w:pPr>
            <w:r w:rsidRPr="00FA7D63">
              <w:rPr>
                <w:rFonts w:hAnsi="宋体" w:cs="宋体" w:hint="eastAsia"/>
                <w:spacing w:val="1"/>
              </w:rPr>
              <w:t>y=</w:t>
            </w:r>
            <w:r w:rsidR="001A492E">
              <w:rPr>
                <w:rFonts w:hAnsi="宋体" w:cs="宋体" w:hint="eastAsia"/>
                <w:spacing w:val="1"/>
              </w:rPr>
              <w:t>1</w:t>
            </w:r>
            <w:r w:rsidR="004F657D">
              <w:rPr>
                <w:rFonts w:hAnsi="宋体" w:cs="宋体" w:hint="eastAsia"/>
                <w:spacing w:val="1"/>
              </w:rPr>
              <w:t>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+(x-4.5)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sidR="001A492E">
              <w:rPr>
                <w:rFonts w:hAnsi="宋体" w:cs="宋体" w:hint="eastAsia"/>
                <w:spacing w:val="1"/>
              </w:rPr>
              <w:t>50</w:t>
            </w:r>
            <w:r w:rsidRPr="00FA7D63">
              <w:rPr>
                <w:rFonts w:hAnsi="宋体" w:cs="宋体" w:hint="eastAsia"/>
                <w:spacing w:val="1"/>
              </w:rPr>
              <w:t>%</w:t>
            </w:r>
          </w:p>
        </w:tc>
        <w:tc>
          <w:tcPr>
            <w:tcW w:w="787" w:type="dxa"/>
            <w:vMerge/>
            <w:vAlign w:val="center"/>
          </w:tcPr>
          <w:p w:rsidR="003864CC" w:rsidRPr="00FA7D63" w:rsidRDefault="003864CC" w:rsidP="00A86689">
            <w:pPr>
              <w:adjustRightInd w:val="0"/>
              <w:snapToGrid w:val="0"/>
              <w:jc w:val="center"/>
              <w:rPr>
                <w:rFonts w:hAnsi="宋体" w:cs="宋体"/>
                <w:spacing w:val="1"/>
                <w:sz w:val="24"/>
                <w:szCs w:val="24"/>
              </w:rPr>
            </w:pPr>
          </w:p>
        </w:tc>
      </w:tr>
      <w:tr w:rsidR="003864CC" w:rsidRPr="00FA7D63" w:rsidTr="003F2A44">
        <w:trPr>
          <w:jc w:val="center"/>
        </w:trPr>
        <w:tc>
          <w:tcPr>
            <w:tcW w:w="1126" w:type="dxa"/>
            <w:vMerge/>
            <w:vAlign w:val="center"/>
          </w:tcPr>
          <w:p w:rsidR="003864CC" w:rsidRPr="00FA7D63" w:rsidRDefault="003864CC">
            <w:pPr>
              <w:adjustRightInd w:val="0"/>
              <w:snapToGrid w:val="0"/>
              <w:jc w:val="center"/>
              <w:rPr>
                <w:rFonts w:hAnsi="宋体" w:cs="宋体"/>
                <w:spacing w:val="1"/>
                <w:sz w:val="24"/>
                <w:szCs w:val="24"/>
              </w:rPr>
            </w:pPr>
          </w:p>
        </w:tc>
        <w:tc>
          <w:tcPr>
            <w:tcW w:w="1122" w:type="dxa"/>
            <w:vMerge/>
            <w:vAlign w:val="center"/>
          </w:tcPr>
          <w:p w:rsidR="003864CC" w:rsidRPr="00FA7D63" w:rsidRDefault="003864CC">
            <w:pPr>
              <w:adjustRightInd w:val="0"/>
              <w:snapToGrid w:val="0"/>
              <w:jc w:val="center"/>
              <w:rPr>
                <w:rFonts w:hAnsi="宋体" w:cs="宋体"/>
                <w:spacing w:val="1"/>
                <w:sz w:val="24"/>
                <w:szCs w:val="24"/>
              </w:rPr>
            </w:pPr>
          </w:p>
        </w:tc>
        <w:tc>
          <w:tcPr>
            <w:tcW w:w="1000" w:type="dxa"/>
            <w:vMerge/>
            <w:vAlign w:val="center"/>
          </w:tcPr>
          <w:p w:rsidR="003864CC" w:rsidRPr="00FA7D63" w:rsidRDefault="003864CC">
            <w:pPr>
              <w:adjustRightInd w:val="0"/>
              <w:snapToGrid w:val="0"/>
              <w:jc w:val="center"/>
              <w:rPr>
                <w:rFonts w:hAnsi="宋体" w:cs="宋体"/>
                <w:spacing w:val="1"/>
                <w:sz w:val="24"/>
                <w:szCs w:val="24"/>
              </w:rPr>
            </w:pPr>
          </w:p>
        </w:tc>
        <w:tc>
          <w:tcPr>
            <w:tcW w:w="1616" w:type="dxa"/>
            <w:vAlign w:val="center"/>
          </w:tcPr>
          <w:p w:rsidR="003864CC" w:rsidRPr="00FA7D63" w:rsidRDefault="006B396E" w:rsidP="008140C8">
            <w:pPr>
              <w:adjustRightInd w:val="0"/>
              <w:snapToGrid w:val="0"/>
              <w:jc w:val="center"/>
              <w:rPr>
                <w:rFonts w:hAnsi="宋体" w:cs="宋体"/>
                <w:spacing w:val="1"/>
              </w:rPr>
            </w:pPr>
            <w:r w:rsidRPr="00FA7D63">
              <w:rPr>
                <w:rFonts w:hAnsi="宋体" w:cs="宋体"/>
                <w:spacing w:val="1"/>
              </w:rPr>
              <w:t>X</w:t>
            </w:r>
            <w:r w:rsidRPr="006B396E">
              <w:rPr>
                <w:rFonts w:hAnsi="宋体" w:cs="宋体" w:hint="eastAsia"/>
                <w:spacing w:val="1"/>
              </w:rPr>
              <w:t>≥</w:t>
            </w:r>
            <w:r w:rsidR="008140C8">
              <w:rPr>
                <w:rFonts w:hAnsi="宋体" w:cs="宋体" w:hint="eastAsia"/>
                <w:spacing w:val="1"/>
              </w:rPr>
              <w:t>5</w:t>
            </w:r>
            <w:r w:rsidR="003864CC" w:rsidRPr="00FA7D63">
              <w:rPr>
                <w:rFonts w:hAnsi="宋体" w:cs="宋体" w:hint="eastAsia"/>
                <w:spacing w:val="1"/>
              </w:rPr>
              <w:t>.5</w:t>
            </w:r>
            <w:r w:rsidR="003864CC" w:rsidRPr="00FA7D63">
              <w:rPr>
                <w:rFonts w:hAnsi="宋体" w:cs="宋体" w:hint="eastAsia"/>
                <w:spacing w:val="1"/>
              </w:rPr>
              <w:t>元</w:t>
            </w:r>
          </w:p>
        </w:tc>
        <w:tc>
          <w:tcPr>
            <w:tcW w:w="4093" w:type="dxa"/>
            <w:vAlign w:val="center"/>
          </w:tcPr>
          <w:p w:rsidR="003864CC" w:rsidRPr="00FA7D63" w:rsidRDefault="009C4475" w:rsidP="008140C8">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w:t>
            </w:r>
            <w:r>
              <w:rPr>
                <w:rFonts w:hAnsi="宋体" w:cs="宋体" w:hint="eastAsia"/>
                <w:spacing w:val="1"/>
              </w:rPr>
              <w:t>1</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r>
              <w:rPr>
                <w:rFonts w:hAnsi="宋体" w:cs="宋体" w:hint="eastAsia"/>
                <w:spacing w:val="1"/>
              </w:rPr>
              <w:t>+</w:t>
            </w:r>
            <w:r w:rsidRPr="00FA7D63">
              <w:rPr>
                <w:rFonts w:hAnsi="宋体" w:cs="宋体" w:hint="eastAsia"/>
                <w:spacing w:val="1"/>
              </w:rPr>
              <w:t>(x-</w:t>
            </w:r>
            <w:r w:rsidR="008140C8">
              <w:rPr>
                <w:rFonts w:hAnsi="宋体" w:cs="宋体" w:hint="eastAsia"/>
                <w:spacing w:val="1"/>
              </w:rPr>
              <w:t>5</w:t>
            </w:r>
            <w:r w:rsidRPr="00FA7D63">
              <w:rPr>
                <w:rFonts w:hAnsi="宋体" w:cs="宋体" w:hint="eastAsia"/>
                <w:spacing w:val="1"/>
              </w:rPr>
              <w:t>.5)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sidR="008140C8">
              <w:rPr>
                <w:rFonts w:hAnsi="宋体" w:cs="宋体" w:hint="eastAsia"/>
                <w:spacing w:val="1"/>
              </w:rPr>
              <w:t>55</w:t>
            </w:r>
            <w:r w:rsidRPr="00FA7D63">
              <w:rPr>
                <w:rFonts w:hAnsi="宋体" w:cs="宋体" w:hint="eastAsia"/>
                <w:spacing w:val="1"/>
              </w:rPr>
              <w:t>%</w:t>
            </w:r>
          </w:p>
        </w:tc>
        <w:tc>
          <w:tcPr>
            <w:tcW w:w="787" w:type="dxa"/>
            <w:vMerge/>
            <w:vAlign w:val="center"/>
          </w:tcPr>
          <w:p w:rsidR="003864CC" w:rsidRPr="00FA7D63" w:rsidRDefault="003864CC">
            <w:pPr>
              <w:adjustRightInd w:val="0"/>
              <w:snapToGrid w:val="0"/>
              <w:jc w:val="center"/>
              <w:rPr>
                <w:rFonts w:hAnsi="宋体" w:cs="宋体"/>
                <w:spacing w:val="1"/>
                <w:sz w:val="24"/>
                <w:szCs w:val="24"/>
              </w:rPr>
            </w:pPr>
          </w:p>
        </w:tc>
      </w:tr>
      <w:tr w:rsidR="00B43560" w:rsidRPr="00FA7D63" w:rsidTr="003F2A44">
        <w:trPr>
          <w:jc w:val="center"/>
        </w:trPr>
        <w:tc>
          <w:tcPr>
            <w:tcW w:w="9744" w:type="dxa"/>
            <w:gridSpan w:val="6"/>
            <w:vAlign w:val="center"/>
          </w:tcPr>
          <w:p w:rsidR="00B43560" w:rsidRDefault="00B43560">
            <w:pPr>
              <w:adjustRightInd w:val="0"/>
              <w:snapToGrid w:val="0"/>
              <w:jc w:val="center"/>
              <w:rPr>
                <w:rFonts w:hAnsi="宋体" w:cs="宋体"/>
                <w:spacing w:val="1"/>
                <w:sz w:val="24"/>
                <w:szCs w:val="24"/>
              </w:rPr>
            </w:pPr>
          </w:p>
          <w:p w:rsidR="00737DC4" w:rsidRPr="00737DC4" w:rsidRDefault="00737DC4" w:rsidP="00A258D2">
            <w:pPr>
              <w:pStyle w:val="2"/>
              <w:ind w:leftChars="0" w:left="0" w:firstLineChars="0" w:firstLine="0"/>
            </w:pPr>
            <w:r>
              <w:rPr>
                <w:rFonts w:hint="eastAsia"/>
              </w:rPr>
              <w:t>注：第一批次投放后，后续如增加电单车，每增加</w:t>
            </w:r>
            <w:r>
              <w:rPr>
                <w:rFonts w:hint="eastAsia"/>
              </w:rPr>
              <w:t>150</w:t>
            </w:r>
            <w:r>
              <w:rPr>
                <w:rFonts w:hint="eastAsia"/>
              </w:rPr>
              <w:t>辆，</w:t>
            </w:r>
            <w:r w:rsidR="00DD2DC2">
              <w:rPr>
                <w:rFonts w:hint="eastAsia"/>
              </w:rPr>
              <w:t>运营费在第一批次计算方式上</w:t>
            </w:r>
            <w:r w:rsidR="002F541F">
              <w:rPr>
                <w:rFonts w:hint="eastAsia"/>
              </w:rPr>
              <w:t>增</w:t>
            </w:r>
            <w:r>
              <w:rPr>
                <w:rFonts w:hint="eastAsia"/>
              </w:rPr>
              <w:t>加</w:t>
            </w:r>
            <w:r w:rsidR="00A258D2">
              <w:rPr>
                <w:rFonts w:hint="eastAsia"/>
              </w:rPr>
              <w:t>1</w:t>
            </w:r>
            <w:r>
              <w:rPr>
                <w:rFonts w:hint="eastAsia"/>
              </w:rPr>
              <w:t>万元。</w:t>
            </w:r>
          </w:p>
        </w:tc>
      </w:tr>
      <w:tr w:rsidR="00487543" w:rsidRPr="00FA7D63">
        <w:trPr>
          <w:trHeight w:val="1525"/>
          <w:jc w:val="center"/>
        </w:trPr>
        <w:tc>
          <w:tcPr>
            <w:tcW w:w="9744" w:type="dxa"/>
            <w:gridSpan w:val="6"/>
            <w:vAlign w:val="center"/>
          </w:tcPr>
          <w:p w:rsidR="00487543" w:rsidRPr="00FA7D63" w:rsidRDefault="00487543">
            <w:pPr>
              <w:adjustRightInd w:val="0"/>
              <w:snapToGrid w:val="0"/>
              <w:jc w:val="left"/>
              <w:rPr>
                <w:rFonts w:hAnsi="宋体" w:cs="宋体"/>
                <w:spacing w:val="1"/>
              </w:rPr>
            </w:pPr>
            <w:r w:rsidRPr="00FA7D63">
              <w:rPr>
                <w:rFonts w:hAnsi="宋体" w:cs="宋体" w:hint="eastAsia"/>
                <w:spacing w:val="1"/>
              </w:rPr>
              <w:t>注：</w:t>
            </w:r>
          </w:p>
          <w:p w:rsidR="00487543" w:rsidRPr="00FA7D63" w:rsidRDefault="00487543">
            <w:pPr>
              <w:adjustRightInd w:val="0"/>
              <w:snapToGrid w:val="0"/>
              <w:jc w:val="left"/>
              <w:rPr>
                <w:rFonts w:hAnsi="宋体" w:cs="宋体"/>
                <w:spacing w:val="1"/>
              </w:rPr>
            </w:pPr>
            <w:r w:rsidRPr="00FA7D63">
              <w:rPr>
                <w:rFonts w:hAnsi="宋体" w:cs="宋体"/>
                <w:spacing w:val="1"/>
              </w:rPr>
              <w:t>1</w:t>
            </w:r>
            <w:r w:rsidRPr="00FA7D63">
              <w:rPr>
                <w:rFonts w:hAnsi="宋体" w:cs="宋体"/>
                <w:spacing w:val="1"/>
              </w:rPr>
              <w:t>）</w:t>
            </w:r>
            <w:r w:rsidRPr="00FA7D63">
              <w:rPr>
                <w:rFonts w:hAnsi="宋体" w:cs="宋体" w:hint="eastAsia"/>
                <w:spacing w:val="1"/>
              </w:rPr>
              <w:t>运营服务期限为</w:t>
            </w:r>
            <w:r w:rsidRPr="00FA7D63">
              <w:rPr>
                <w:rFonts w:hAnsi="宋体" w:cs="宋体" w:hint="eastAsia"/>
                <w:spacing w:val="1"/>
              </w:rPr>
              <w:t>5</w:t>
            </w:r>
            <w:r w:rsidRPr="00FA7D63">
              <w:rPr>
                <w:rFonts w:hAnsi="宋体" w:cs="宋体" w:hint="eastAsia"/>
                <w:spacing w:val="1"/>
              </w:rPr>
              <w:t>年，月度服务费的计算以当月的含税营业收入为计费基价，服务费于每月</w:t>
            </w:r>
            <w:r w:rsidRPr="00FA7D63">
              <w:rPr>
                <w:rFonts w:hAnsi="宋体" w:cs="宋体" w:hint="eastAsia"/>
                <w:spacing w:val="1"/>
              </w:rPr>
              <w:t>15</w:t>
            </w:r>
            <w:r w:rsidRPr="00FA7D63">
              <w:rPr>
                <w:rFonts w:hAnsi="宋体" w:cs="宋体" w:hint="eastAsia"/>
                <w:spacing w:val="1"/>
              </w:rPr>
              <w:t>号之前打款；</w:t>
            </w:r>
          </w:p>
          <w:p w:rsidR="00487543" w:rsidRPr="00FA7D63" w:rsidRDefault="00487543" w:rsidP="00032819">
            <w:pPr>
              <w:pStyle w:val="2"/>
              <w:ind w:leftChars="0" w:left="0" w:firstLineChars="0" w:firstLine="0"/>
            </w:pPr>
            <w:r w:rsidRPr="00FA7D63">
              <w:rPr>
                <w:rFonts w:hAnsi="宋体" w:cs="宋体" w:hint="eastAsia"/>
                <w:spacing w:val="1"/>
              </w:rPr>
              <w:t>2</w:t>
            </w:r>
            <w:r w:rsidRPr="00FA7D63">
              <w:rPr>
                <w:rFonts w:hAnsi="宋体" w:cs="宋体" w:hint="eastAsia"/>
                <w:spacing w:val="1"/>
              </w:rPr>
              <w:t>）</w:t>
            </w:r>
            <w:r w:rsidRPr="00FA7D63">
              <w:rPr>
                <w:rFonts w:hint="eastAsia"/>
              </w:rPr>
              <w:t>招标人有权根据当月考核结果扣除相应月度服务费。</w:t>
            </w:r>
          </w:p>
          <w:p w:rsidR="00487543" w:rsidRPr="00FA7D63" w:rsidRDefault="00487543">
            <w:pPr>
              <w:adjustRightInd w:val="0"/>
              <w:snapToGrid w:val="0"/>
              <w:jc w:val="left"/>
            </w:pPr>
            <w:r w:rsidRPr="00FA7D63">
              <w:rPr>
                <w:rFonts w:hint="eastAsia"/>
              </w:rPr>
              <w:t>3</w:t>
            </w:r>
            <w:r w:rsidRPr="00FA7D63">
              <w:t>）</w:t>
            </w:r>
            <w:r w:rsidRPr="00FA7D63">
              <w:rPr>
                <w:rFonts w:hint="eastAsia"/>
              </w:rPr>
              <w:t>中标人可按照招标人实际投放的车辆</w:t>
            </w:r>
            <w:proofErr w:type="gramStart"/>
            <w:r w:rsidRPr="00FA7D63">
              <w:rPr>
                <w:rFonts w:hint="eastAsia"/>
              </w:rPr>
              <w:t>数适当</w:t>
            </w:r>
            <w:proofErr w:type="gramEnd"/>
            <w:r w:rsidRPr="00FA7D63">
              <w:rPr>
                <w:rFonts w:hint="eastAsia"/>
              </w:rPr>
              <w:t>调整运</w:t>
            </w:r>
            <w:proofErr w:type="gramStart"/>
            <w:r w:rsidRPr="00FA7D63">
              <w:rPr>
                <w:rFonts w:hint="eastAsia"/>
              </w:rPr>
              <w:t>维人员</w:t>
            </w:r>
            <w:proofErr w:type="gramEnd"/>
            <w:r w:rsidRPr="00FA7D63">
              <w:rPr>
                <w:rFonts w:hint="eastAsia"/>
              </w:rPr>
              <w:t>数量，电单车的人员配比不得低于</w:t>
            </w:r>
            <w:r w:rsidRPr="00FA7D63">
              <w:rPr>
                <w:rFonts w:hint="eastAsia"/>
              </w:rPr>
              <w:t>150</w:t>
            </w:r>
            <w:r w:rsidRPr="00FA7D63">
              <w:rPr>
                <w:rFonts w:hint="eastAsia"/>
              </w:rPr>
              <w:t>辆车配备</w:t>
            </w:r>
            <w:r w:rsidRPr="00FA7D63">
              <w:rPr>
                <w:rFonts w:hint="eastAsia"/>
              </w:rPr>
              <w:t>1</w:t>
            </w:r>
            <w:r w:rsidRPr="00FA7D63">
              <w:rPr>
                <w:rFonts w:hint="eastAsia"/>
              </w:rPr>
              <w:t>人的最低比例，自行车的人员配比不得低于</w:t>
            </w:r>
            <w:r w:rsidRPr="00FA7D63">
              <w:rPr>
                <w:rFonts w:hint="eastAsia"/>
              </w:rPr>
              <w:t>200</w:t>
            </w:r>
            <w:r w:rsidRPr="00FA7D63">
              <w:rPr>
                <w:rFonts w:hint="eastAsia"/>
              </w:rPr>
              <w:t>辆车配备</w:t>
            </w:r>
            <w:r w:rsidRPr="00FA7D63">
              <w:rPr>
                <w:rFonts w:hint="eastAsia"/>
              </w:rPr>
              <w:t>1</w:t>
            </w:r>
            <w:r w:rsidRPr="00FA7D63">
              <w:rPr>
                <w:rFonts w:hint="eastAsia"/>
              </w:rPr>
              <w:t>人的最低比例。</w:t>
            </w:r>
          </w:p>
          <w:p w:rsidR="00487543" w:rsidRPr="00FA7D63" w:rsidRDefault="00487543">
            <w:pPr>
              <w:adjustRightInd w:val="0"/>
              <w:snapToGrid w:val="0"/>
              <w:jc w:val="left"/>
            </w:pPr>
            <w:r w:rsidRPr="00FA7D63">
              <w:rPr>
                <w:rFonts w:hint="eastAsia"/>
              </w:rPr>
              <w:t>4</w:t>
            </w:r>
            <w:r w:rsidRPr="00FA7D63">
              <w:t>）</w:t>
            </w:r>
            <w:r w:rsidRPr="00FA7D63">
              <w:rPr>
                <w:rFonts w:hint="eastAsia"/>
              </w:rPr>
              <w:t>运维服务过程中所需的车辆配件由中标人根据实际情况提出需求，招标人负责采购，费用由招标人承担。</w:t>
            </w:r>
          </w:p>
        </w:tc>
      </w:tr>
    </w:tbl>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技术要求及说明</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5.1硬件设备部分</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（一）电动自行车技术要求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1.▲电动自行车须为符合新国标（GB 17761-2018）全包</w:t>
      </w:r>
      <w:proofErr w:type="gramStart"/>
      <w:r w:rsidRPr="00FA7D63">
        <w:rPr>
          <w:rFonts w:ascii="宋体" w:hAnsi="宋体" w:cs="宋体" w:hint="eastAsia"/>
          <w:sz w:val="24"/>
        </w:rPr>
        <w:t>塑</w:t>
      </w:r>
      <w:proofErr w:type="gramEnd"/>
      <w:r w:rsidRPr="00FA7D63">
        <w:rPr>
          <w:rFonts w:ascii="宋体" w:hAnsi="宋体" w:cs="宋体" w:hint="eastAsia"/>
          <w:sz w:val="24"/>
        </w:rPr>
        <w:t>车款；</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 轮胎具备高温采标，免充气，免维护一体轮胎，抗磨损，吸震好，弹性佳，骑行舒适性好；前≥16寸*2.5，后≥16寸*2.5:</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3.每辆电动自行车预装安全头盔装置接口并支持头盔锁功能：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4</w:t>
      </w:r>
      <w:r w:rsidRPr="00FA7D63">
        <w:rPr>
          <w:rFonts w:ascii="宋体" w:hAnsi="宋体" w:cs="宋体" w:hint="eastAsia"/>
          <w:sz w:val="24"/>
        </w:rPr>
        <w:t>.长x宽x高x轴距：约 1600mm*650mm*1025mm*1130mm；（±100mm）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5</w:t>
      </w:r>
      <w:r w:rsidRPr="00FA7D63">
        <w:rPr>
          <w:rFonts w:ascii="宋体" w:hAnsi="宋体" w:cs="宋体" w:hint="eastAsia"/>
          <w:sz w:val="24"/>
        </w:rPr>
        <w:t>. 50KG≤整车质量（含电池）≤55KG；</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6</w:t>
      </w:r>
      <w:r w:rsidRPr="00FA7D63">
        <w:rPr>
          <w:rFonts w:ascii="宋体" w:hAnsi="宋体" w:cs="宋体" w:hint="eastAsia"/>
          <w:sz w:val="24"/>
        </w:rPr>
        <w:t>. 载重量≥75Kg；</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7</w:t>
      </w:r>
      <w:r w:rsidRPr="00FA7D63">
        <w:rPr>
          <w:rFonts w:ascii="宋体" w:hAnsi="宋体" w:cs="宋体" w:hint="eastAsia"/>
          <w:sz w:val="24"/>
        </w:rPr>
        <w:t>.最高时速：电驱动行驶≤25KM/H；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8</w:t>
      </w:r>
      <w:r w:rsidRPr="00FA7D63">
        <w:rPr>
          <w:rFonts w:ascii="宋体" w:hAnsi="宋体" w:cs="宋体" w:hint="eastAsia"/>
          <w:sz w:val="24"/>
        </w:rPr>
        <w:t>. 制动距离（单用后闸）：干态≤4m，湿态≤15m；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sz w:val="24"/>
        </w:rPr>
        <w:t>9</w:t>
      </w:r>
      <w:r w:rsidRPr="00FA7D63">
        <w:rPr>
          <w:rFonts w:ascii="宋体" w:hAnsi="宋体" w:cs="宋体" w:hint="eastAsia"/>
          <w:sz w:val="24"/>
        </w:rPr>
        <w:t>. 制动器形式：前后 110 鼓刹；</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0</w:t>
      </w:r>
      <w:r w:rsidRPr="00FA7D63">
        <w:rPr>
          <w:rFonts w:ascii="宋体" w:hAnsi="宋体" w:cs="宋体" w:hint="eastAsia"/>
          <w:sz w:val="24"/>
        </w:rPr>
        <w:t>. 控制器：正弦波控制器；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1</w:t>
      </w:r>
      <w:r w:rsidRPr="00FA7D63">
        <w:rPr>
          <w:rFonts w:ascii="宋体" w:hAnsi="宋体" w:cs="宋体" w:hint="eastAsia"/>
          <w:sz w:val="24"/>
        </w:rPr>
        <w:t>. 减震：双重液压加弹簧减震；</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2</w:t>
      </w:r>
      <w:r w:rsidRPr="00FA7D63">
        <w:rPr>
          <w:rFonts w:ascii="宋体" w:hAnsi="宋体" w:cs="宋体" w:hint="eastAsia"/>
          <w:sz w:val="24"/>
        </w:rPr>
        <w:t>. 电机类型：≥16寸低速电机，铝合金轮毂电机，无齿无刷直流电机（形式：永磁）；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3</w:t>
      </w:r>
      <w:r w:rsidRPr="00FA7D63">
        <w:rPr>
          <w:rFonts w:ascii="宋体" w:hAnsi="宋体" w:cs="宋体" w:hint="eastAsia"/>
          <w:sz w:val="24"/>
        </w:rPr>
        <w:t>. 电机功率：≤350W；</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4</w:t>
      </w:r>
      <w:r w:rsidRPr="00FA7D63">
        <w:rPr>
          <w:rFonts w:ascii="宋体" w:hAnsi="宋体" w:cs="宋体" w:hint="eastAsia"/>
          <w:sz w:val="24"/>
        </w:rPr>
        <w:t>. 整车设有电路短路、自燃及过荷、防水、防盗、防锈、防漏电等防护措施；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5</w:t>
      </w:r>
      <w:r w:rsidRPr="00FA7D63">
        <w:rPr>
          <w:rFonts w:ascii="宋体" w:hAnsi="宋体" w:cs="宋体" w:hint="eastAsia"/>
          <w:sz w:val="24"/>
        </w:rPr>
        <w:t>. 主要配件要求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 车架烤漆：电泳+烤漆；</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 车辆颜色及 logo标志：按招标人要求定制；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 后扶手：短款后扶手，带</w:t>
      </w:r>
      <w:proofErr w:type="gramStart"/>
      <w:r w:rsidRPr="00FA7D63">
        <w:rPr>
          <w:rFonts w:ascii="宋体" w:hAnsi="宋体" w:cs="宋体" w:hint="eastAsia"/>
          <w:sz w:val="24"/>
        </w:rPr>
        <w:t>二维码安装</w:t>
      </w:r>
      <w:proofErr w:type="gramEnd"/>
      <w:r w:rsidRPr="00FA7D63">
        <w:rPr>
          <w:rFonts w:ascii="宋体" w:hAnsi="宋体" w:cs="宋体" w:hint="eastAsia"/>
          <w:sz w:val="24"/>
        </w:rPr>
        <w:t>位置，带后牌照安装位置；</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 后扶手烤漆：电泳+烤漆，或者铝合金材质；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 车把左转把为转铃，右转把为电门；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 ▲具有脚踏、脚蹬功能；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 菜篮：</w:t>
      </w:r>
      <w:proofErr w:type="gramStart"/>
      <w:r w:rsidRPr="00FA7D63">
        <w:rPr>
          <w:rFonts w:ascii="宋体" w:hAnsi="宋体" w:cs="宋体" w:hint="eastAsia"/>
          <w:sz w:val="24"/>
        </w:rPr>
        <w:t>车篮大小</w:t>
      </w:r>
      <w:proofErr w:type="gramEnd"/>
      <w:r w:rsidRPr="00FA7D63">
        <w:rPr>
          <w:rFonts w:ascii="宋体" w:hAnsi="宋体" w:cs="宋体" w:hint="eastAsia"/>
          <w:sz w:val="24"/>
        </w:rPr>
        <w:t>可以容下头盔；</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8）配语音喇叭，支持系统远程控制语音播报；</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 前照灯、后尾灯：为LED 前照灯：</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10）车辆配置有应急充电插口，方便紧急情况下应急供电解锁电池；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11）共享电动自行车电池仓</w:t>
      </w:r>
      <w:proofErr w:type="gramStart"/>
      <w:r w:rsidRPr="00FA7D63">
        <w:rPr>
          <w:rFonts w:ascii="宋体" w:hAnsi="宋体" w:cs="宋体" w:hint="eastAsia"/>
          <w:sz w:val="24"/>
        </w:rPr>
        <w:t>需支持</w:t>
      </w:r>
      <w:proofErr w:type="gramEnd"/>
      <w:r w:rsidRPr="00FA7D63">
        <w:rPr>
          <w:rFonts w:ascii="宋体" w:hAnsi="宋体" w:cs="宋体" w:hint="eastAsia"/>
          <w:sz w:val="24"/>
        </w:rPr>
        <w:t>本项目要求的锂电池，电池</w:t>
      </w:r>
      <w:proofErr w:type="gramStart"/>
      <w:r w:rsidRPr="00FA7D63">
        <w:rPr>
          <w:rFonts w:ascii="宋体" w:hAnsi="宋体" w:cs="宋体" w:hint="eastAsia"/>
          <w:sz w:val="24"/>
        </w:rPr>
        <w:t>仓位</w:t>
      </w:r>
      <w:proofErr w:type="gramEnd"/>
      <w:r w:rsidRPr="00FA7D63">
        <w:rPr>
          <w:rFonts w:ascii="宋体" w:hAnsi="宋体" w:cs="宋体" w:hint="eastAsia"/>
          <w:sz w:val="24"/>
        </w:rPr>
        <w:t>置在鞍座下方，电池仓安装电控锁。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12）共享电动自行车需预留安装符合市场主流型号中控的空间；</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13）▲车辆仪表盘：所配备的电动自行车，需要具备LED仪表显示功能，可同时显示剩余电量和骑行里程，在电机驱动单元故障时可显示故障指示；</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14）边管尺寸用料：所配备的电动自行车边管尺寸应尽可能优化，确保电动车整车结构更加安全稳固；</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 ▲供货产品须符合 GB17761-2018 《电动自行车安全技术规范》。</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w:t>
      </w:r>
      <w:r w:rsidRPr="00FA7D63">
        <w:rPr>
          <w:rFonts w:ascii="宋体" w:hAnsi="宋体" w:cs="宋体"/>
          <w:sz w:val="24"/>
        </w:rPr>
        <w:t>6</w:t>
      </w:r>
      <w:r w:rsidRPr="00FA7D63">
        <w:rPr>
          <w:rFonts w:ascii="宋体" w:hAnsi="宋体" w:cs="宋体" w:hint="eastAsia"/>
          <w:sz w:val="24"/>
        </w:rPr>
        <w:t>. 智能头盔套装（含头盔、车篮、头盔锁等）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1）▲骑行前必须解锁头盔才能骑行，还车时需先归还头盔方可还车；</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2）感应锁头，操作简便，感应识别防止假还头盔，具备防恶意破坏功能；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3）头盔需与头盔锁匹配，套装必须防水、防盗、防锈等；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 隐藏</w:t>
      </w:r>
      <w:proofErr w:type="gramStart"/>
      <w:r w:rsidRPr="00FA7D63">
        <w:rPr>
          <w:rFonts w:ascii="宋体" w:hAnsi="宋体" w:cs="宋体" w:hint="eastAsia"/>
          <w:sz w:val="24"/>
        </w:rPr>
        <w:t>式转刹把线</w:t>
      </w:r>
      <w:proofErr w:type="gramEnd"/>
      <w:r w:rsidRPr="00FA7D63">
        <w:rPr>
          <w:rFonts w:ascii="宋体" w:hAnsi="宋体" w:cs="宋体" w:hint="eastAsia"/>
          <w:sz w:val="24"/>
        </w:rPr>
        <w:t>设计，所配备的电动自行车，需要具备隐藏式出线设计，防破坏性强。</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（二）自行车参数要求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1.长x宽x高x轴距：约 1620mm*610mm*1045mm*1035mm；（±100mm）</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2.车架：铝合金车架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3.车身：前后pp塑料一体泥板+塑料链罩</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4.车把：铝合金车把</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5.制动器型式（前/后）：</w:t>
      </w:r>
      <w:proofErr w:type="gramStart"/>
      <w:r w:rsidRPr="00FA7D63">
        <w:rPr>
          <w:rFonts w:ascii="宋体" w:hAnsi="宋体" w:cs="宋体" w:hint="eastAsia"/>
          <w:sz w:val="24"/>
        </w:rPr>
        <w:t>前鼓刹</w:t>
      </w:r>
      <w:proofErr w:type="gramEnd"/>
      <w:r w:rsidRPr="00FA7D63">
        <w:rPr>
          <w:rFonts w:ascii="宋体" w:hAnsi="宋体" w:cs="宋体" w:hint="eastAsia"/>
          <w:sz w:val="24"/>
        </w:rPr>
        <w:t>、后随动</w:t>
      </w:r>
      <w:proofErr w:type="gramStart"/>
      <w:r w:rsidRPr="00FA7D63">
        <w:rPr>
          <w:rFonts w:ascii="宋体" w:hAnsi="宋体" w:cs="宋体" w:hint="eastAsia"/>
          <w:sz w:val="24"/>
        </w:rPr>
        <w:t>闸</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6.轮毂型式（前/后）：前后辐条轮</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7.轮胎规格（前/后）：前后24寸*1.5一体</w:t>
      </w:r>
      <w:proofErr w:type="gramStart"/>
      <w:r w:rsidRPr="00FA7D63">
        <w:rPr>
          <w:rFonts w:ascii="宋体" w:hAnsi="宋体" w:cs="宋体" w:hint="eastAsia"/>
          <w:sz w:val="24"/>
        </w:rPr>
        <w:t>胎</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8.传动比：前28齿/后14</w:t>
      </w:r>
      <w:proofErr w:type="gramStart"/>
      <w:r w:rsidRPr="00FA7D63">
        <w:rPr>
          <w:rFonts w:ascii="宋体" w:hAnsi="宋体" w:cs="宋体" w:hint="eastAsia"/>
          <w:sz w:val="24"/>
        </w:rPr>
        <w:t>齿</w:t>
      </w:r>
      <w:proofErr w:type="gramEnd"/>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9.电控：中控+太阳能板（太阳能</w:t>
      </w:r>
      <w:proofErr w:type="gramStart"/>
      <w:r w:rsidRPr="00FA7D63">
        <w:rPr>
          <w:rFonts w:ascii="宋体" w:hAnsi="宋体" w:cs="宋体" w:hint="eastAsia"/>
          <w:sz w:val="24"/>
        </w:rPr>
        <w:t>板位于</w:t>
      </w:r>
      <w:proofErr w:type="gramEnd"/>
      <w:r w:rsidRPr="00FA7D63">
        <w:rPr>
          <w:rFonts w:ascii="宋体" w:hAnsi="宋体" w:cs="宋体" w:hint="eastAsia"/>
          <w:sz w:val="24"/>
        </w:rPr>
        <w:t>菜篮处）</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（三）定位智能锁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1.材质：工程塑料</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2.电池类型：锂电池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3.电池电压：3.7v</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4.工作温度：-20℃～+70℃</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5.工作湿度：0%～90%RH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6.开锁方式：GPRS、蓝牙、IC卡</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7.通讯技术：4G，</w:t>
      </w:r>
      <w:proofErr w:type="gramStart"/>
      <w:r w:rsidRPr="00FA7D63">
        <w:rPr>
          <w:rFonts w:ascii="宋体" w:hAnsi="宋体" w:cs="宋体" w:hint="eastAsia"/>
          <w:sz w:val="24"/>
        </w:rPr>
        <w:t>蓝牙</w:t>
      </w:r>
      <w:proofErr w:type="gramEnd"/>
      <w:r w:rsidRPr="00FA7D63">
        <w:rPr>
          <w:rFonts w:ascii="宋体" w:hAnsi="宋体" w:cs="宋体" w:hint="eastAsia"/>
          <w:sz w:val="24"/>
        </w:rPr>
        <w:t>5.0及以上</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8.移动网络运营商：全网通</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9.无限网络通讯模组：4G模组</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10.语音：支持；语音升级：支持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11.远程升级：支持通过后台主动下发升级命令，进行远程升级，及语音更新</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lastRenderedPageBreak/>
        <w:t>12.</w:t>
      </w:r>
      <w:proofErr w:type="gramStart"/>
      <w:r w:rsidRPr="00FA7D63">
        <w:rPr>
          <w:rFonts w:ascii="宋体" w:hAnsi="宋体" w:cs="宋体" w:hint="eastAsia"/>
          <w:sz w:val="24"/>
        </w:rPr>
        <w:t>蓝牙固件</w:t>
      </w:r>
      <w:proofErr w:type="gramEnd"/>
      <w:r w:rsidRPr="00FA7D63">
        <w:rPr>
          <w:rFonts w:ascii="宋体" w:hAnsi="宋体" w:cs="宋体" w:hint="eastAsia"/>
          <w:sz w:val="24"/>
        </w:rPr>
        <w:t>远程升级：支持</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（四）电动自行车中央控制器技术要求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1.质保期：1年。</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2.整机参数：支持宽电压输入：12V-120V：防水防尘 IP67 或更优：外壳材料 PC阻燃；</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3.中</w:t>
      </w:r>
      <w:proofErr w:type="gramStart"/>
      <w:r w:rsidRPr="00FA7D63">
        <w:rPr>
          <w:rFonts w:ascii="宋体" w:hAnsi="宋体" w:cs="宋体" w:hint="eastAsia"/>
          <w:sz w:val="24"/>
        </w:rPr>
        <w:t>控具备</w:t>
      </w:r>
      <w:proofErr w:type="gramEnd"/>
      <w:r w:rsidRPr="00FA7D63">
        <w:rPr>
          <w:rFonts w:ascii="宋体" w:hAnsi="宋体" w:cs="宋体" w:hint="eastAsia"/>
          <w:sz w:val="24"/>
        </w:rPr>
        <w:t>启动、断电、设防的基本功能；</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4.电池锁，终端支持开电池锁，自动复位锁机构，锁住电瓶，防止电瓶被盗；</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 ★中</w:t>
      </w:r>
      <w:proofErr w:type="gramStart"/>
      <w:r w:rsidRPr="00FA7D63">
        <w:rPr>
          <w:rFonts w:ascii="宋体" w:hAnsi="宋体" w:cs="宋体" w:hint="eastAsia"/>
          <w:sz w:val="24"/>
        </w:rPr>
        <w:t>控具有</w:t>
      </w:r>
      <w:proofErr w:type="gramEnd"/>
      <w:r w:rsidRPr="00FA7D63">
        <w:rPr>
          <w:rFonts w:ascii="宋体" w:hAnsi="宋体" w:cs="宋体" w:hint="eastAsia"/>
          <w:sz w:val="24"/>
        </w:rPr>
        <w:t>连接摄像头停车识系统：中</w:t>
      </w:r>
      <w:proofErr w:type="gramStart"/>
      <w:r w:rsidRPr="00FA7D63">
        <w:rPr>
          <w:rFonts w:ascii="宋体" w:hAnsi="宋体" w:cs="宋体" w:hint="eastAsia"/>
          <w:sz w:val="24"/>
        </w:rPr>
        <w:t>控通过</w:t>
      </w:r>
      <w:proofErr w:type="gramEnd"/>
      <w:r w:rsidRPr="00FA7D63">
        <w:rPr>
          <w:rFonts w:ascii="宋体" w:hAnsi="宋体" w:cs="宋体"/>
          <w:sz w:val="24"/>
        </w:rPr>
        <w:t>AI</w:t>
      </w:r>
      <w:r w:rsidRPr="00FA7D63">
        <w:rPr>
          <w:rFonts w:ascii="宋体" w:hAnsi="宋体" w:cs="宋体" w:hint="eastAsia"/>
          <w:sz w:val="24"/>
        </w:rPr>
        <w:t>摄像头读写对地面的标志线进行识别，并发出进入还车位置的语音提示；（需提供第三方出具的检测报告证明文件）6.具备4G及以上的通讯制式标准、北斗(BD）星座、 GPS星座双模多频实时定位、震动检测、防盗报警：</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 ★中</w:t>
      </w:r>
      <w:proofErr w:type="gramStart"/>
      <w:r w:rsidRPr="00FA7D63">
        <w:rPr>
          <w:rFonts w:ascii="宋体" w:hAnsi="宋体" w:cs="宋体" w:hint="eastAsia"/>
          <w:sz w:val="24"/>
        </w:rPr>
        <w:t>控具有蓝牙</w:t>
      </w:r>
      <w:proofErr w:type="gramEnd"/>
      <w:r w:rsidRPr="00FA7D63">
        <w:rPr>
          <w:rFonts w:ascii="宋体" w:hAnsi="宋体" w:cs="宋体" w:hint="eastAsia"/>
          <w:sz w:val="24"/>
        </w:rPr>
        <w:t>控制功能：通过运维后台</w:t>
      </w:r>
      <w:proofErr w:type="gramStart"/>
      <w:r w:rsidRPr="00FA7D63">
        <w:rPr>
          <w:rFonts w:ascii="宋体" w:hAnsi="宋体" w:cs="宋体" w:hint="eastAsia"/>
          <w:sz w:val="24"/>
        </w:rPr>
        <w:t>实现蓝牙启动</w:t>
      </w:r>
      <w:proofErr w:type="gramEnd"/>
      <w:r w:rsidRPr="00FA7D63">
        <w:rPr>
          <w:rFonts w:ascii="宋体" w:hAnsi="宋体" w:cs="宋体" w:hint="eastAsia"/>
          <w:sz w:val="24"/>
        </w:rPr>
        <w:t>，上锁，电池解锁等操作，以便在4G信号失效的情况进行应急控制；（需提供第三方出具的检测报告证明文件）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 定位性能：支持L1+L5双</w:t>
      </w:r>
      <w:proofErr w:type="gramStart"/>
      <w:r w:rsidRPr="00FA7D63">
        <w:rPr>
          <w:rFonts w:ascii="宋体" w:hAnsi="宋体" w:cs="宋体" w:hint="eastAsia"/>
          <w:sz w:val="24"/>
        </w:rPr>
        <w:t>频道搜星能力</w:t>
      </w:r>
      <w:proofErr w:type="gramEnd"/>
      <w:r w:rsidRPr="00FA7D63">
        <w:rPr>
          <w:rFonts w:ascii="宋体" w:hAnsi="宋体" w:cs="宋体" w:hint="eastAsia"/>
          <w:sz w:val="24"/>
        </w:rPr>
        <w:t>、★定位精度≤30cm（需提供第三方出具的检测报告证明文件）；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9.中控的续航：在失去电瓶电源的输出，中控凭借内置备用电池可以持续上传定位和车辆数据，持续时间应不低于15天，避免因换电不及时导致车辆丢失定位；</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10.中控的应急解锁功能：支持主电池移除或没电的情况下，依然可以通过内置备用电池</w:t>
      </w:r>
      <w:proofErr w:type="gramStart"/>
      <w:r w:rsidRPr="00FA7D63">
        <w:rPr>
          <w:rFonts w:ascii="宋体" w:hAnsi="宋体" w:cs="宋体" w:hint="eastAsia"/>
          <w:sz w:val="24"/>
        </w:rPr>
        <w:t>解锁主</w:t>
      </w:r>
      <w:proofErr w:type="gramEnd"/>
      <w:r w:rsidRPr="00FA7D63">
        <w:rPr>
          <w:rFonts w:ascii="宋体" w:hAnsi="宋体" w:cs="宋体" w:hint="eastAsia"/>
          <w:sz w:val="24"/>
        </w:rPr>
        <w:t>电池锁。</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11.中</w:t>
      </w:r>
      <w:proofErr w:type="gramStart"/>
      <w:r w:rsidRPr="00FA7D63">
        <w:rPr>
          <w:rFonts w:ascii="宋体" w:hAnsi="宋体" w:cs="宋体" w:hint="eastAsia"/>
          <w:sz w:val="24"/>
        </w:rPr>
        <w:t>控具有</w:t>
      </w:r>
      <w:proofErr w:type="gramEnd"/>
      <w:r w:rsidRPr="00FA7D63">
        <w:rPr>
          <w:rFonts w:ascii="宋体" w:hAnsi="宋体" w:cs="宋体" w:hint="eastAsia"/>
          <w:sz w:val="24"/>
        </w:rPr>
        <w:t>电子围栏管控：电子围栏主要通过平台来设置规划出一个虚拟区域，具有预警功能，当用户骑行靠近虚拟区域边缘时将提醒用户，当用户骑出服务区后，车辆</w:t>
      </w:r>
      <w:proofErr w:type="gramStart"/>
      <w:r w:rsidRPr="00FA7D63">
        <w:rPr>
          <w:rFonts w:ascii="宋体" w:hAnsi="宋体" w:cs="宋体" w:hint="eastAsia"/>
          <w:sz w:val="24"/>
        </w:rPr>
        <w:t>中控会上报</w:t>
      </w:r>
      <w:proofErr w:type="gramEnd"/>
      <w:r w:rsidRPr="00FA7D63">
        <w:rPr>
          <w:rFonts w:ascii="宋体" w:hAnsi="宋体" w:cs="宋体" w:hint="eastAsia"/>
          <w:sz w:val="24"/>
        </w:rPr>
        <w:t>给平台，同时车辆将自动断电；</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 中</w:t>
      </w:r>
      <w:proofErr w:type="gramStart"/>
      <w:r w:rsidRPr="00FA7D63">
        <w:rPr>
          <w:rFonts w:ascii="宋体" w:hAnsi="宋体" w:cs="宋体" w:hint="eastAsia"/>
          <w:sz w:val="24"/>
        </w:rPr>
        <w:t>控具有</w:t>
      </w:r>
      <w:proofErr w:type="gramEnd"/>
      <w:r w:rsidRPr="00FA7D63">
        <w:rPr>
          <w:rFonts w:ascii="宋体" w:hAnsi="宋体" w:cs="宋体" w:hint="eastAsia"/>
          <w:sz w:val="24"/>
        </w:rPr>
        <w:t>报警功能：车辆被盗报警，车辆震动报警、轮动报警、断电报警、高危车辆报警，可远程断电，被盗后无法正常使用；</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 语音功能：可自定义语音内容及播放设定，外接语音喇叭可以播放语音；</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14. ★中</w:t>
      </w:r>
      <w:proofErr w:type="gramStart"/>
      <w:r w:rsidRPr="00FA7D63">
        <w:rPr>
          <w:rFonts w:ascii="宋体" w:hAnsi="宋体" w:cs="宋体" w:hint="eastAsia"/>
          <w:sz w:val="24"/>
        </w:rPr>
        <w:t>控具有惯导</w:t>
      </w:r>
      <w:proofErr w:type="gramEnd"/>
      <w:r w:rsidRPr="00FA7D63">
        <w:rPr>
          <w:rFonts w:ascii="宋体" w:hAnsi="宋体" w:cs="宋体" w:hint="eastAsia"/>
          <w:sz w:val="24"/>
        </w:rPr>
        <w:t>定位系统：用于在无法北斗定位（BD）或者 GPS 定位的地方（如室内、地下停车场、桥墩、隧道下等场景）获取车辆位置，便于</w:t>
      </w:r>
      <w:proofErr w:type="gramStart"/>
      <w:r w:rsidRPr="00FA7D63">
        <w:rPr>
          <w:rFonts w:ascii="宋体" w:hAnsi="宋体" w:cs="宋体" w:hint="eastAsia"/>
          <w:sz w:val="24"/>
        </w:rPr>
        <w:t>运维寻车</w:t>
      </w:r>
      <w:proofErr w:type="gramEnd"/>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 ★中</w:t>
      </w:r>
      <w:proofErr w:type="gramStart"/>
      <w:r w:rsidRPr="00FA7D63">
        <w:rPr>
          <w:rFonts w:ascii="宋体" w:hAnsi="宋体" w:cs="宋体" w:hint="eastAsia"/>
          <w:sz w:val="24"/>
        </w:rPr>
        <w:t>控具有</w:t>
      </w:r>
      <w:proofErr w:type="gramEnd"/>
      <w:r w:rsidRPr="00FA7D63">
        <w:rPr>
          <w:rFonts w:ascii="宋体" w:hAnsi="宋体" w:cs="宋体" w:hint="eastAsia"/>
          <w:sz w:val="24"/>
        </w:rPr>
        <w:t>逆行告警系统，当用户在非机动车道内逆行，系统可检测出逆行车辆，并对逆行车辆进行语音告警提示。必要的情况下可通过平台限制用户骑行；（需提供第三方出具的检测报告证明文件）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16. ★中</w:t>
      </w:r>
      <w:proofErr w:type="gramStart"/>
      <w:r w:rsidRPr="00FA7D63">
        <w:rPr>
          <w:rFonts w:ascii="宋体" w:hAnsi="宋体" w:cs="宋体" w:hint="eastAsia"/>
          <w:sz w:val="24"/>
        </w:rPr>
        <w:t>控具有</w:t>
      </w:r>
      <w:proofErr w:type="gramEnd"/>
      <w:r w:rsidRPr="00FA7D63">
        <w:rPr>
          <w:rFonts w:ascii="宋体" w:hAnsi="宋体" w:cs="宋体" w:hint="eastAsia"/>
          <w:sz w:val="24"/>
        </w:rPr>
        <w:t>智能头盔锁检测控制功能：</w:t>
      </w:r>
      <w:proofErr w:type="gramStart"/>
      <w:r w:rsidRPr="00FA7D63">
        <w:rPr>
          <w:rFonts w:ascii="宋体" w:hAnsi="宋体" w:cs="宋体" w:hint="eastAsia"/>
          <w:sz w:val="24"/>
        </w:rPr>
        <w:t>用户扫码解锁</w:t>
      </w:r>
      <w:proofErr w:type="gramEnd"/>
      <w:r w:rsidRPr="00FA7D63">
        <w:rPr>
          <w:rFonts w:ascii="宋体" w:hAnsi="宋体" w:cs="宋体" w:hint="eastAsia"/>
          <w:sz w:val="24"/>
        </w:rPr>
        <w:t>车辆，通电前需要先解锁头盔</w:t>
      </w:r>
      <w:r w:rsidRPr="00FA7D63">
        <w:rPr>
          <w:rFonts w:ascii="宋体" w:hAnsi="宋体" w:cs="宋体" w:hint="eastAsia"/>
          <w:sz w:val="24"/>
        </w:rPr>
        <w:lastRenderedPageBreak/>
        <w:t>并取出后车辆方可通电使用，</w:t>
      </w:r>
      <w:proofErr w:type="gramStart"/>
      <w:r w:rsidRPr="00FA7D63">
        <w:rPr>
          <w:rFonts w:ascii="宋体" w:hAnsi="宋体" w:cs="宋体" w:hint="eastAsia"/>
          <w:sz w:val="24"/>
        </w:rPr>
        <w:t>解锁未</w:t>
      </w:r>
      <w:proofErr w:type="gramEnd"/>
      <w:r w:rsidRPr="00FA7D63">
        <w:rPr>
          <w:rFonts w:ascii="宋体" w:hAnsi="宋体" w:cs="宋体" w:hint="eastAsia"/>
          <w:sz w:val="24"/>
        </w:rPr>
        <w:t>取出头盔、未解锁头盔的情况都应限制车辆启动和使用；（需提供第三方出具的检测报告证明文件）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 ★中</w:t>
      </w:r>
      <w:proofErr w:type="gramStart"/>
      <w:r w:rsidRPr="00FA7D63">
        <w:rPr>
          <w:rFonts w:ascii="宋体" w:hAnsi="宋体" w:cs="宋体" w:hint="eastAsia"/>
          <w:sz w:val="24"/>
        </w:rPr>
        <w:t>控具有</w:t>
      </w:r>
      <w:proofErr w:type="gramEnd"/>
      <w:r w:rsidRPr="00FA7D63">
        <w:rPr>
          <w:rFonts w:ascii="宋体" w:hAnsi="宋体" w:cs="宋体" w:hint="eastAsia"/>
          <w:sz w:val="24"/>
        </w:rPr>
        <w:t>90度停车功能：用户解锁用车后，在归还车辆时，APP提示车头面向马路规范停车提示，在停车朝向与马路牙子的夹角超过±15度，用户无法还车；（需提供第三方出具的检测报告证明文件）</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18.中</w:t>
      </w:r>
      <w:proofErr w:type="gramStart"/>
      <w:r w:rsidRPr="00FA7D63">
        <w:rPr>
          <w:rFonts w:ascii="宋体" w:hAnsi="宋体" w:cs="宋体" w:hint="eastAsia"/>
          <w:sz w:val="24"/>
        </w:rPr>
        <w:t>控具有</w:t>
      </w:r>
      <w:proofErr w:type="gramEnd"/>
      <w:r w:rsidRPr="00FA7D63">
        <w:rPr>
          <w:rFonts w:ascii="宋体" w:hAnsi="宋体" w:cs="宋体" w:hint="eastAsia"/>
          <w:sz w:val="24"/>
        </w:rPr>
        <w:t>剩余电量与剩余里程估算功能：根据电池电压、骑行里程估算剩余电量和骑行里程。</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（五）电池技术要求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1.循环使用次数：≥500次；</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2.防水等级：≥IPx7；</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3.电池类型：锂电池；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4.▲电池标称电压：48V；</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5.▲电池标称容量：≥2</w:t>
      </w:r>
      <w:r w:rsidRPr="00FA7D63">
        <w:rPr>
          <w:rFonts w:ascii="宋体" w:hAnsi="宋体" w:cs="宋体"/>
          <w:sz w:val="24"/>
        </w:rPr>
        <w:t>0</w:t>
      </w:r>
      <w:r w:rsidRPr="00FA7D63">
        <w:rPr>
          <w:rFonts w:ascii="宋体" w:hAnsi="宋体" w:cs="宋体" w:hint="eastAsia"/>
          <w:sz w:val="24"/>
        </w:rPr>
        <w:t>AH；</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6.交流内阻：≤120mΩ；</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7.放电温度范围：-20℃~60℃；</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8.充电温度范围：0C~60C；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9.质保期：非人为因素的情况下，整块电池质保1年，保证不低于500次循环充电，</w:t>
      </w:r>
      <w:proofErr w:type="gramStart"/>
      <w:r w:rsidRPr="00FA7D63">
        <w:rPr>
          <w:rFonts w:ascii="宋体" w:hAnsi="宋体" w:cs="宋体" w:hint="eastAsia"/>
          <w:sz w:val="24"/>
        </w:rPr>
        <w:t>哪项先到</w:t>
      </w:r>
      <w:proofErr w:type="gramEnd"/>
      <w:r w:rsidRPr="00FA7D63">
        <w:rPr>
          <w:rFonts w:ascii="宋体" w:hAnsi="宋体" w:cs="宋体" w:hint="eastAsia"/>
          <w:sz w:val="24"/>
        </w:rPr>
        <w:t>即结束，27个月内容量不低于70%，1-15个月内容量低于80%或不能正常使用更换售后电池；</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10.外壳：阻燃外壳；</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11.环境操作温度：-20~65°C；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12.环境储藏温度：-10~-35°C；</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13.充电方式：满足本次采购电动自行车充电</w:t>
      </w:r>
      <w:proofErr w:type="gramStart"/>
      <w:r w:rsidRPr="00FA7D63">
        <w:rPr>
          <w:rFonts w:ascii="宋体" w:hAnsi="宋体" w:cs="宋体" w:hint="eastAsia"/>
          <w:sz w:val="24"/>
        </w:rPr>
        <w:t>柜相关</w:t>
      </w:r>
      <w:proofErr w:type="gramEnd"/>
      <w:r w:rsidRPr="00FA7D63">
        <w:rPr>
          <w:rFonts w:ascii="宋体" w:hAnsi="宋体" w:cs="宋体" w:hint="eastAsia"/>
          <w:sz w:val="24"/>
        </w:rPr>
        <w:t>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14.尺寸：满足本次采购电动自行车电池安装要求；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15.其他要求：</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1）具备三级安全保护功能，进一步保护电池过温、过放、过流、自燃等风险：</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2）具备内短路预警的功能，可以实现电池安全预警，降低损失；</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16.具备电磁抗干扰能力；</w:t>
      </w:r>
    </w:p>
    <w:p w:rsidR="00235535" w:rsidRPr="00FA7D63" w:rsidRDefault="00250C7E">
      <w:pPr>
        <w:spacing w:line="440" w:lineRule="exact"/>
        <w:ind w:firstLineChars="200" w:firstLine="480"/>
        <w:rPr>
          <w:rFonts w:ascii="宋体" w:hAnsi="宋体" w:cs="宋体"/>
          <w:sz w:val="24"/>
        </w:rPr>
      </w:pPr>
      <w:r w:rsidRPr="00FA7D63">
        <w:rPr>
          <w:rFonts w:ascii="宋体" w:hAnsi="宋体" w:cs="宋体" w:hint="eastAsia"/>
          <w:sz w:val="24"/>
        </w:rPr>
        <w:t>17.端口：自锁接插端口；</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（六）充电</w:t>
      </w:r>
      <w:proofErr w:type="gramStart"/>
      <w:r w:rsidRPr="00FA7D63">
        <w:rPr>
          <w:rFonts w:ascii="宋体" w:hAnsi="宋体" w:cs="宋体" w:hint="eastAsia"/>
          <w:b/>
          <w:bCs/>
          <w:sz w:val="24"/>
        </w:rPr>
        <w:t>柜技术</w:t>
      </w:r>
      <w:proofErr w:type="gramEnd"/>
      <w:r w:rsidRPr="00FA7D63">
        <w:rPr>
          <w:rFonts w:ascii="宋体" w:hAnsi="宋体" w:cs="宋体" w:hint="eastAsia"/>
          <w:b/>
          <w:bCs/>
          <w:sz w:val="24"/>
        </w:rPr>
        <w:t>要求</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1.可以为本项目的锂电池提供充电；</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lastRenderedPageBreak/>
        <w:t>2.质保期：1年，厂家要提供操作培训和故障排除的指导；</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3.每个充电</w:t>
      </w:r>
      <w:proofErr w:type="gramStart"/>
      <w:r w:rsidRPr="00FA7D63">
        <w:rPr>
          <w:rFonts w:ascii="宋体" w:hAnsi="宋体" w:cs="宋体" w:hint="eastAsia"/>
          <w:bCs/>
          <w:sz w:val="24"/>
        </w:rPr>
        <w:t>柜至少</w:t>
      </w:r>
      <w:proofErr w:type="gramEnd"/>
      <w:r w:rsidRPr="00FA7D63">
        <w:rPr>
          <w:rFonts w:ascii="宋体" w:hAnsi="宋体" w:cs="宋体" w:hint="eastAsia"/>
          <w:bCs/>
          <w:sz w:val="24"/>
        </w:rPr>
        <w:t>有12个充电舱；</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4.环境条件：工作温度-20℃+70℃，长期工作（超过 45°C降额）：储存温度：-20°C~+60°C；</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5.</w:t>
      </w:r>
      <w:proofErr w:type="gramStart"/>
      <w:r w:rsidRPr="00FA7D63">
        <w:rPr>
          <w:rFonts w:ascii="宋体" w:hAnsi="宋体" w:cs="宋体" w:hint="eastAsia"/>
          <w:bCs/>
          <w:sz w:val="24"/>
        </w:rPr>
        <w:t>充换电</w:t>
      </w:r>
      <w:proofErr w:type="gramEnd"/>
      <w:r w:rsidRPr="00FA7D63">
        <w:rPr>
          <w:rFonts w:ascii="宋体" w:hAnsi="宋体" w:cs="宋体" w:hint="eastAsia"/>
          <w:bCs/>
          <w:sz w:val="24"/>
        </w:rPr>
        <w:t>控制柜有过</w:t>
      </w:r>
      <w:proofErr w:type="gramStart"/>
      <w:r w:rsidRPr="00FA7D63">
        <w:rPr>
          <w:rFonts w:ascii="宋体" w:hAnsi="宋体" w:cs="宋体" w:hint="eastAsia"/>
          <w:bCs/>
          <w:sz w:val="24"/>
        </w:rPr>
        <w:t>温状态</w:t>
      </w:r>
      <w:proofErr w:type="gramEnd"/>
      <w:r w:rsidRPr="00FA7D63">
        <w:rPr>
          <w:rFonts w:ascii="宋体" w:hAnsi="宋体" w:cs="宋体" w:hint="eastAsia"/>
          <w:bCs/>
          <w:sz w:val="24"/>
        </w:rPr>
        <w:t>提示灯，并且集成声光报警功能；</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6.★充电柜应具备安全舱门设计，开门角度需大于95度，方便电池取放；</w:t>
      </w:r>
      <w:r w:rsidRPr="00FA7D63">
        <w:rPr>
          <w:rFonts w:ascii="宋体" w:hAnsi="宋体" w:cs="宋体" w:hint="eastAsia"/>
          <w:sz w:val="24"/>
        </w:rPr>
        <w:t>（需提供第三方出具的检测报告证明文件）</w:t>
      </w:r>
      <w:r w:rsidRPr="00FA7D63">
        <w:rPr>
          <w:rFonts w:ascii="宋体" w:hAnsi="宋体" w:cs="宋体" w:hint="eastAsia"/>
          <w:bCs/>
          <w:sz w:val="24"/>
        </w:rPr>
        <w:t>；</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7.★当出现异常情况，紧急情况时，具备自动停止功能，保护接触器将自动断开所有电源。紧急情况解除后，可以恢复供电，需要具备高温自动断电、底部涉水自动断电；</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8.★当单组电池充满电后，未有人员在场的情况下，进入脉冲功能环节，并在达到电压峰值后，充电停止：充电柜主板具有断电保护功能和过热保护功能；</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9.★电池充电单元具有输出过压保护、输出过流及短路保护、电池异常保护功能；</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10.★电池充电单元支持直流电压可调节、具有充电管理功能、支持RS485通讯；</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11.★充电柜通讯要求：支持充电</w:t>
      </w:r>
      <w:proofErr w:type="gramStart"/>
      <w:r w:rsidRPr="00FA7D63">
        <w:rPr>
          <w:rFonts w:ascii="宋体" w:hAnsi="宋体" w:cs="宋体" w:hint="eastAsia"/>
          <w:bCs/>
          <w:sz w:val="24"/>
        </w:rPr>
        <w:t>柜通过</w:t>
      </w:r>
      <w:proofErr w:type="gramEnd"/>
      <w:r w:rsidRPr="00FA7D63">
        <w:rPr>
          <w:rFonts w:ascii="宋体" w:hAnsi="宋体" w:cs="宋体" w:hint="eastAsia"/>
          <w:bCs/>
          <w:sz w:val="24"/>
        </w:rPr>
        <w:t>wifi或4G于平台进行数据上传；</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12.★充电</w:t>
      </w:r>
      <w:proofErr w:type="gramStart"/>
      <w:r w:rsidRPr="00FA7D63">
        <w:rPr>
          <w:rFonts w:ascii="宋体" w:hAnsi="宋体" w:cs="宋体" w:hint="eastAsia"/>
          <w:bCs/>
          <w:sz w:val="24"/>
        </w:rPr>
        <w:t>柜具有</w:t>
      </w:r>
      <w:proofErr w:type="gramEnd"/>
      <w:r w:rsidRPr="00FA7D63">
        <w:rPr>
          <w:rFonts w:ascii="宋体" w:hAnsi="宋体" w:cs="宋体" w:hint="eastAsia"/>
          <w:bCs/>
          <w:sz w:val="24"/>
        </w:rPr>
        <w:t>绝缘阻抗性能，大于 2MΩ（DC500V）；</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13.★充电柜所采用的PCB需要具有V0级阻燃要求；</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14.</w:t>
      </w:r>
      <w:proofErr w:type="gramStart"/>
      <w:r w:rsidRPr="00FA7D63">
        <w:rPr>
          <w:rFonts w:ascii="宋体" w:hAnsi="宋体" w:cs="宋体" w:hint="eastAsia"/>
          <w:bCs/>
          <w:sz w:val="24"/>
        </w:rPr>
        <w:t>充换电</w:t>
      </w:r>
      <w:proofErr w:type="gramEnd"/>
      <w:r w:rsidRPr="00FA7D63">
        <w:rPr>
          <w:rFonts w:ascii="宋体" w:hAnsi="宋体" w:cs="宋体" w:hint="eastAsia"/>
          <w:bCs/>
          <w:sz w:val="24"/>
        </w:rPr>
        <w:t>舱门具有充电电源与充电状态指示灯，给予充电管理人员充电电源和充电状态的提示；</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15.★充电柜应具有人机交互功能，在设备明显位置设置设备二维码，运</w:t>
      </w:r>
      <w:proofErr w:type="gramStart"/>
      <w:r w:rsidRPr="00FA7D63">
        <w:rPr>
          <w:rFonts w:ascii="宋体" w:hAnsi="宋体" w:cs="宋体" w:hint="eastAsia"/>
          <w:bCs/>
          <w:sz w:val="24"/>
        </w:rPr>
        <w:t>维人员通过扫码二维码可</w:t>
      </w:r>
      <w:proofErr w:type="gramEnd"/>
      <w:r w:rsidRPr="00FA7D63">
        <w:rPr>
          <w:rFonts w:ascii="宋体" w:hAnsi="宋体" w:cs="宋体" w:hint="eastAsia"/>
          <w:bCs/>
          <w:sz w:val="24"/>
        </w:rPr>
        <w:t>获知设备入仓电池分布情况及充电情况；</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16.★充电柜应具有计量功能，平台可远程采集充电柜的实时用电度数，方便仓库的用电管理；</w:t>
      </w:r>
      <w:r w:rsidRPr="00FA7D63">
        <w:rPr>
          <w:rFonts w:ascii="宋体" w:hAnsi="宋体" w:cs="宋体" w:hint="eastAsia"/>
          <w:sz w:val="24"/>
        </w:rPr>
        <w:t>（需提供第三方出具的检测报告证明文件）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17.可以接入市电电压 AC220V-380V 单相、三相通用，380V工业用电接入时采用三相</w:t>
      </w:r>
      <w:r w:rsidRPr="00FA7D63">
        <w:rPr>
          <w:rFonts w:ascii="宋体" w:hAnsi="宋体" w:cs="宋体" w:hint="eastAsia"/>
          <w:bCs/>
          <w:sz w:val="24"/>
        </w:rPr>
        <w:lastRenderedPageBreak/>
        <w:t>五线制；</w:t>
      </w:r>
    </w:p>
    <w:p w:rsidR="00235535" w:rsidRPr="00FA7D63" w:rsidRDefault="00250C7E">
      <w:pPr>
        <w:spacing w:line="440" w:lineRule="exact"/>
        <w:ind w:firstLineChars="200" w:firstLine="480"/>
        <w:rPr>
          <w:rFonts w:ascii="宋体" w:hAnsi="宋体" w:cs="宋体"/>
          <w:bCs/>
          <w:sz w:val="24"/>
        </w:rPr>
      </w:pPr>
      <w:r w:rsidRPr="00FA7D63">
        <w:rPr>
          <w:rFonts w:ascii="宋体" w:hAnsi="宋体" w:cs="宋体" w:hint="eastAsia"/>
          <w:bCs/>
          <w:sz w:val="24"/>
        </w:rPr>
        <w:t>18.带有电流充电状态和停止充电指示灯。</w:t>
      </w:r>
      <w:bookmarkEnd w:id="39"/>
      <w:bookmarkEnd w:id="40"/>
      <w:bookmarkEnd w:id="41"/>
      <w:bookmarkEnd w:id="42"/>
      <w:bookmarkEnd w:id="43"/>
      <w:bookmarkEnd w:id="44"/>
      <w:bookmarkEnd w:id="45"/>
      <w:bookmarkEnd w:id="46"/>
      <w:bookmarkEnd w:id="47"/>
      <w:bookmarkEnd w:id="48"/>
      <w:bookmarkEnd w:id="49"/>
      <w:bookmarkEnd w:id="50"/>
    </w:p>
    <w:p w:rsidR="00235535" w:rsidRPr="00FA7D63" w:rsidRDefault="00250C7E">
      <w:pPr>
        <w:spacing w:line="440" w:lineRule="exact"/>
        <w:ind w:firstLineChars="200" w:firstLine="562"/>
        <w:rPr>
          <w:rFonts w:ascii="宋体" w:hAnsi="宋体" w:cs="宋体"/>
          <w:b/>
          <w:bCs/>
          <w:sz w:val="28"/>
          <w:szCs w:val="22"/>
        </w:rPr>
      </w:pPr>
      <w:r w:rsidRPr="00FA7D63">
        <w:rPr>
          <w:rFonts w:ascii="宋体" w:hAnsi="宋体" w:cs="宋体" w:hint="eastAsia"/>
          <w:b/>
          <w:bCs/>
          <w:sz w:val="28"/>
          <w:szCs w:val="22"/>
        </w:rPr>
        <w:t xml:space="preserve"> 5.2软件部分</w:t>
      </w:r>
    </w:p>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（一）总体技术要求</w:t>
      </w:r>
    </w:p>
    <w:tbl>
      <w:tblPr>
        <w:tblW w:w="5264"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5"/>
        <w:gridCol w:w="890"/>
        <w:gridCol w:w="8623"/>
      </w:tblGrid>
      <w:tr w:rsidR="00235535" w:rsidRPr="00FA7D63">
        <w:trPr>
          <w:trHeight w:val="283"/>
          <w:tblHeader/>
        </w:trPr>
        <w:tc>
          <w:tcPr>
            <w:tcW w:w="363" w:type="pct"/>
            <w:tcBorders>
              <w:tl2br w:val="nil"/>
              <w:tr2bl w:val="nil"/>
            </w:tcBorders>
            <w:vAlign w:val="center"/>
          </w:tcPr>
          <w:p w:rsidR="00235535" w:rsidRPr="00FA7D63" w:rsidRDefault="00250C7E">
            <w:pPr>
              <w:jc w:val="center"/>
              <w:rPr>
                <w:rFonts w:ascii="宋体" w:hAnsi="宋体" w:cs="宋体"/>
                <w:b/>
                <w:bCs/>
                <w:sz w:val="24"/>
                <w:szCs w:val="22"/>
              </w:rPr>
            </w:pPr>
            <w:r w:rsidRPr="00FA7D63">
              <w:rPr>
                <w:rFonts w:ascii="宋体" w:hAnsi="宋体" w:cs="宋体" w:hint="eastAsia"/>
                <w:b/>
                <w:bCs/>
                <w:sz w:val="24"/>
                <w:szCs w:val="22"/>
              </w:rPr>
              <w:t>序号</w:t>
            </w:r>
          </w:p>
        </w:tc>
        <w:tc>
          <w:tcPr>
            <w:tcW w:w="434" w:type="pct"/>
            <w:tcBorders>
              <w:tl2br w:val="nil"/>
              <w:tr2bl w:val="nil"/>
            </w:tcBorders>
            <w:vAlign w:val="center"/>
          </w:tcPr>
          <w:p w:rsidR="00235535" w:rsidRPr="00FA7D63" w:rsidRDefault="00250C7E">
            <w:pPr>
              <w:jc w:val="center"/>
              <w:rPr>
                <w:rFonts w:ascii="宋体" w:hAnsi="宋体" w:cs="宋体"/>
                <w:b/>
                <w:bCs/>
                <w:sz w:val="24"/>
                <w:szCs w:val="22"/>
              </w:rPr>
            </w:pPr>
            <w:r w:rsidRPr="00FA7D63">
              <w:rPr>
                <w:rFonts w:ascii="宋体" w:hAnsi="宋体" w:cs="宋体" w:hint="eastAsia"/>
                <w:b/>
                <w:bCs/>
                <w:sz w:val="24"/>
                <w:szCs w:val="22"/>
              </w:rPr>
              <w:t>内容</w:t>
            </w:r>
          </w:p>
        </w:tc>
        <w:tc>
          <w:tcPr>
            <w:tcW w:w="4203" w:type="pct"/>
            <w:tcBorders>
              <w:tl2br w:val="nil"/>
              <w:tr2bl w:val="nil"/>
            </w:tcBorders>
            <w:vAlign w:val="center"/>
          </w:tcPr>
          <w:p w:rsidR="00235535" w:rsidRPr="00FA7D63" w:rsidRDefault="00250C7E">
            <w:pPr>
              <w:snapToGrid w:val="0"/>
              <w:jc w:val="center"/>
              <w:rPr>
                <w:rFonts w:ascii="宋体" w:hAnsi="宋体" w:cs="宋体"/>
                <w:b/>
                <w:bCs/>
                <w:sz w:val="24"/>
                <w:szCs w:val="22"/>
              </w:rPr>
            </w:pPr>
            <w:r w:rsidRPr="00FA7D63">
              <w:rPr>
                <w:rFonts w:ascii="宋体" w:hAnsi="宋体" w:cs="宋体" w:hint="eastAsia"/>
                <w:b/>
                <w:bCs/>
                <w:sz w:val="24"/>
              </w:rPr>
              <w:t>技术要求</w:t>
            </w:r>
          </w:p>
        </w:tc>
      </w:tr>
      <w:tr w:rsidR="00235535" w:rsidRPr="00FA7D63">
        <w:trPr>
          <w:trHeight w:val="525"/>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技术</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本项目的软件平台必须为投标人独立自主开发，投标人需提供完整的开发文档及其他相关佐证文件。</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平台软件具有灵活的架构，能够很好地满足系统未来规模扩充与功能扩展的需要。</w:t>
            </w:r>
            <w:r w:rsidRPr="00FA7D63">
              <w:rPr>
                <w:rFonts w:ascii="宋体" w:hAnsi="宋体" w:cs="宋体"/>
                <w:sz w:val="24"/>
              </w:rPr>
              <w:t>要同时支持Docker</w:t>
            </w:r>
            <w:proofErr w:type="gramStart"/>
            <w:r w:rsidRPr="00FA7D63">
              <w:rPr>
                <w:rFonts w:ascii="宋体" w:hAnsi="宋体" w:cs="宋体"/>
                <w:sz w:val="24"/>
              </w:rPr>
              <w:t>云化部署</w:t>
            </w:r>
            <w:proofErr w:type="gramEnd"/>
            <w:r w:rsidRPr="00FA7D63">
              <w:rPr>
                <w:rFonts w:ascii="宋体" w:hAnsi="宋体" w:cs="宋体"/>
                <w:sz w:val="24"/>
              </w:rPr>
              <w:t>和服务器部署；集群中各个节点应能够按照一定的策略进行负载均衡。</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spacing w:line="240" w:lineRule="auto"/>
              <w:ind w:firstLine="0"/>
              <w:rPr>
                <w:rFonts w:ascii="宋体" w:hAnsi="宋体" w:cs="宋体"/>
                <w:kern w:val="2"/>
                <w:szCs w:val="24"/>
              </w:rPr>
            </w:pPr>
            <w:r w:rsidRPr="00FA7D63">
              <w:rPr>
                <w:rFonts w:ascii="宋体" w:hAnsi="宋体" w:cs="宋体"/>
                <w:kern w:val="2"/>
                <w:szCs w:val="24"/>
              </w:rPr>
              <w:t>平台可支持本地轻量化部署，即按功能模块按需拆分部署。</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w:t>
            </w:r>
            <w:proofErr w:type="gramStart"/>
            <w:r w:rsidRPr="00FA7D63">
              <w:rPr>
                <w:rFonts w:ascii="宋体" w:hAnsi="宋体" w:cs="宋体" w:hint="eastAsia"/>
                <w:sz w:val="24"/>
              </w:rPr>
              <w:t>几种主</w:t>
            </w:r>
            <w:proofErr w:type="gramEnd"/>
            <w:r w:rsidRPr="00FA7D63">
              <w:rPr>
                <w:rFonts w:ascii="宋体" w:hAnsi="宋体" w:cs="宋体" w:hint="eastAsia"/>
                <w:sz w:val="24"/>
              </w:rPr>
              <w:t>流程编程语言进行开发：C</w:t>
            </w:r>
            <w:r w:rsidRPr="00FA7D63">
              <w:rPr>
                <w:rFonts w:ascii="宋体" w:hAnsi="宋体" w:cs="宋体"/>
                <w:sz w:val="24"/>
              </w:rPr>
              <w:t>,C++,Java</w:t>
            </w:r>
            <w:r w:rsidRPr="00FA7D63">
              <w:rPr>
                <w:rFonts w:ascii="宋体" w:hAnsi="宋体" w:cs="宋体" w:hint="eastAsia"/>
                <w:sz w:val="24"/>
              </w:rPr>
              <w:t>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采用以下一种或几种常用前端框架：J</w:t>
            </w:r>
            <w:r w:rsidRPr="00FA7D63">
              <w:rPr>
                <w:rFonts w:ascii="宋体" w:hAnsi="宋体" w:cs="宋体"/>
                <w:sz w:val="24"/>
              </w:rPr>
              <w:t>Query,Vue</w:t>
            </w:r>
            <w:r w:rsidRPr="00FA7D63">
              <w:rPr>
                <w:rFonts w:ascii="宋体" w:hAnsi="宋体" w:cs="宋体" w:hint="eastAsia"/>
                <w:sz w:val="24"/>
              </w:rPr>
              <w:t>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采用以下一种或几种常用地图：百度、高德、</w:t>
            </w:r>
            <w:proofErr w:type="gramStart"/>
            <w:r w:rsidRPr="00FA7D63">
              <w:rPr>
                <w:rFonts w:ascii="宋体" w:hAnsi="宋体" w:cs="宋体" w:hint="eastAsia"/>
                <w:sz w:val="24"/>
              </w:rPr>
              <w:t>腾讯等</w:t>
            </w:r>
            <w:proofErr w:type="gramEnd"/>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采用以下一种或几种主流消息队列组件：</w:t>
            </w:r>
            <w:r w:rsidRPr="00FA7D63">
              <w:rPr>
                <w:rFonts w:ascii="宋体" w:hAnsi="宋体" w:cs="宋体"/>
                <w:sz w:val="24"/>
              </w:rPr>
              <w:t>Kafka、RabbitMQ等</w:t>
            </w:r>
          </w:p>
        </w:tc>
      </w:tr>
      <w:tr w:rsidR="00235535" w:rsidRPr="00FA7D63">
        <w:trPr>
          <w:trHeight w:val="35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spacing w:line="240" w:lineRule="auto"/>
              <w:ind w:firstLine="0"/>
              <w:rPr>
                <w:rFonts w:ascii="宋体" w:hAnsi="宋体" w:cs="宋体"/>
              </w:rPr>
            </w:pPr>
            <w:r w:rsidRPr="00FA7D63">
              <w:rPr>
                <w:rFonts w:ascii="宋体" w:hAnsi="宋体" w:cs="宋体" w:hint="eastAsia"/>
                <w:kern w:val="2"/>
                <w:szCs w:val="24"/>
              </w:rPr>
              <w:t>采用以下一种或几种数据存储方式：</w:t>
            </w:r>
            <w:r w:rsidRPr="00FA7D63">
              <w:rPr>
                <w:rFonts w:ascii="宋体" w:hAnsi="宋体" w:cs="宋体"/>
                <w:kern w:val="2"/>
                <w:szCs w:val="24"/>
              </w:rPr>
              <w:t>Mysql、Redis、MongoDB等。</w:t>
            </w:r>
          </w:p>
        </w:tc>
      </w:tr>
      <w:tr w:rsidR="00235535" w:rsidRPr="00FA7D63">
        <w:trPr>
          <w:trHeight w:val="1042"/>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2</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接口</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预留标准接口（包含但不限于以下接口）：支持与市场上主流品牌的中控数据终端（含车体语音播报、智能头盔、超员感应、租还车状态、超范围预警、设备运行异常如刹车异常等功能）对接，运维手持终端数据对接，充电</w:t>
            </w:r>
            <w:proofErr w:type="gramStart"/>
            <w:r w:rsidRPr="00FA7D63">
              <w:rPr>
                <w:rFonts w:ascii="宋体" w:hAnsi="宋体" w:cs="宋体" w:hint="eastAsia"/>
                <w:sz w:val="24"/>
              </w:rPr>
              <w:t>柜数据</w:t>
            </w:r>
            <w:proofErr w:type="gramEnd"/>
            <w:r w:rsidRPr="00FA7D63">
              <w:rPr>
                <w:rFonts w:ascii="宋体" w:hAnsi="宋体" w:cs="宋体" w:hint="eastAsia"/>
                <w:sz w:val="24"/>
              </w:rPr>
              <w:t>对接，交通局等上级行业管理部门的接口对接。</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系统应预留特殊接口：能实现今后与其他第三方系统平台的数据共享和交换。通过接口充分整合软件、硬件系统，能完成</w:t>
            </w:r>
            <w:proofErr w:type="gramStart"/>
            <w:r w:rsidRPr="00FA7D63">
              <w:rPr>
                <w:rFonts w:ascii="宋体" w:hAnsi="宋体" w:cs="宋体" w:hint="eastAsia"/>
                <w:sz w:val="24"/>
              </w:rPr>
              <w:t>跨业务</w:t>
            </w:r>
            <w:proofErr w:type="gramEnd"/>
            <w:r w:rsidRPr="00FA7D63">
              <w:rPr>
                <w:rFonts w:ascii="宋体" w:hAnsi="宋体" w:cs="宋体" w:hint="eastAsia"/>
                <w:sz w:val="24"/>
              </w:rPr>
              <w:t>部门及本部门的业务流程和相对应的分级权限授权体系。</w:t>
            </w:r>
          </w:p>
        </w:tc>
      </w:tr>
      <w:tr w:rsidR="00235535" w:rsidRPr="00FA7D63">
        <w:trPr>
          <w:trHeight w:val="561"/>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3</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软件运行环境要求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操作系统运行在CentOS操作系统上，所有系统均须部署SSL证书。</w:t>
            </w:r>
          </w:p>
        </w:tc>
      </w:tr>
      <w:tr w:rsidR="00235535" w:rsidRPr="00FA7D63">
        <w:trPr>
          <w:trHeight w:val="769"/>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数据库配置至少为MySQL5.7或以上版本。</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4</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系统可靠性及性能要求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系统须满足高可靠性、高可用性、高可拓展性的要求，能支持快速流畅的访问，避免</w:t>
            </w:r>
            <w:proofErr w:type="gramStart"/>
            <w:r w:rsidRPr="00FA7D63">
              <w:rPr>
                <w:rFonts w:ascii="宋体" w:hAnsi="宋体" w:cs="宋体" w:hint="eastAsia"/>
                <w:sz w:val="24"/>
              </w:rPr>
              <w:t>随数据</w:t>
            </w:r>
            <w:proofErr w:type="gramEnd"/>
            <w:r w:rsidRPr="00FA7D63">
              <w:rPr>
                <w:rFonts w:ascii="宋体" w:hAnsi="宋体" w:cs="宋体" w:hint="eastAsia"/>
                <w:sz w:val="24"/>
              </w:rPr>
              <w:t>量增长系统反应迟缓，系统具备长时间正常连续运转的能力。</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支持不少于</w:t>
            </w:r>
            <w:r w:rsidRPr="00FA7D63">
              <w:rPr>
                <w:rFonts w:ascii="宋体" w:hAnsi="宋体" w:cs="宋体"/>
                <w:sz w:val="24"/>
              </w:rPr>
              <w:t>3000</w:t>
            </w:r>
            <w:r w:rsidRPr="00FA7D63">
              <w:rPr>
                <w:rFonts w:ascii="宋体" w:hAnsi="宋体" w:cs="宋体" w:hint="eastAsia"/>
                <w:sz w:val="24"/>
              </w:rPr>
              <w:t>人的并发访问，可以在大量并发用户访问时处理大量数据，高并发下保证整个系统的可用性，页面载入速度快，请求平均响应时间控制在</w:t>
            </w:r>
            <w:r w:rsidRPr="00FA7D63">
              <w:rPr>
                <w:rFonts w:ascii="宋体" w:hAnsi="宋体" w:cs="宋体"/>
                <w:sz w:val="24"/>
              </w:rPr>
              <w:t>1</w:t>
            </w:r>
            <w:r w:rsidRPr="00FA7D63">
              <w:rPr>
                <w:rFonts w:ascii="宋体" w:hAnsi="宋体" w:cs="宋体" w:hint="eastAsia"/>
                <w:sz w:val="24"/>
              </w:rPr>
              <w:t>秒以内，重要系统建设完成后需提供正式压力测试报告。</w:t>
            </w:r>
          </w:p>
        </w:tc>
      </w:tr>
      <w:tr w:rsidR="00235535" w:rsidRPr="00FA7D63">
        <w:trPr>
          <w:trHeight w:val="50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平台应具有系统资源管理能力，当系统负荷过大时不会因为资源耗尽而发生</w:t>
            </w:r>
            <w:proofErr w:type="gramStart"/>
            <w:r w:rsidRPr="00FA7D63">
              <w:rPr>
                <w:rFonts w:ascii="宋体" w:hAnsi="宋体" w:cs="宋体" w:hint="eastAsia"/>
                <w:kern w:val="2"/>
                <w:szCs w:val="24"/>
              </w:rPr>
              <w:t>宕</w:t>
            </w:r>
            <w:proofErr w:type="gramEnd"/>
            <w:r w:rsidRPr="00FA7D63">
              <w:rPr>
                <w:rFonts w:ascii="宋体" w:hAnsi="宋体" w:cs="宋体" w:hint="eastAsia"/>
                <w:kern w:val="2"/>
                <w:szCs w:val="24"/>
              </w:rPr>
              <w:t>机。</w:t>
            </w:r>
          </w:p>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平台应具有容错能力，当</w:t>
            </w:r>
            <w:proofErr w:type="gramStart"/>
            <w:r w:rsidRPr="00FA7D63">
              <w:rPr>
                <w:rFonts w:ascii="宋体" w:hAnsi="宋体" w:cs="宋体" w:hint="eastAsia"/>
                <w:kern w:val="2"/>
                <w:szCs w:val="24"/>
              </w:rPr>
              <w:t>单个进程</w:t>
            </w:r>
            <w:proofErr w:type="gramEnd"/>
            <w:r w:rsidRPr="00FA7D63">
              <w:rPr>
                <w:rFonts w:ascii="宋体" w:hAnsi="宋体" w:cs="宋体" w:hint="eastAsia"/>
                <w:kern w:val="2"/>
                <w:szCs w:val="24"/>
              </w:rPr>
              <w:t>出错不会影响到整体业务的运行。</w:t>
            </w:r>
          </w:p>
          <w:p w:rsidR="00235535" w:rsidRPr="00FA7D63" w:rsidRDefault="00250C7E">
            <w:pPr>
              <w:pStyle w:val="af6"/>
              <w:numPr>
                <w:ilvl w:val="0"/>
                <w:numId w:val="12"/>
              </w:numPr>
              <w:spacing w:line="240" w:lineRule="auto"/>
              <w:ind w:left="5" w:hanging="5"/>
              <w:rPr>
                <w:rFonts w:ascii="宋体" w:hAnsi="宋体" w:cs="宋体"/>
                <w:kern w:val="2"/>
                <w:szCs w:val="24"/>
              </w:rPr>
            </w:pPr>
            <w:r w:rsidRPr="00FA7D63">
              <w:rPr>
                <w:rFonts w:ascii="宋体" w:hAnsi="宋体" w:cs="宋体" w:hint="eastAsia"/>
                <w:kern w:val="2"/>
                <w:szCs w:val="24"/>
              </w:rPr>
              <w:t>平台应具有灰度发布能力，在</w:t>
            </w:r>
            <w:proofErr w:type="gramStart"/>
            <w:r w:rsidRPr="00FA7D63">
              <w:rPr>
                <w:rFonts w:ascii="宋体" w:hAnsi="宋体" w:cs="宋体" w:hint="eastAsia"/>
                <w:kern w:val="2"/>
                <w:szCs w:val="24"/>
              </w:rPr>
              <w:t>不</w:t>
            </w:r>
            <w:proofErr w:type="gramEnd"/>
            <w:r w:rsidRPr="00FA7D63">
              <w:rPr>
                <w:rFonts w:ascii="宋体" w:hAnsi="宋体" w:cs="宋体" w:hint="eastAsia"/>
                <w:kern w:val="2"/>
                <w:szCs w:val="24"/>
              </w:rPr>
              <w:t>关机、不中断业务的情况下实现平滑更新和发布。</w:t>
            </w:r>
          </w:p>
          <w:p w:rsidR="00235535" w:rsidRPr="00FA7D63" w:rsidRDefault="00250C7E">
            <w:pPr>
              <w:pStyle w:val="af6"/>
              <w:numPr>
                <w:ilvl w:val="0"/>
                <w:numId w:val="12"/>
              </w:numPr>
              <w:spacing w:line="240" w:lineRule="auto"/>
              <w:ind w:left="5" w:hanging="5"/>
              <w:rPr>
                <w:rFonts w:ascii="仿宋_GB2312" w:eastAsia="仿宋_GB2312"/>
                <w:kern w:val="2"/>
                <w:sz w:val="28"/>
              </w:rPr>
            </w:pPr>
            <w:r w:rsidRPr="00FA7D63">
              <w:rPr>
                <w:rFonts w:ascii="宋体" w:hAnsi="宋体" w:cs="宋体" w:hint="eastAsia"/>
                <w:kern w:val="2"/>
                <w:szCs w:val="24"/>
              </w:rPr>
              <w:t>平台应具有快速恢复能力，当系统发生意外错误时能够自动或手动快速恢复。</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5</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rPr>
            </w:pPr>
            <w:r w:rsidRPr="00FA7D63">
              <w:rPr>
                <w:rFonts w:cs="宋体" w:hint="eastAsia"/>
                <w:sz w:val="24"/>
              </w:rPr>
              <w:t>安全</w:t>
            </w:r>
          </w:p>
          <w:p w:rsidR="00235535" w:rsidRPr="00FA7D63" w:rsidRDefault="00250C7E">
            <w:pPr>
              <w:pStyle w:val="10"/>
              <w:ind w:firstLineChars="0" w:firstLine="0"/>
              <w:jc w:val="center"/>
              <w:rPr>
                <w:rFonts w:cs="宋体"/>
                <w:sz w:val="24"/>
                <w:szCs w:val="24"/>
              </w:rPr>
            </w:pPr>
            <w:r w:rsidRPr="00FA7D63">
              <w:rPr>
                <w:rFonts w:cs="宋体" w:hint="eastAsia"/>
                <w:sz w:val="24"/>
              </w:rPr>
              <w:t>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认证授权保证用户的合法性和用户使用信息资源的权力，避免内部信息泄漏和服务所提供的信息资源被非法访问，造成严重的安全事件。涉及隐私信息严格按照授权权限分层管理，对日常管理操作进行日志记录。</w:t>
            </w:r>
          </w:p>
        </w:tc>
      </w:tr>
      <w:tr w:rsidR="00235535" w:rsidRPr="00FA7D63">
        <w:trPr>
          <w:trHeight w:val="233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用户身份证、手机号等敏感信息提供加密手段，通过公认的安全加密算法，从存储、传输、访问、日志等方面进行保护。</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系统的密码具有复杂度要求，并且支持密码保护功能；</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管理系统的登录要求有双因子验证，在web端登录过程中，连续五次尝试登录失败后，账号将被锁定，连续三次验证</w:t>
            </w:r>
            <w:proofErr w:type="gramStart"/>
            <w:r w:rsidRPr="00FA7D63">
              <w:rPr>
                <w:rFonts w:ascii="宋体" w:hAnsi="宋体" w:cs="宋体" w:hint="eastAsia"/>
                <w:kern w:val="2"/>
                <w:szCs w:val="24"/>
              </w:rPr>
              <w:t>码错误</w:t>
            </w:r>
            <w:proofErr w:type="gramEnd"/>
            <w:r w:rsidRPr="00FA7D63">
              <w:rPr>
                <w:rFonts w:ascii="宋体" w:hAnsi="宋体" w:cs="宋体" w:hint="eastAsia"/>
                <w:kern w:val="2"/>
                <w:szCs w:val="24"/>
              </w:rPr>
              <w:t>后，</w:t>
            </w:r>
            <w:proofErr w:type="gramStart"/>
            <w:r w:rsidRPr="00FA7D63">
              <w:rPr>
                <w:rFonts w:ascii="宋体" w:hAnsi="宋体" w:cs="宋体" w:hint="eastAsia"/>
                <w:kern w:val="2"/>
                <w:szCs w:val="24"/>
              </w:rPr>
              <w:t>验证码将失效</w:t>
            </w:r>
            <w:proofErr w:type="gramEnd"/>
            <w:r w:rsidRPr="00FA7D63">
              <w:rPr>
                <w:rFonts w:ascii="宋体" w:hAnsi="宋体" w:cs="宋体" w:hint="eastAsia"/>
                <w:kern w:val="2"/>
                <w:szCs w:val="24"/>
              </w:rPr>
              <w:t>。</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系统要有日志审计功能，支持对所有操作进行记录。</w:t>
            </w:r>
          </w:p>
          <w:p w:rsidR="00235535" w:rsidRPr="00FA7D63" w:rsidRDefault="00250C7E">
            <w:pPr>
              <w:pStyle w:val="af6"/>
              <w:numPr>
                <w:ilvl w:val="0"/>
                <w:numId w:val="13"/>
              </w:numPr>
              <w:spacing w:line="240" w:lineRule="auto"/>
              <w:ind w:left="5" w:hanging="5"/>
              <w:rPr>
                <w:rFonts w:ascii="宋体" w:hAnsi="宋体" w:cs="宋体"/>
                <w:kern w:val="2"/>
                <w:szCs w:val="24"/>
              </w:rPr>
            </w:pPr>
            <w:r w:rsidRPr="00FA7D63">
              <w:rPr>
                <w:rFonts w:ascii="宋体" w:hAnsi="宋体" w:cs="宋体" w:hint="eastAsia"/>
                <w:kern w:val="2"/>
                <w:szCs w:val="24"/>
              </w:rPr>
              <w:t>支持基于角色权限和访问控制，防止未授权或绕过授权访问。</w:t>
            </w:r>
          </w:p>
          <w:p w:rsidR="00235535" w:rsidRPr="00FA7D63" w:rsidRDefault="00250C7E">
            <w:pPr>
              <w:pStyle w:val="af6"/>
              <w:numPr>
                <w:ilvl w:val="0"/>
                <w:numId w:val="13"/>
              </w:numPr>
              <w:spacing w:line="240" w:lineRule="auto"/>
              <w:ind w:left="5" w:hanging="5"/>
            </w:pPr>
            <w:r w:rsidRPr="00FA7D63">
              <w:rPr>
                <w:rFonts w:ascii="宋体" w:hAnsi="宋体" w:cs="宋体" w:hint="eastAsia"/>
                <w:kern w:val="2"/>
                <w:szCs w:val="24"/>
              </w:rPr>
              <w:t>系统通过等级保护三级认证。</w:t>
            </w:r>
          </w:p>
        </w:tc>
      </w:tr>
      <w:tr w:rsidR="00235535" w:rsidRPr="00FA7D63">
        <w:trPr>
          <w:trHeight w:val="62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数据完整性：建立数据完整性检验机制，保证收发双方数据的一致性，防止信息被非授权修改。</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数据备份：利用数据库的备份功能将建设的平台和系统数据备份到指定的服务器或存储系统上。具备故障恢复能力，遇到不可预料问题时有紧急解决预案。</w:t>
            </w:r>
          </w:p>
        </w:tc>
      </w:tr>
      <w:tr w:rsidR="00235535" w:rsidRPr="00FA7D63">
        <w:trPr>
          <w:trHeight w:val="783"/>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6</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系统用户权限要求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系统应具有多级的用户权限管理：实现对系统访问权限、用户密码管理，可对企业部门等每个单项功能均为可选权限，具备灵活、便捷的权限调整方式。</w:t>
            </w:r>
          </w:p>
        </w:tc>
      </w:tr>
      <w:tr w:rsidR="00235535" w:rsidRPr="00FA7D63">
        <w:trPr>
          <w:trHeight w:val="441"/>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系统应具备所有操作用户对系统登录、数据修改、报表查询等功能。</w:t>
            </w:r>
          </w:p>
        </w:tc>
      </w:tr>
      <w:tr w:rsidR="00235535" w:rsidRPr="00FA7D63">
        <w:trPr>
          <w:trHeight w:val="626"/>
        </w:trPr>
        <w:tc>
          <w:tcPr>
            <w:tcW w:w="363"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7</w:t>
            </w:r>
          </w:p>
        </w:tc>
        <w:tc>
          <w:tcPr>
            <w:tcW w:w="434"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rPr>
              <w:t>项目标准化要求</w:t>
            </w: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标准化：软件的建设必须符合和遵守国家、政府和行业制定的信息化相关标准要求，以便规范地进行业务数据的采集、存储、传输、应用。</w:t>
            </w:r>
          </w:p>
        </w:tc>
      </w:tr>
      <w:tr w:rsidR="00235535" w:rsidRPr="00FA7D63">
        <w:trPr>
          <w:trHeight w:val="336"/>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规范化：项目需遵循GB/T 11457-2006（信息技术软件工程）、GB/T 9385-2008（计算机软件需求规格说明）、GB/T 5532-2008（计算机软件测试）、GB/T 8567-2006（计算机软件文档编制）等规范。</w:t>
            </w:r>
          </w:p>
        </w:tc>
      </w:tr>
      <w:tr w:rsidR="00235535" w:rsidRPr="00FA7D63">
        <w:trPr>
          <w:trHeight w:val="783"/>
        </w:trPr>
        <w:tc>
          <w:tcPr>
            <w:tcW w:w="363"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34"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203" w:type="pct"/>
            <w:tcBorders>
              <w:tl2br w:val="nil"/>
              <w:tr2bl w:val="nil"/>
            </w:tcBorders>
            <w:vAlign w:val="center"/>
          </w:tcPr>
          <w:p w:rsidR="00235535" w:rsidRPr="00FA7D63" w:rsidRDefault="00250C7E">
            <w:pPr>
              <w:snapToGrid w:val="0"/>
              <w:jc w:val="left"/>
              <w:rPr>
                <w:rFonts w:ascii="宋体" w:hAnsi="宋体" w:cs="宋体"/>
                <w:sz w:val="24"/>
              </w:rPr>
            </w:pPr>
            <w:r w:rsidRPr="00FA7D63">
              <w:rPr>
                <w:rFonts w:ascii="宋体" w:hAnsi="宋体" w:cs="宋体" w:hint="eastAsia"/>
                <w:sz w:val="24"/>
              </w:rPr>
              <w:t>页面设计：系统整体UI设计需符合三门文化整体UI要求及用户的操作习惯，页面展示方式合理、浏览便利、操作流程顺畅、页面导航设计明了、页面简约人性化等。</w:t>
            </w:r>
          </w:p>
        </w:tc>
      </w:tr>
      <w:tr w:rsidR="00235535" w:rsidRPr="00FA7D63">
        <w:trPr>
          <w:trHeight w:val="2710"/>
        </w:trPr>
        <w:tc>
          <w:tcPr>
            <w:tcW w:w="363"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8</w:t>
            </w:r>
          </w:p>
        </w:tc>
        <w:tc>
          <w:tcPr>
            <w:tcW w:w="434"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其他要求</w:t>
            </w:r>
          </w:p>
        </w:tc>
        <w:tc>
          <w:tcPr>
            <w:tcW w:w="4203" w:type="pct"/>
            <w:tcBorders>
              <w:tl2br w:val="nil"/>
              <w:tr2bl w:val="nil"/>
            </w:tcBorders>
            <w:vAlign w:val="center"/>
          </w:tcPr>
          <w:p w:rsidR="00235535" w:rsidRPr="00FA7D63" w:rsidRDefault="00250C7E">
            <w:pPr>
              <w:pStyle w:val="af6"/>
              <w:numPr>
                <w:ilvl w:val="0"/>
                <w:numId w:val="14"/>
              </w:numPr>
              <w:spacing w:line="240" w:lineRule="auto"/>
              <w:rPr>
                <w:rFonts w:ascii="宋体" w:hAnsi="宋体" w:cs="宋体"/>
                <w:kern w:val="2"/>
                <w:szCs w:val="24"/>
              </w:rPr>
            </w:pPr>
            <w:r w:rsidRPr="00FA7D63">
              <w:rPr>
                <w:rFonts w:ascii="宋体" w:hAnsi="宋体" w:cs="宋体" w:hint="eastAsia"/>
                <w:kern w:val="2"/>
                <w:szCs w:val="24"/>
              </w:rPr>
              <w:t>本项目软件部分涉及的所有源代码在验收时同步提交招标人。</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本项目新产生的知识产权和科研成果（包括但不限于技术标准、软件所有权、软件著作权、专利申请权、专利权、业务需求文档、方案设计文档、对接协议、源代码、SDK、可执行文件、操作手册、业务数据等）完全归招标人所有。</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要有独立的业务日志查询系统，方便查询业务代码的执行逻辑。</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要有服务性能指标监控系统，方便查看每个服务的当前性能指标。</w:t>
            </w:r>
          </w:p>
          <w:p w:rsidR="00235535" w:rsidRPr="00FA7D63" w:rsidRDefault="00250C7E">
            <w:pPr>
              <w:pStyle w:val="af6"/>
              <w:numPr>
                <w:ilvl w:val="0"/>
                <w:numId w:val="14"/>
              </w:numPr>
              <w:spacing w:line="240" w:lineRule="auto"/>
              <w:ind w:left="5" w:hanging="5"/>
              <w:rPr>
                <w:rFonts w:ascii="宋体" w:hAnsi="宋体" w:cs="宋体"/>
                <w:kern w:val="2"/>
                <w:szCs w:val="24"/>
              </w:rPr>
            </w:pPr>
            <w:r w:rsidRPr="00FA7D63">
              <w:rPr>
                <w:rFonts w:ascii="宋体" w:hAnsi="宋体" w:cs="宋体" w:hint="eastAsia"/>
                <w:kern w:val="2"/>
                <w:szCs w:val="24"/>
              </w:rPr>
              <w:t>要有服务器和服务的监控系统，服务器</w:t>
            </w:r>
            <w:proofErr w:type="gramStart"/>
            <w:r w:rsidRPr="00FA7D63">
              <w:rPr>
                <w:rFonts w:ascii="宋体" w:hAnsi="宋体" w:cs="宋体" w:hint="eastAsia"/>
                <w:kern w:val="2"/>
                <w:szCs w:val="24"/>
              </w:rPr>
              <w:t>宕</w:t>
            </w:r>
            <w:proofErr w:type="gramEnd"/>
            <w:r w:rsidRPr="00FA7D63">
              <w:rPr>
                <w:rFonts w:ascii="宋体" w:hAnsi="宋体" w:cs="宋体" w:hint="eastAsia"/>
                <w:kern w:val="2"/>
                <w:szCs w:val="24"/>
              </w:rPr>
              <w:t>机或者服务</w:t>
            </w:r>
            <w:proofErr w:type="gramStart"/>
            <w:r w:rsidRPr="00FA7D63">
              <w:rPr>
                <w:rFonts w:ascii="宋体" w:hAnsi="宋体" w:cs="宋体" w:hint="eastAsia"/>
                <w:kern w:val="2"/>
                <w:szCs w:val="24"/>
              </w:rPr>
              <w:t>不</w:t>
            </w:r>
            <w:proofErr w:type="gramEnd"/>
            <w:r w:rsidRPr="00FA7D63">
              <w:rPr>
                <w:rFonts w:ascii="宋体" w:hAnsi="宋体" w:cs="宋体" w:hint="eastAsia"/>
                <w:kern w:val="2"/>
                <w:szCs w:val="24"/>
              </w:rPr>
              <w:t>可用要有报警电话和短信。</w:t>
            </w:r>
          </w:p>
          <w:p w:rsidR="00235535" w:rsidRPr="00FA7D63" w:rsidRDefault="00250C7E">
            <w:pPr>
              <w:pStyle w:val="af6"/>
              <w:numPr>
                <w:ilvl w:val="0"/>
                <w:numId w:val="14"/>
              </w:numPr>
              <w:spacing w:line="240" w:lineRule="auto"/>
              <w:ind w:left="5" w:hanging="5"/>
              <w:rPr>
                <w:rFonts w:ascii="宋体" w:hAnsi="宋体" w:cs="宋体"/>
              </w:rPr>
            </w:pPr>
            <w:r w:rsidRPr="00FA7D63">
              <w:rPr>
                <w:rFonts w:ascii="宋体" w:hAnsi="宋体" w:cs="宋体" w:hint="eastAsia"/>
                <w:kern w:val="2"/>
                <w:szCs w:val="24"/>
              </w:rPr>
              <w:t>应将开发环境与实际运行环境物理分开，测试数据和测试结果受到控制。</w:t>
            </w:r>
          </w:p>
        </w:tc>
      </w:tr>
    </w:tbl>
    <w:p w:rsidR="00235535" w:rsidRPr="00FA7D63" w:rsidRDefault="00250C7E">
      <w:pPr>
        <w:spacing w:line="440" w:lineRule="exact"/>
        <w:ind w:firstLineChars="200" w:firstLine="482"/>
        <w:rPr>
          <w:rFonts w:ascii="宋体" w:hAnsi="宋体" w:cs="宋体"/>
          <w:b/>
          <w:bCs/>
          <w:sz w:val="24"/>
        </w:rPr>
      </w:pPr>
      <w:r w:rsidRPr="00FA7D63">
        <w:rPr>
          <w:rFonts w:ascii="宋体" w:hAnsi="宋体" w:cs="宋体" w:hint="eastAsia"/>
          <w:b/>
          <w:bCs/>
          <w:sz w:val="24"/>
        </w:rPr>
        <w:t>（二）具体功能技术要求</w:t>
      </w:r>
    </w:p>
    <w:p w:rsidR="00235535" w:rsidRPr="00FA7D63" w:rsidRDefault="00250C7E">
      <w:pPr>
        <w:numPr>
          <w:ilvl w:val="0"/>
          <w:numId w:val="15"/>
        </w:numPr>
        <w:tabs>
          <w:tab w:val="left" w:pos="864"/>
        </w:tabs>
        <w:spacing w:line="360" w:lineRule="auto"/>
        <w:ind w:leftChars="228" w:left="481" w:hangingChars="1" w:hanging="2"/>
        <w:rPr>
          <w:rFonts w:ascii="宋体" w:hAnsi="宋体" w:cs="宋体"/>
          <w:b/>
          <w:bCs/>
          <w:sz w:val="24"/>
        </w:rPr>
      </w:pPr>
      <w:bookmarkStart w:id="55" w:name="_Toc101375730"/>
      <w:r w:rsidRPr="00FA7D63">
        <w:rPr>
          <w:rFonts w:ascii="宋体" w:hAnsi="宋体" w:cs="宋体" w:hint="eastAsia"/>
          <w:b/>
          <w:bCs/>
          <w:sz w:val="24"/>
        </w:rPr>
        <w:t>系统基础功能</w:t>
      </w:r>
      <w:bookmarkEnd w:id="55"/>
      <w:r w:rsidRPr="00FA7D63">
        <w:rPr>
          <w:rFonts w:ascii="宋体" w:hAnsi="宋体" w:cs="宋体" w:hint="eastAsia"/>
          <w:b/>
          <w:bCs/>
          <w:sz w:val="24"/>
        </w:rPr>
        <w:t>及说明-用户端</w:t>
      </w:r>
    </w:p>
    <w:tbl>
      <w:tblPr>
        <w:tblW w:w="499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9"/>
        <w:gridCol w:w="933"/>
        <w:gridCol w:w="8104"/>
      </w:tblGrid>
      <w:tr w:rsidR="00235535" w:rsidRPr="00FA7D63">
        <w:trPr>
          <w:trHeight w:val="394"/>
          <w:tblHeader/>
        </w:trPr>
        <w:tc>
          <w:tcPr>
            <w:tcW w:w="359"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序号</w:t>
            </w:r>
          </w:p>
        </w:tc>
        <w:tc>
          <w:tcPr>
            <w:tcW w:w="479"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功能</w:t>
            </w:r>
          </w:p>
        </w:tc>
        <w:tc>
          <w:tcPr>
            <w:tcW w:w="4161" w:type="pct"/>
            <w:tcBorders>
              <w:tl2br w:val="nil"/>
              <w:tr2bl w:val="nil"/>
            </w:tcBorders>
            <w:vAlign w:val="center"/>
          </w:tcPr>
          <w:p w:rsidR="00235535" w:rsidRPr="00FA7D63" w:rsidRDefault="00250C7E">
            <w:pPr>
              <w:jc w:val="center"/>
              <w:rPr>
                <w:rFonts w:ascii="宋体" w:hAnsi="宋体" w:cs="宋体"/>
                <w:b/>
                <w:bCs/>
                <w:sz w:val="24"/>
              </w:rPr>
            </w:pPr>
            <w:r w:rsidRPr="00FA7D63">
              <w:rPr>
                <w:rFonts w:ascii="宋体" w:hAnsi="宋体" w:cs="宋体" w:hint="eastAsia"/>
                <w:b/>
                <w:bCs/>
                <w:sz w:val="24"/>
              </w:rPr>
              <w:t>功能要求说明</w:t>
            </w:r>
          </w:p>
        </w:tc>
      </w:tr>
      <w:tr w:rsidR="00235535" w:rsidRPr="00FA7D63">
        <w:trPr>
          <w:trHeight w:val="295"/>
        </w:trPr>
        <w:tc>
          <w:tcPr>
            <w:tcW w:w="359" w:type="pct"/>
            <w:vMerge w:val="restart"/>
            <w:tcBorders>
              <w:tl2br w:val="nil"/>
              <w:tr2bl w:val="nil"/>
            </w:tcBorders>
            <w:vAlign w:val="center"/>
          </w:tcPr>
          <w:p w:rsidR="00235535" w:rsidRPr="00FA7D63" w:rsidRDefault="00235535">
            <w:pPr>
              <w:pStyle w:val="10"/>
              <w:ind w:firstLineChars="0" w:firstLine="0"/>
              <w:jc w:val="center"/>
              <w:rPr>
                <w:rFonts w:cs="宋体"/>
                <w:sz w:val="24"/>
                <w:szCs w:val="24"/>
              </w:rPr>
            </w:pPr>
          </w:p>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1</w:t>
            </w:r>
          </w:p>
          <w:p w:rsidR="00235535" w:rsidRPr="00FA7D63" w:rsidRDefault="00235535">
            <w:pPr>
              <w:pStyle w:val="10"/>
              <w:ind w:firstLineChars="0" w:firstLine="0"/>
              <w:jc w:val="center"/>
              <w:rPr>
                <w:rFonts w:cs="宋体"/>
                <w:sz w:val="24"/>
                <w:szCs w:val="24"/>
              </w:rPr>
            </w:pP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登录</w:t>
            </w:r>
            <w:r w:rsidRPr="00FA7D63">
              <w:rPr>
                <w:rFonts w:cs="宋体" w:hint="eastAsia"/>
                <w:sz w:val="24"/>
                <w:szCs w:val="24"/>
              </w:rPr>
              <w:lastRenderedPageBreak/>
              <w:t>方式</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lastRenderedPageBreak/>
              <w:t>手机号码登录：通过手机号接收短信验证码登录。（允许全字段的手机</w:t>
            </w:r>
            <w:proofErr w:type="gramStart"/>
            <w:r w:rsidRPr="00FA7D63">
              <w:rPr>
                <w:rFonts w:cs="宋体" w:hint="eastAsia"/>
                <w:sz w:val="24"/>
                <w:szCs w:val="24"/>
              </w:rPr>
              <w:t>号注</w:t>
            </w:r>
            <w:r w:rsidRPr="00FA7D63">
              <w:rPr>
                <w:rFonts w:cs="宋体" w:hint="eastAsia"/>
                <w:sz w:val="24"/>
                <w:szCs w:val="24"/>
              </w:rPr>
              <w:lastRenderedPageBreak/>
              <w:t>册</w:t>
            </w:r>
            <w:proofErr w:type="gramEnd"/>
            <w:r w:rsidRPr="00FA7D63">
              <w:rPr>
                <w:rFonts w:cs="宋体" w:hint="eastAsia"/>
                <w:sz w:val="24"/>
                <w:szCs w:val="24"/>
              </w:rPr>
              <w:t>会员）。</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支持第三方账号快捷登录。</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2</w:t>
            </w:r>
          </w:p>
        </w:tc>
        <w:tc>
          <w:tcPr>
            <w:tcW w:w="47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实名认证</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实名认证：接入实名认证服务，并设置16岁&lt;Y&lt;65岁才可验证通过。实现方式：客户自行输入姓名、身份证号，并接入大数据系统进行数据核验。错了两次之后，传身份证照片</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3</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地图</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地图页：以用户定位为中心，全地图可切换显示普通自行车或电动自行车、站点等，可自由缩放。</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地图车辆显示：显示车辆位置，当点击电动自行车时显示该车的剩余电量、剩余里程和引导路线。并可导航。</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服务区信息展示：展示运营服务区、定点停车区、禁停区等信息。在主界面向公众详细说明各区域说明。</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个人定位：支持用户快速定位到当前位置，并显示附近车辆数据。</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骑行资格入口：用户未获取骑行资格时，显示该入口，骑行资格获取方式 根据后台配置。</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4</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个人中心</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钱包：</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账户余额：展示用户账户内的可用余额、充值余额、赠送金额。</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账户明细：展示用户所有骑行、充值、退款等消费记录。</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充值：用户充值入口，用户可以进行充值操作，充</w:t>
            </w:r>
            <w:proofErr w:type="gramStart"/>
            <w:r w:rsidRPr="00FA7D63">
              <w:rPr>
                <w:rFonts w:ascii="宋体" w:hAnsi="宋体" w:cs="宋体" w:hint="eastAsia"/>
                <w:kern w:val="2"/>
                <w:szCs w:val="24"/>
              </w:rPr>
              <w:t>值方式</w:t>
            </w:r>
            <w:proofErr w:type="gramEnd"/>
            <w:r w:rsidRPr="00FA7D63">
              <w:rPr>
                <w:rFonts w:ascii="宋体" w:hAnsi="宋体" w:cs="宋体" w:hint="eastAsia"/>
                <w:kern w:val="2"/>
                <w:szCs w:val="24"/>
              </w:rPr>
              <w:t>根据招标人所提供的支付方式进行对接。</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我的卡</w:t>
            </w:r>
            <w:proofErr w:type="gramStart"/>
            <w:r w:rsidRPr="00FA7D63">
              <w:rPr>
                <w:rFonts w:ascii="宋体" w:hAnsi="宋体" w:cs="宋体" w:hint="eastAsia"/>
                <w:kern w:val="2"/>
                <w:szCs w:val="24"/>
              </w:rPr>
              <w:t>券</w:t>
            </w:r>
            <w:proofErr w:type="gramEnd"/>
            <w:r w:rsidRPr="00FA7D63">
              <w:rPr>
                <w:rFonts w:ascii="宋体" w:hAnsi="宋体" w:cs="宋体" w:hint="eastAsia"/>
                <w:kern w:val="2"/>
                <w:szCs w:val="24"/>
              </w:rPr>
              <w:t>：用户可以查看当前账户内拥有的骑行卡、优惠卡等信息，同时可以查看过期的卡</w:t>
            </w:r>
            <w:proofErr w:type="gramStart"/>
            <w:r w:rsidRPr="00FA7D63">
              <w:rPr>
                <w:rFonts w:ascii="宋体" w:hAnsi="宋体" w:cs="宋体" w:hint="eastAsia"/>
                <w:kern w:val="2"/>
                <w:szCs w:val="24"/>
              </w:rPr>
              <w:t>券</w:t>
            </w:r>
            <w:proofErr w:type="gramEnd"/>
            <w:r w:rsidRPr="00FA7D63">
              <w:rPr>
                <w:rFonts w:ascii="宋体" w:hAnsi="宋体" w:cs="宋体" w:hint="eastAsia"/>
                <w:kern w:val="2"/>
                <w:szCs w:val="24"/>
              </w:rPr>
              <w:t>信息。同时支持用户购买骑行卡、优惠卡。</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兑换券：显示兑换券种类和数量。</w:t>
            </w:r>
          </w:p>
          <w:p w:rsidR="00235535" w:rsidRPr="00FA7D63" w:rsidRDefault="00250C7E">
            <w:pPr>
              <w:pStyle w:val="af6"/>
              <w:numPr>
                <w:ilvl w:val="0"/>
                <w:numId w:val="16"/>
              </w:numPr>
              <w:spacing w:line="240" w:lineRule="auto"/>
              <w:ind w:left="5" w:hanging="5"/>
              <w:rPr>
                <w:rFonts w:ascii="宋体" w:hAnsi="宋体" w:cs="宋体"/>
                <w:kern w:val="2"/>
                <w:szCs w:val="24"/>
              </w:rPr>
            </w:pPr>
            <w:r w:rsidRPr="00FA7D63">
              <w:rPr>
                <w:rFonts w:ascii="宋体" w:hAnsi="宋体" w:cs="宋体" w:hint="eastAsia"/>
                <w:kern w:val="2"/>
                <w:szCs w:val="24"/>
              </w:rPr>
              <w:t>退充值余额：退充值余额功能入口，用户可以退充值余额（后台开启退充值余额功能后显示该入口）。</w:t>
            </w:r>
          </w:p>
          <w:p w:rsidR="00235535" w:rsidRPr="00FA7D63" w:rsidRDefault="00250C7E">
            <w:pPr>
              <w:pStyle w:val="af6"/>
              <w:numPr>
                <w:ilvl w:val="0"/>
                <w:numId w:val="16"/>
              </w:numPr>
              <w:spacing w:line="240" w:lineRule="auto"/>
              <w:ind w:left="5" w:hanging="5"/>
              <w:rPr>
                <w:rFonts w:cs="宋体"/>
                <w:szCs w:val="24"/>
                <w:shd w:val="clear" w:color="auto" w:fill="FFFFFF"/>
              </w:rPr>
            </w:pPr>
            <w:r w:rsidRPr="00FA7D63">
              <w:rPr>
                <w:rFonts w:ascii="宋体" w:hAnsi="宋体" w:cs="宋体" w:hint="eastAsia"/>
                <w:kern w:val="2"/>
                <w:szCs w:val="24"/>
              </w:rPr>
              <w:t>履约金：用户在骑行时，若需要用到车辆自带头盔或者骑出运营范围后因车辆断电无法骑回运营范围归还时，可以通过支付履约金的方式解锁头盔或者恢复供电；当用户归还车辆时，当头盔正常归还，车辆停在停车点后，履约金自动退回给用户。</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我的订单：用户可以查看历史骑行记录，在后台开启开票功能后，可以选择骑行记录开具发票。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客服中心：客</w:t>
            </w:r>
            <w:proofErr w:type="gramStart"/>
            <w:r w:rsidRPr="00FA7D63">
              <w:rPr>
                <w:rFonts w:cs="宋体" w:hint="eastAsia"/>
                <w:sz w:val="24"/>
                <w:szCs w:val="24"/>
                <w:shd w:val="clear" w:color="auto" w:fill="FFFFFF"/>
              </w:rPr>
              <w:t>服中心</w:t>
            </w:r>
            <w:proofErr w:type="gramEnd"/>
            <w:r w:rsidRPr="00FA7D63">
              <w:rPr>
                <w:rFonts w:cs="宋体" w:hint="eastAsia"/>
                <w:sz w:val="24"/>
                <w:szCs w:val="24"/>
                <w:shd w:val="clear" w:color="auto" w:fill="FFFFFF"/>
              </w:rPr>
              <w:t>入口，点击后跳转到客</w:t>
            </w:r>
            <w:proofErr w:type="gramStart"/>
            <w:r w:rsidRPr="00FA7D63">
              <w:rPr>
                <w:rFonts w:cs="宋体" w:hint="eastAsia"/>
                <w:sz w:val="24"/>
                <w:szCs w:val="24"/>
                <w:shd w:val="clear" w:color="auto" w:fill="FFFFFF"/>
              </w:rPr>
              <w:t>服中心</w:t>
            </w:r>
            <w:proofErr w:type="gramEnd"/>
            <w:r w:rsidRPr="00FA7D63">
              <w:rPr>
                <w:rFonts w:cs="宋体" w:hint="eastAsia"/>
                <w:sz w:val="24"/>
                <w:szCs w:val="24"/>
                <w:shd w:val="clear" w:color="auto" w:fill="FFFFFF"/>
              </w:rPr>
              <w:t>页面</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故障报修：在遇到车辆故障时，通过故障报修功能进行故障上报操作。故障报修内容可由平台端进行配置。</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客服电话：显示后台配置的客</w:t>
            </w:r>
            <w:proofErr w:type="gramStart"/>
            <w:r w:rsidRPr="00FA7D63">
              <w:rPr>
                <w:rFonts w:ascii="宋体" w:hAnsi="宋体" w:cs="宋体" w:hint="eastAsia"/>
                <w:kern w:val="2"/>
                <w:szCs w:val="24"/>
              </w:rPr>
              <w:t>服电话</w:t>
            </w:r>
            <w:proofErr w:type="gramEnd"/>
            <w:r w:rsidRPr="00FA7D63">
              <w:rPr>
                <w:rFonts w:ascii="宋体" w:hAnsi="宋体" w:cs="宋体" w:hint="eastAsia"/>
                <w:kern w:val="2"/>
                <w:szCs w:val="24"/>
              </w:rPr>
              <w:t>信息，点击后可以拨号联系客服人员。</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常见问题：显示平台端配置的常见问题信息，辅助用户解决一些常见问题。</w:t>
            </w:r>
          </w:p>
          <w:p w:rsidR="00235535" w:rsidRPr="00FA7D63" w:rsidRDefault="00250C7E">
            <w:pPr>
              <w:pStyle w:val="af6"/>
              <w:numPr>
                <w:ilvl w:val="0"/>
                <w:numId w:val="17"/>
              </w:numPr>
              <w:spacing w:line="240" w:lineRule="auto"/>
              <w:ind w:left="5" w:hanging="5"/>
              <w:rPr>
                <w:rFonts w:ascii="宋体" w:hAnsi="宋体" w:cs="宋体"/>
                <w:kern w:val="2"/>
                <w:szCs w:val="24"/>
              </w:rPr>
            </w:pPr>
            <w:r w:rsidRPr="00FA7D63">
              <w:rPr>
                <w:rFonts w:ascii="宋体" w:hAnsi="宋体" w:cs="宋体" w:hint="eastAsia"/>
                <w:kern w:val="2"/>
                <w:szCs w:val="24"/>
              </w:rPr>
              <w:t>申请还车点：用户可以申请某位置，开通新站点。</w:t>
            </w:r>
          </w:p>
          <w:p w:rsidR="00235535" w:rsidRPr="00FA7D63" w:rsidRDefault="00250C7E">
            <w:pPr>
              <w:pStyle w:val="af6"/>
              <w:numPr>
                <w:ilvl w:val="0"/>
                <w:numId w:val="17"/>
              </w:numPr>
              <w:spacing w:line="240" w:lineRule="auto"/>
              <w:ind w:left="5" w:hanging="5"/>
              <w:rPr>
                <w:rFonts w:cs="宋体"/>
                <w:szCs w:val="24"/>
                <w:shd w:val="clear" w:color="auto" w:fill="FFFFFF"/>
              </w:rPr>
            </w:pPr>
            <w:r w:rsidRPr="00FA7D63">
              <w:rPr>
                <w:rFonts w:ascii="宋体" w:hAnsi="宋体" w:cs="宋体" w:hint="eastAsia"/>
                <w:kern w:val="2"/>
                <w:szCs w:val="24"/>
              </w:rPr>
              <w:t>智能客服：可自动回复用户提出的常见问题，并给出解决方案。</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5</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营销功能</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邀请有礼：用户邀请亲朋好友用车，完成后可获得奖励</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优惠兑换券：用户打开优惠兑换券，</w:t>
            </w:r>
            <w:proofErr w:type="gramStart"/>
            <w:r w:rsidRPr="00FA7D63">
              <w:rPr>
                <w:rFonts w:cs="宋体" w:hint="eastAsia"/>
                <w:sz w:val="24"/>
                <w:szCs w:val="24"/>
                <w:shd w:val="clear" w:color="auto" w:fill="FFFFFF"/>
              </w:rPr>
              <w:t>输入卡密后</w:t>
            </w:r>
            <w:proofErr w:type="gramEnd"/>
            <w:r w:rsidRPr="00FA7D63">
              <w:rPr>
                <w:rFonts w:cs="宋体" w:hint="eastAsia"/>
                <w:sz w:val="24"/>
                <w:szCs w:val="24"/>
                <w:shd w:val="clear" w:color="auto" w:fill="FFFFFF"/>
              </w:rPr>
              <w:t>可获得奖励</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骑行卡：用户无需充值钱包，使用骑行卡可达到用车目的，可配置金额，次</w:t>
            </w:r>
            <w:r w:rsidRPr="00FA7D63">
              <w:rPr>
                <w:rFonts w:cs="宋体" w:hint="eastAsia"/>
                <w:sz w:val="24"/>
                <w:szCs w:val="24"/>
                <w:shd w:val="clear" w:color="auto" w:fill="FFFFFF"/>
              </w:rPr>
              <w:lastRenderedPageBreak/>
              <w:t>数，时长等</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left"/>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优惠卡：用户购买优惠卡后，可享受不同起步价等新计费规则，后台可配置</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6</w:t>
            </w:r>
          </w:p>
        </w:tc>
        <w:tc>
          <w:tcPr>
            <w:tcW w:w="47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计费规则</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可以查看计费规则。</w:t>
            </w:r>
          </w:p>
        </w:tc>
      </w:tr>
      <w:tr w:rsidR="00235535" w:rsidRPr="00FA7D63">
        <w:trPr>
          <w:trHeight w:val="402"/>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7</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电动自行车骑车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 xml:space="preserve">查找车辆：滑动地图，查看地图车辆图标。 </w:t>
            </w:r>
          </w:p>
        </w:tc>
      </w:tr>
      <w:tr w:rsidR="00235535" w:rsidRPr="00FA7D63">
        <w:trPr>
          <w:trHeight w:val="469"/>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proofErr w:type="gramStart"/>
            <w:r w:rsidRPr="00FA7D63">
              <w:rPr>
                <w:rFonts w:cs="宋体" w:hint="eastAsia"/>
                <w:sz w:val="24"/>
                <w:szCs w:val="24"/>
                <w:shd w:val="clear" w:color="auto" w:fill="FFFFFF"/>
              </w:rPr>
              <w:t>扫码租车</w:t>
            </w:r>
            <w:proofErr w:type="gramEnd"/>
            <w:r w:rsidRPr="00FA7D63">
              <w:rPr>
                <w:rFonts w:cs="宋体" w:hint="eastAsia"/>
                <w:sz w:val="24"/>
                <w:szCs w:val="24"/>
                <w:shd w:val="clear" w:color="auto" w:fill="FFFFFF"/>
              </w:rPr>
              <w:t>：打开相机，扫描车辆二</w:t>
            </w:r>
            <w:proofErr w:type="gramStart"/>
            <w:r w:rsidRPr="00FA7D63">
              <w:rPr>
                <w:rFonts w:cs="宋体" w:hint="eastAsia"/>
                <w:sz w:val="24"/>
                <w:szCs w:val="24"/>
                <w:shd w:val="clear" w:color="auto" w:fill="FFFFFF"/>
              </w:rPr>
              <w:t>维码即</w:t>
            </w:r>
            <w:proofErr w:type="gramEnd"/>
            <w:r w:rsidRPr="00FA7D63">
              <w:rPr>
                <w:rFonts w:cs="宋体" w:hint="eastAsia"/>
                <w:sz w:val="24"/>
                <w:szCs w:val="24"/>
                <w:shd w:val="clear" w:color="auto" w:fill="FFFFFF"/>
              </w:rPr>
              <w:t>可开启车辆。</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使用动画或图文说明：在</w:t>
            </w:r>
            <w:proofErr w:type="gramStart"/>
            <w:r w:rsidRPr="00FA7D63">
              <w:rPr>
                <w:rFonts w:cs="宋体" w:hint="eastAsia"/>
                <w:sz w:val="24"/>
                <w:szCs w:val="24"/>
                <w:shd w:val="clear" w:color="auto" w:fill="FFFFFF"/>
              </w:rPr>
              <w:t>扫码成功</w:t>
            </w:r>
            <w:proofErr w:type="gramEnd"/>
            <w:r w:rsidRPr="00FA7D63">
              <w:rPr>
                <w:rFonts w:cs="宋体" w:hint="eastAsia"/>
                <w:sz w:val="24"/>
                <w:szCs w:val="24"/>
                <w:shd w:val="clear" w:color="auto" w:fill="FFFFFF"/>
              </w:rPr>
              <w:t>后，应显示头盔、车辆停放等相关的使用说明，可以动画或图文的形式表达。</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头盔锁：车身必须对接配备的感应头盔锁和头盔，租车成功后可设置自动解锁头盔或由用户选择使用车辆所配头盔还是自带头盔。</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站点导航：用户还车时不在站点会弹出引导提示，或主动选择站点后，弹出规划路线。</w:t>
            </w:r>
          </w:p>
        </w:tc>
      </w:tr>
      <w:tr w:rsidR="00235535" w:rsidRPr="00FA7D63">
        <w:trPr>
          <w:trHeight w:val="43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骑行中数据显示：骑行中显示当前骑行时间，费用，里程和定位。</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临时停车：临时锁车，但正常计费，并在一定时间（可在管理端配置）后自动结束订单。</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8</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电动自行车还车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结束用车：根据平台配置骑行时长、里程、是否停在站点、禁停</w:t>
            </w:r>
            <w:proofErr w:type="gramStart"/>
            <w:r w:rsidRPr="00FA7D63">
              <w:rPr>
                <w:rFonts w:cs="宋体" w:hint="eastAsia"/>
                <w:sz w:val="24"/>
                <w:szCs w:val="24"/>
                <w:shd w:val="clear" w:color="auto" w:fill="FFFFFF"/>
              </w:rPr>
              <w:t>区计算</w:t>
            </w:r>
            <w:proofErr w:type="gramEnd"/>
            <w:r w:rsidRPr="00FA7D63">
              <w:rPr>
                <w:rFonts w:cs="宋体" w:hint="eastAsia"/>
                <w:sz w:val="24"/>
                <w:szCs w:val="24"/>
                <w:shd w:val="clear" w:color="auto" w:fill="FFFFFF"/>
              </w:rPr>
              <w:t>对应的骑行费用。骑行结束后，头盔锁感应头盔归还状态，系统判定结束骑行，方可还车。</w:t>
            </w:r>
          </w:p>
          <w:p w:rsidR="00235535" w:rsidRPr="00FA7D63" w:rsidRDefault="00250C7E">
            <w:pPr>
              <w:pStyle w:val="10"/>
              <w:ind w:firstLineChars="0" w:firstLine="0"/>
              <w:jc w:val="left"/>
              <w:rPr>
                <w:rFonts w:cs="宋体"/>
                <w:sz w:val="24"/>
                <w:szCs w:val="24"/>
              </w:rPr>
            </w:pPr>
            <w:r w:rsidRPr="00FA7D63">
              <w:rPr>
                <w:rFonts w:cs="宋体" w:hint="eastAsia"/>
                <w:sz w:val="24"/>
                <w:szCs w:val="24"/>
                <w:shd w:val="clear" w:color="auto" w:fill="FFFFFF"/>
              </w:rPr>
              <w:t>支持允许或禁止停车区外双选择还车（支持区域外还车，增收运维费用）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精准90度定向还车：配合感应标签，用户还车时需要正确停放至标签处，同一方向把车头摆正才可还车。</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还车免罚申请：因环境因素导致的还车判定不准时，用户可以通过客服申诉，申请免罚。</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支付：用户选择支付方式后进行费用支付，可选择使用骑行卡、优惠卡等方式进行优惠支付。</w:t>
            </w:r>
          </w:p>
        </w:tc>
      </w:tr>
      <w:tr w:rsidR="00235535" w:rsidRPr="00FA7D63">
        <w:trPr>
          <w:trHeight w:val="386"/>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9</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自行车骑车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查找车辆：滑动地图，查看地图车辆图标。</w:t>
            </w:r>
          </w:p>
        </w:tc>
      </w:tr>
      <w:tr w:rsidR="00235535" w:rsidRPr="00FA7D63">
        <w:trPr>
          <w:trHeight w:val="452"/>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proofErr w:type="gramStart"/>
            <w:r w:rsidRPr="00FA7D63">
              <w:rPr>
                <w:rFonts w:cs="宋体" w:hint="eastAsia"/>
                <w:sz w:val="24"/>
                <w:szCs w:val="24"/>
                <w:shd w:val="clear" w:color="auto" w:fill="FFFFFF"/>
              </w:rPr>
              <w:t>扫码租车</w:t>
            </w:r>
            <w:proofErr w:type="gramEnd"/>
            <w:r w:rsidRPr="00FA7D63">
              <w:rPr>
                <w:rFonts w:cs="宋体" w:hint="eastAsia"/>
                <w:sz w:val="24"/>
                <w:szCs w:val="24"/>
                <w:shd w:val="clear" w:color="auto" w:fill="FFFFFF"/>
              </w:rPr>
              <w:t>：打开相机，扫描车辆二</w:t>
            </w:r>
            <w:proofErr w:type="gramStart"/>
            <w:r w:rsidRPr="00FA7D63">
              <w:rPr>
                <w:rFonts w:cs="宋体" w:hint="eastAsia"/>
                <w:sz w:val="24"/>
                <w:szCs w:val="24"/>
                <w:shd w:val="clear" w:color="auto" w:fill="FFFFFF"/>
              </w:rPr>
              <w:t>维码即</w:t>
            </w:r>
            <w:proofErr w:type="gramEnd"/>
            <w:r w:rsidRPr="00FA7D63">
              <w:rPr>
                <w:rFonts w:cs="宋体" w:hint="eastAsia"/>
                <w:sz w:val="24"/>
                <w:szCs w:val="24"/>
                <w:shd w:val="clear" w:color="auto" w:fill="FFFFFF"/>
              </w:rPr>
              <w:t>可开启车辆。</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使用动画或图文说明：在</w:t>
            </w:r>
            <w:proofErr w:type="gramStart"/>
            <w:r w:rsidRPr="00FA7D63">
              <w:rPr>
                <w:rFonts w:cs="宋体" w:hint="eastAsia"/>
                <w:sz w:val="24"/>
                <w:szCs w:val="24"/>
                <w:shd w:val="clear" w:color="auto" w:fill="FFFFFF"/>
              </w:rPr>
              <w:t>扫码成功</w:t>
            </w:r>
            <w:proofErr w:type="gramEnd"/>
            <w:r w:rsidRPr="00FA7D63">
              <w:rPr>
                <w:rFonts w:cs="宋体" w:hint="eastAsia"/>
                <w:sz w:val="24"/>
                <w:szCs w:val="24"/>
                <w:shd w:val="clear" w:color="auto" w:fill="FFFFFF"/>
              </w:rPr>
              <w:t>后，</w:t>
            </w:r>
            <w:proofErr w:type="gramStart"/>
            <w:r w:rsidRPr="00FA7D63">
              <w:rPr>
                <w:rFonts w:cs="宋体" w:hint="eastAsia"/>
                <w:sz w:val="24"/>
                <w:szCs w:val="24"/>
                <w:shd w:val="clear" w:color="auto" w:fill="FFFFFF"/>
              </w:rPr>
              <w:t>应车辆</w:t>
            </w:r>
            <w:proofErr w:type="gramEnd"/>
            <w:r w:rsidRPr="00FA7D63">
              <w:rPr>
                <w:rFonts w:cs="宋体" w:hint="eastAsia"/>
                <w:sz w:val="24"/>
                <w:szCs w:val="24"/>
                <w:shd w:val="clear" w:color="auto" w:fill="FFFFFF"/>
              </w:rPr>
              <w:t>停放等相关的使用说明，可以动画或图文的形式表达。</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10</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自行车还车</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结束用车：根据平台配置骑行时长、里程、是否停在站点、禁停</w:t>
            </w:r>
            <w:proofErr w:type="gramStart"/>
            <w:r w:rsidRPr="00FA7D63">
              <w:rPr>
                <w:rFonts w:cs="宋体" w:hint="eastAsia"/>
                <w:sz w:val="24"/>
                <w:szCs w:val="24"/>
                <w:shd w:val="clear" w:color="auto" w:fill="FFFFFF"/>
              </w:rPr>
              <w:t>区计算</w:t>
            </w:r>
            <w:proofErr w:type="gramEnd"/>
            <w:r w:rsidRPr="00FA7D63">
              <w:rPr>
                <w:rFonts w:cs="宋体" w:hint="eastAsia"/>
                <w:sz w:val="24"/>
                <w:szCs w:val="24"/>
                <w:shd w:val="clear" w:color="auto" w:fill="FFFFFF"/>
              </w:rPr>
              <w:t>对应的骑行费用。骑行结束后，系统判定结束骑行，方可还车。</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支持允许或禁止停车区外双选择还车（支持区域外还车，增收运维费用）</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还车免罚申请：因环境因素导致的还车判定不准时，用户可以通过客服申诉，申请免罚。</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支付：用户选择支付方式后进行费用支付，可选择使用骑行卡、优惠卡等方式进行优惠支付。</w:t>
            </w:r>
          </w:p>
        </w:tc>
      </w:tr>
      <w:tr w:rsidR="00235535" w:rsidRPr="00FA7D63">
        <w:trPr>
          <w:trHeight w:val="295"/>
        </w:trPr>
        <w:tc>
          <w:tcPr>
            <w:tcW w:w="35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11</w:t>
            </w:r>
          </w:p>
        </w:tc>
        <w:tc>
          <w:tcPr>
            <w:tcW w:w="479" w:type="pct"/>
            <w:vMerge w:val="restar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t>设置</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账号与安全：提供账号注销功能入口。</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条款与隐私协议：查看系统条款与隐私协议，包括用户协议、隐私协议、充</w:t>
            </w:r>
            <w:proofErr w:type="gramStart"/>
            <w:r w:rsidRPr="00FA7D63">
              <w:rPr>
                <w:rFonts w:cs="宋体" w:hint="eastAsia"/>
                <w:sz w:val="24"/>
                <w:szCs w:val="24"/>
                <w:shd w:val="clear" w:color="auto" w:fill="FFFFFF"/>
              </w:rPr>
              <w:t>值协议</w:t>
            </w:r>
            <w:proofErr w:type="gramEnd"/>
            <w:r w:rsidRPr="00FA7D63">
              <w:rPr>
                <w:rFonts w:cs="宋体" w:hint="eastAsia"/>
                <w:sz w:val="24"/>
                <w:szCs w:val="24"/>
                <w:shd w:val="clear" w:color="auto" w:fill="FFFFFF"/>
              </w:rPr>
              <w:t>等。</w:t>
            </w:r>
          </w:p>
        </w:tc>
      </w:tr>
      <w:tr w:rsidR="00235535" w:rsidRPr="00FA7D63">
        <w:trPr>
          <w:trHeight w:val="295"/>
        </w:trPr>
        <w:tc>
          <w:tcPr>
            <w:tcW w:w="35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79" w:type="pct"/>
            <w:vMerge/>
            <w:tcBorders>
              <w:tl2br w:val="nil"/>
              <w:tr2bl w:val="nil"/>
            </w:tcBorders>
            <w:vAlign w:val="center"/>
          </w:tcPr>
          <w:p w:rsidR="00235535" w:rsidRPr="00FA7D63" w:rsidRDefault="00235535">
            <w:pPr>
              <w:pStyle w:val="10"/>
              <w:ind w:firstLineChars="0" w:firstLine="0"/>
              <w:jc w:val="center"/>
              <w:rPr>
                <w:rFonts w:cs="宋体"/>
                <w:sz w:val="24"/>
                <w:szCs w:val="24"/>
              </w:rPr>
            </w:pP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平台信息：查看平台相关介绍信息。</w:t>
            </w:r>
          </w:p>
        </w:tc>
      </w:tr>
      <w:tr w:rsidR="00235535" w:rsidRPr="00FA7D63">
        <w:trPr>
          <w:trHeight w:val="295"/>
        </w:trPr>
        <w:tc>
          <w:tcPr>
            <w:tcW w:w="359" w:type="pct"/>
            <w:tcBorders>
              <w:tl2br w:val="nil"/>
              <w:tr2bl w:val="nil"/>
            </w:tcBorders>
            <w:vAlign w:val="center"/>
          </w:tcPr>
          <w:p w:rsidR="00235535" w:rsidRPr="00FA7D63" w:rsidRDefault="00250C7E">
            <w:pPr>
              <w:pStyle w:val="10"/>
              <w:ind w:firstLineChars="0" w:firstLine="0"/>
              <w:jc w:val="center"/>
              <w:rPr>
                <w:rFonts w:cs="宋体"/>
                <w:sz w:val="24"/>
                <w:szCs w:val="24"/>
              </w:rPr>
            </w:pPr>
            <w:r w:rsidRPr="00FA7D63">
              <w:rPr>
                <w:rFonts w:cs="宋体" w:hint="eastAsia"/>
                <w:sz w:val="24"/>
                <w:szCs w:val="24"/>
              </w:rPr>
              <w:lastRenderedPageBreak/>
              <w:t>1</w:t>
            </w:r>
            <w:r w:rsidRPr="00FA7D63">
              <w:rPr>
                <w:rFonts w:cs="宋体"/>
                <w:sz w:val="24"/>
                <w:szCs w:val="24"/>
              </w:rPr>
              <w:t>2</w:t>
            </w:r>
          </w:p>
        </w:tc>
        <w:tc>
          <w:tcPr>
            <w:tcW w:w="479" w:type="pct"/>
            <w:tcBorders>
              <w:tl2br w:val="nil"/>
              <w:tr2bl w:val="nil"/>
            </w:tcBorders>
            <w:vAlign w:val="center"/>
          </w:tcPr>
          <w:p w:rsidR="00235535" w:rsidRPr="00FA7D63" w:rsidRDefault="00250C7E">
            <w:pPr>
              <w:pStyle w:val="10"/>
              <w:ind w:firstLineChars="0" w:firstLine="0"/>
              <w:jc w:val="left"/>
              <w:rPr>
                <w:rFonts w:cs="宋体"/>
                <w:sz w:val="24"/>
                <w:szCs w:val="24"/>
              </w:rPr>
            </w:pPr>
            <w:r w:rsidRPr="00FA7D63">
              <w:rPr>
                <w:rFonts w:cs="宋体" w:hint="eastAsia"/>
                <w:sz w:val="24"/>
                <w:szCs w:val="24"/>
              </w:rPr>
              <w:t>其他</w:t>
            </w:r>
          </w:p>
        </w:tc>
        <w:tc>
          <w:tcPr>
            <w:tcW w:w="4161" w:type="pct"/>
            <w:tcBorders>
              <w:tl2br w:val="nil"/>
              <w:tr2bl w:val="nil"/>
            </w:tcBorders>
            <w:vAlign w:val="center"/>
          </w:tcPr>
          <w:p w:rsidR="00235535" w:rsidRPr="00FA7D63" w:rsidRDefault="00250C7E">
            <w:pPr>
              <w:pStyle w:val="10"/>
              <w:ind w:firstLineChars="0" w:firstLine="0"/>
              <w:jc w:val="left"/>
              <w:rPr>
                <w:rFonts w:cs="宋体"/>
                <w:sz w:val="24"/>
                <w:szCs w:val="24"/>
                <w:shd w:val="clear" w:color="auto" w:fill="FFFFFF"/>
              </w:rPr>
            </w:pPr>
            <w:r w:rsidRPr="00FA7D63">
              <w:rPr>
                <w:rFonts w:cs="宋体" w:hint="eastAsia"/>
                <w:sz w:val="24"/>
                <w:szCs w:val="24"/>
                <w:shd w:val="clear" w:color="auto" w:fill="FFFFFF"/>
              </w:rPr>
              <w:t>对于骑行后未付款用户，系统可每隔一段时间，自动发送付费提醒短信。</w:t>
            </w:r>
          </w:p>
        </w:tc>
      </w:tr>
    </w:tbl>
    <w:p w:rsidR="00235535" w:rsidRPr="00FA7D63" w:rsidRDefault="00250C7E">
      <w:pPr>
        <w:numPr>
          <w:ilvl w:val="0"/>
          <w:numId w:val="15"/>
        </w:numPr>
        <w:tabs>
          <w:tab w:val="left" w:pos="864"/>
        </w:tabs>
        <w:spacing w:line="440" w:lineRule="exact"/>
        <w:ind w:leftChars="228" w:left="481" w:hangingChars="1" w:hanging="2"/>
        <w:rPr>
          <w:rFonts w:ascii="宋体" w:hAnsi="宋体" w:cs="宋体"/>
          <w:b/>
          <w:bCs/>
          <w:sz w:val="24"/>
        </w:rPr>
      </w:pPr>
      <w:bookmarkStart w:id="56" w:name="_Toc101375731"/>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-管理功能及说明</w:t>
      </w:r>
    </w:p>
    <w:tbl>
      <w:tblPr>
        <w:tblW w:w="5188"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4"/>
        <w:gridCol w:w="2024"/>
        <w:gridCol w:w="7342"/>
      </w:tblGrid>
      <w:tr w:rsidR="00235535" w:rsidRPr="00FA7D63">
        <w:trPr>
          <w:trHeight w:val="397"/>
          <w:tblHeader/>
        </w:trPr>
        <w:tc>
          <w:tcPr>
            <w:tcW w:w="368"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100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63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147"/>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运营大屏</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查询数据：服务区内车辆运维状态、用户分布情况、电量情况。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显示车辆、用户、经营等实时数据</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运营地图</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查看各个服务区车辆地图分布情况、车辆各个状态的分布筛选（掌握整体车辆流动，合理提供运维建议）</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财务管理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财务对账：下载营收、结算报表，用于对账。</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每日统计：统计每日钱包、骑行卡等收入</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商户交易单号查询：根据商户平台查询的交易单号，检索到对应消费用户</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钱包报表：统计用户所有的钱包充值、消费</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骑行卡报表：统计用户所有的骑行卡充值、消费、赠送记录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优惠卡报表：统计用户所有的优惠卡消费记录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所有报表具备自定义周期查询及按业主需求进行定制开发</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订单管理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按服务区、用户手机号、车辆编号、订单号、身份证号等不同条件查询订单数据，订单详情可查看该订单的车辆轨迹。</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用户管理</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用户列表：查看当前服务区内的用户列表，可跳转至详情页；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用户详情：用户信息详情（用户手机号、姓名、身份证号、注册日期）；用户状态详情（用户状态、押金信息和明细、钱包余额和明细、骑行卡信息）；</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黑名单：拉黑用户，无法登录APP/小程序；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职业认证审核：用户提交职业认证后，后台可以进行审核操作，通过后用户可以获得用车资格；</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手机</w:t>
            </w:r>
            <w:proofErr w:type="gramStart"/>
            <w:r w:rsidRPr="00FA7D63">
              <w:rPr>
                <w:rFonts w:ascii="宋体" w:hAnsi="宋体" w:cs="宋体" w:hint="eastAsia"/>
                <w:sz w:val="24"/>
              </w:rPr>
              <w:t>号换绑</w:t>
            </w:r>
            <w:proofErr w:type="gramEnd"/>
            <w:r w:rsidRPr="00FA7D63">
              <w:rPr>
                <w:rFonts w:ascii="宋体" w:hAnsi="宋体" w:cs="宋体" w:hint="eastAsia"/>
                <w:sz w:val="24"/>
              </w:rPr>
              <w:t>：支持用户手机号变更后账户数据同步修改；</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用户订单：订单编号、该订单使用用户信息、订单开始结束时间、订单时长、订单金额、调度费、订单状态、骑行轨迹；</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6</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电子围栏配置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服务区围栏：用作增、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、改、定义当前服务区范围，车辆出区将自动断电</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停车点围栏：用作增、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、改服务区下站点，定义服务区内各个车辆停车点规划分布，支持普通停车点、饱和停车点等设置。并可设置站点还车规则、车辆上限等</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管控区围栏：用作增、</w:t>
            </w:r>
            <w:proofErr w:type="gramStart"/>
            <w:r w:rsidRPr="00FA7D63">
              <w:rPr>
                <w:rFonts w:ascii="宋体" w:hAnsi="宋体" w:cs="宋体" w:hint="eastAsia"/>
                <w:sz w:val="24"/>
              </w:rPr>
              <w:t>删</w:t>
            </w:r>
            <w:proofErr w:type="gramEnd"/>
            <w:r w:rsidRPr="00FA7D63">
              <w:rPr>
                <w:rFonts w:ascii="宋体" w:hAnsi="宋体" w:cs="宋体" w:hint="eastAsia"/>
                <w:sz w:val="24"/>
              </w:rPr>
              <w:t>、改服务区下车辆禁停区及告警范围，车辆驶入将生成</w:t>
            </w:r>
            <w:proofErr w:type="gramStart"/>
            <w:r w:rsidRPr="00FA7D63">
              <w:rPr>
                <w:rFonts w:ascii="宋体" w:hAnsi="宋体" w:cs="宋体" w:hint="eastAsia"/>
                <w:sz w:val="24"/>
              </w:rPr>
              <w:t>巡检挪车任务</w:t>
            </w:r>
            <w:proofErr w:type="gramEnd"/>
            <w:r w:rsidRPr="00FA7D63">
              <w:rPr>
                <w:rFonts w:ascii="宋体" w:hAnsi="宋体" w:cs="宋体" w:hint="eastAsia"/>
                <w:sz w:val="24"/>
              </w:rPr>
              <w:t>。</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预警区</w:t>
            </w:r>
            <w:proofErr w:type="gramEnd"/>
            <w:r w:rsidRPr="00FA7D63">
              <w:rPr>
                <w:rFonts w:ascii="宋体" w:hAnsi="宋体" w:cs="宋体" w:hint="eastAsia"/>
                <w:sz w:val="24"/>
              </w:rPr>
              <w:t>围栏，超出时，进行语音提示。</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营运设置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押金配置：可配置一键免押、押金</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计费配置：</w:t>
            </w:r>
          </w:p>
          <w:p w:rsidR="00235535" w:rsidRPr="00FA7D63" w:rsidRDefault="00250C7E">
            <w:pPr>
              <w:jc w:val="left"/>
              <w:rPr>
                <w:rFonts w:ascii="宋体" w:hAnsi="宋体" w:cs="宋体"/>
                <w:sz w:val="24"/>
              </w:rPr>
            </w:pPr>
            <w:r w:rsidRPr="00FA7D63">
              <w:rPr>
                <w:rFonts w:ascii="宋体" w:hAnsi="宋体" w:cs="宋体" w:hint="eastAsia"/>
                <w:sz w:val="24"/>
              </w:rPr>
              <w:lastRenderedPageBreak/>
              <w:t>免费骑行配置：配置免费骑行时间或骑行距离</w:t>
            </w:r>
          </w:p>
          <w:p w:rsidR="00235535" w:rsidRPr="00FA7D63" w:rsidRDefault="00250C7E">
            <w:pPr>
              <w:jc w:val="left"/>
              <w:rPr>
                <w:rFonts w:ascii="宋体" w:hAnsi="宋体" w:cs="宋体"/>
                <w:sz w:val="24"/>
              </w:rPr>
            </w:pPr>
            <w:r w:rsidRPr="00FA7D63">
              <w:rPr>
                <w:rFonts w:ascii="宋体" w:hAnsi="宋体" w:cs="宋体" w:hint="eastAsia"/>
                <w:sz w:val="24"/>
              </w:rPr>
              <w:t>起步价：超出免费骑行距离后的收费标准</w:t>
            </w:r>
          </w:p>
          <w:p w:rsidR="00235535" w:rsidRPr="00FA7D63" w:rsidRDefault="00250C7E">
            <w:pPr>
              <w:jc w:val="left"/>
              <w:rPr>
                <w:rFonts w:ascii="宋体" w:hAnsi="宋体" w:cs="宋体"/>
                <w:sz w:val="24"/>
              </w:rPr>
            </w:pPr>
            <w:r w:rsidRPr="00FA7D63">
              <w:rPr>
                <w:rFonts w:ascii="宋体" w:hAnsi="宋体" w:cs="宋体" w:hint="eastAsia"/>
                <w:sz w:val="24"/>
              </w:rPr>
              <w:t>超时/距收费：超时或</w:t>
            </w:r>
            <w:proofErr w:type="gramStart"/>
            <w:r w:rsidRPr="00FA7D63">
              <w:rPr>
                <w:rFonts w:ascii="宋体" w:hAnsi="宋体" w:cs="宋体" w:hint="eastAsia"/>
                <w:sz w:val="24"/>
              </w:rPr>
              <w:t>超距离</w:t>
            </w:r>
            <w:proofErr w:type="gramEnd"/>
            <w:r w:rsidRPr="00FA7D63">
              <w:rPr>
                <w:rFonts w:ascii="宋体" w:hAnsi="宋体" w:cs="宋体" w:hint="eastAsia"/>
                <w:sz w:val="24"/>
              </w:rPr>
              <w:t>的收费标准</w:t>
            </w:r>
          </w:p>
          <w:p w:rsidR="00235535" w:rsidRPr="00FA7D63" w:rsidRDefault="00250C7E">
            <w:pPr>
              <w:jc w:val="left"/>
              <w:rPr>
                <w:rFonts w:ascii="宋体" w:hAnsi="宋体" w:cs="宋体"/>
                <w:sz w:val="24"/>
              </w:rPr>
            </w:pPr>
            <w:r w:rsidRPr="00FA7D63">
              <w:rPr>
                <w:rFonts w:ascii="宋体" w:hAnsi="宋体" w:cs="宋体" w:hint="eastAsia"/>
                <w:sz w:val="24"/>
              </w:rPr>
              <w:t>折扣优惠：自动根据最优折扣显示</w:t>
            </w:r>
          </w:p>
          <w:p w:rsidR="00235535" w:rsidRPr="00FA7D63" w:rsidRDefault="00250C7E">
            <w:pPr>
              <w:jc w:val="left"/>
              <w:rPr>
                <w:rFonts w:ascii="宋体" w:hAnsi="宋体" w:cs="宋体"/>
                <w:sz w:val="24"/>
              </w:rPr>
            </w:pPr>
            <w:r w:rsidRPr="00FA7D63">
              <w:rPr>
                <w:rFonts w:ascii="宋体" w:hAnsi="宋体" w:cs="宋体" w:hint="eastAsia"/>
                <w:sz w:val="24"/>
              </w:rPr>
              <w:t>站点外还车收费：车辆在站点外还车时调度费用</w:t>
            </w:r>
          </w:p>
          <w:p w:rsidR="00235535" w:rsidRPr="00FA7D63" w:rsidRDefault="00250C7E">
            <w:pPr>
              <w:jc w:val="left"/>
              <w:rPr>
                <w:rFonts w:ascii="宋体" w:hAnsi="宋体" w:cs="宋体"/>
                <w:sz w:val="24"/>
              </w:rPr>
            </w:pPr>
            <w:r w:rsidRPr="00FA7D63">
              <w:rPr>
                <w:rFonts w:ascii="宋体" w:hAnsi="宋体" w:cs="宋体" w:hint="eastAsia"/>
                <w:sz w:val="24"/>
              </w:rPr>
              <w:t>服务区外还车收费：车辆在服务区外还车时调度费用</w:t>
            </w:r>
          </w:p>
          <w:p w:rsidR="00235535" w:rsidRPr="00FA7D63" w:rsidRDefault="00250C7E">
            <w:pPr>
              <w:jc w:val="left"/>
              <w:rPr>
                <w:rFonts w:ascii="宋体" w:hAnsi="宋体" w:cs="宋体"/>
                <w:sz w:val="24"/>
              </w:rPr>
            </w:pPr>
            <w:r w:rsidRPr="00FA7D63">
              <w:rPr>
                <w:rFonts w:ascii="宋体" w:hAnsi="宋体" w:cs="宋体" w:hint="eastAsia"/>
                <w:sz w:val="24"/>
              </w:rPr>
              <w:t>日封顶计费：限定用户单日消费上限</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骑行活动配置：注册送优惠券，骑行卡</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邀请有礼：用户邀请好友，双方可获得奖励</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8</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系统配置</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报修配置：用作配置用户端或管理端报修时的部位选择</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自动锁车/还车配置：可</w:t>
            </w:r>
            <w:proofErr w:type="gramStart"/>
            <w:r w:rsidRPr="00FA7D63">
              <w:rPr>
                <w:rFonts w:ascii="宋体" w:hAnsi="宋体" w:cs="宋体" w:hint="eastAsia"/>
                <w:sz w:val="24"/>
              </w:rPr>
              <w:t>配置长</w:t>
            </w:r>
            <w:proofErr w:type="gramEnd"/>
            <w:r w:rsidRPr="00FA7D63">
              <w:rPr>
                <w:rFonts w:ascii="宋体" w:hAnsi="宋体" w:cs="宋体" w:hint="eastAsia"/>
                <w:sz w:val="24"/>
              </w:rPr>
              <w:t>时间不动，自动锁车或还车（分服务区配置）</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报警短信：针对异常移动和电池移除车辆，可配置短信提醒</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换电阈值：车辆运</w:t>
            </w:r>
            <w:proofErr w:type="gramStart"/>
            <w:r w:rsidRPr="00FA7D63">
              <w:rPr>
                <w:rFonts w:ascii="宋体" w:hAnsi="宋体" w:cs="宋体" w:hint="eastAsia"/>
                <w:sz w:val="24"/>
              </w:rPr>
              <w:t>维人员</w:t>
            </w:r>
            <w:proofErr w:type="gramEnd"/>
            <w:r w:rsidRPr="00FA7D63">
              <w:rPr>
                <w:rFonts w:ascii="宋体" w:hAnsi="宋体" w:cs="宋体" w:hint="eastAsia"/>
                <w:sz w:val="24"/>
              </w:rPr>
              <w:t>最高的开仓换</w:t>
            </w:r>
            <w:proofErr w:type="gramStart"/>
            <w:r w:rsidRPr="00FA7D63">
              <w:rPr>
                <w:rFonts w:ascii="宋体" w:hAnsi="宋体" w:cs="宋体" w:hint="eastAsia"/>
                <w:sz w:val="24"/>
              </w:rPr>
              <w:t>电条件</w:t>
            </w:r>
            <w:proofErr w:type="gramEnd"/>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还车配置：配置是否启用精准定向还车功能</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9</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工单管理（电动自行车）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换电统计：运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换电统计，图表和列表的形式，可审核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维修统计：运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维修接单统计，图表和列表的形式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巡检统计：运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巡检接单统计，图表和列表的形式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挪车统计</w:t>
            </w:r>
            <w:proofErr w:type="gramEnd"/>
            <w:r w:rsidRPr="00FA7D63">
              <w:rPr>
                <w:rFonts w:ascii="宋体" w:hAnsi="宋体" w:cs="宋体" w:hint="eastAsia"/>
                <w:sz w:val="24"/>
              </w:rPr>
              <w:t>：运</w:t>
            </w:r>
            <w:proofErr w:type="gramStart"/>
            <w:r w:rsidRPr="00FA7D63">
              <w:rPr>
                <w:rFonts w:ascii="宋体" w:hAnsi="宋体" w:cs="宋体" w:hint="eastAsia"/>
                <w:sz w:val="24"/>
              </w:rPr>
              <w:t>维人员挪车</w:t>
            </w:r>
            <w:proofErr w:type="gramEnd"/>
            <w:r w:rsidRPr="00FA7D63">
              <w:rPr>
                <w:rFonts w:ascii="宋体" w:hAnsi="宋体" w:cs="宋体" w:hint="eastAsia"/>
                <w:sz w:val="24"/>
              </w:rPr>
              <w:t>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片区管理：设置同一服务区下，不同片区的人员划分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运维任务：给运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进行人工派任务</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车辆统计：统计车辆维度的，总骑行次数、骑行距离等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10</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工单管理（自行车）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维修统计：运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维修接单统计，图表和列表的形式</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proofErr w:type="gramStart"/>
            <w:r w:rsidRPr="00FA7D63">
              <w:rPr>
                <w:rFonts w:ascii="宋体" w:hAnsi="宋体" w:cs="宋体" w:hint="eastAsia"/>
                <w:sz w:val="24"/>
              </w:rPr>
              <w:t>挪车统计</w:t>
            </w:r>
            <w:proofErr w:type="gramEnd"/>
            <w:r w:rsidRPr="00FA7D63">
              <w:rPr>
                <w:rFonts w:ascii="宋体" w:hAnsi="宋体" w:cs="宋体" w:hint="eastAsia"/>
                <w:sz w:val="24"/>
              </w:rPr>
              <w:t>：运</w:t>
            </w:r>
            <w:proofErr w:type="gramStart"/>
            <w:r w:rsidRPr="00FA7D63">
              <w:rPr>
                <w:rFonts w:ascii="宋体" w:hAnsi="宋体" w:cs="宋体" w:hint="eastAsia"/>
                <w:sz w:val="24"/>
              </w:rPr>
              <w:t>维人员挪车</w:t>
            </w:r>
            <w:proofErr w:type="gramEnd"/>
            <w:r w:rsidRPr="00FA7D63">
              <w:rPr>
                <w:rFonts w:ascii="宋体" w:hAnsi="宋体" w:cs="宋体" w:hint="eastAsia"/>
                <w:sz w:val="24"/>
              </w:rPr>
              <w:t>统计，图表和列表的形式，可审核</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车辆统计：统计车辆维度的，总骑行次数、骑行距离等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1</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车辆管理(电动自行车)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车辆地图：展示服务区内车辆分布、位置、筛选骑行、低电、报修、离线等车辆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车辆查询：展示服务区内车辆列表，筛选项和地图一致。弥补车辆无定位时地图无法查询的问题</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车辆详情：车辆编号、盒子编号、车辆位置、定位更新时间、当前用车用户及开始使用时间、车辆电量及预估行驶里程、车辆状态显示和远程控制开锁车、车辆运</w:t>
            </w:r>
            <w:proofErr w:type="gramStart"/>
            <w:r w:rsidRPr="00FA7D63">
              <w:rPr>
                <w:rFonts w:ascii="宋体" w:hAnsi="宋体" w:cs="宋体" w:hint="eastAsia"/>
                <w:sz w:val="24"/>
              </w:rPr>
              <w:t>维工单列</w:t>
            </w:r>
            <w:proofErr w:type="gramEnd"/>
            <w:r w:rsidRPr="00FA7D63">
              <w:rPr>
                <w:rFonts w:ascii="宋体" w:hAnsi="宋体" w:cs="宋体" w:hint="eastAsia"/>
                <w:sz w:val="24"/>
              </w:rPr>
              <w:t>表和统计、车辆按时间段查找全程轨迹、车辆日志查看、上下架等</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还车分析：查看某运营区域的还车成功率，及具体还车失败的点位及相关订单。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设备监控：查看设备的速度、方向角、信号强度、电压、地图等信息</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车辆统计：统计车辆的订单总数、订单总价、骑行总里程、骑行总时</w:t>
            </w:r>
            <w:r w:rsidRPr="00FA7D63">
              <w:rPr>
                <w:rFonts w:ascii="宋体" w:hAnsi="宋体" w:cs="宋体" w:hint="eastAsia"/>
                <w:sz w:val="24"/>
              </w:rPr>
              <w:lastRenderedPageBreak/>
              <w:t>长、用车失败次数</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pPr>
            <w:r w:rsidRPr="00FA7D63">
              <w:rPr>
                <w:rFonts w:ascii="宋体" w:hAnsi="宋体" w:cs="宋体" w:hint="eastAsia"/>
                <w:sz w:val="24"/>
              </w:rPr>
              <w:t>车辆标记点：</w:t>
            </w:r>
            <w:r w:rsidRPr="00FA7D63">
              <w:rPr>
                <w:rFonts w:ascii="宋体" w:hAnsi="宋体" w:cs="宋体"/>
                <w:sz w:val="24"/>
              </w:rPr>
              <w:t>通过对车辆和固定位置进行标记的方式来记录车辆</w:t>
            </w:r>
            <w:r w:rsidRPr="00FA7D63">
              <w:rPr>
                <w:rFonts w:ascii="宋体" w:hAnsi="宋体" w:cs="宋体" w:hint="eastAsia"/>
                <w:sz w:val="24"/>
              </w:rPr>
              <w:t>编号或</w:t>
            </w:r>
            <w:r w:rsidRPr="00FA7D63">
              <w:rPr>
                <w:rFonts w:ascii="宋体" w:hAnsi="宋体" w:cs="宋体"/>
                <w:sz w:val="24"/>
              </w:rPr>
              <w:t>经纬度</w:t>
            </w:r>
            <w:r w:rsidRPr="00FA7D63">
              <w:rPr>
                <w:rFonts w:ascii="宋体" w:hAnsi="宋体" w:cs="宋体" w:hint="eastAsia"/>
                <w:sz w:val="24"/>
              </w:rPr>
              <w:t>并</w:t>
            </w:r>
            <w:r w:rsidRPr="00FA7D63">
              <w:rPr>
                <w:rFonts w:ascii="宋体" w:hAnsi="宋体" w:cs="宋体"/>
                <w:sz w:val="24"/>
              </w:rPr>
              <w:t>在地图上展示</w:t>
            </w:r>
            <w:r w:rsidRPr="00FA7D63">
              <w:rPr>
                <w:rFonts w:ascii="宋体" w:hAnsi="宋体" w:cs="宋体" w:hint="eastAsia"/>
                <w:sz w:val="24"/>
              </w:rPr>
              <w:t>对应的标签点，以用来满足特定车辆跟踪管理等需求。</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车辆组管理：可</w:t>
            </w:r>
            <w:proofErr w:type="gramStart"/>
            <w:r w:rsidRPr="00FA7D63">
              <w:rPr>
                <w:rFonts w:ascii="宋体" w:hAnsi="宋体" w:cs="宋体" w:hint="eastAsia"/>
                <w:sz w:val="24"/>
              </w:rPr>
              <w:t>通过扫码等</w:t>
            </w:r>
            <w:proofErr w:type="gramEnd"/>
            <w:r w:rsidRPr="00FA7D63">
              <w:rPr>
                <w:rFonts w:ascii="宋体" w:hAnsi="宋体" w:cs="宋体" w:hint="eastAsia"/>
                <w:sz w:val="24"/>
              </w:rPr>
              <w:t>方式对车辆进行分组，可查看该分组车辆位置，并对该分组车辆进行批量操作（</w:t>
            </w:r>
            <w:proofErr w:type="gramStart"/>
            <w:r w:rsidRPr="00FA7D63">
              <w:rPr>
                <w:rFonts w:ascii="宋体" w:hAnsi="宋体" w:cs="宋体" w:hint="eastAsia"/>
                <w:sz w:val="24"/>
              </w:rPr>
              <w:t>如修改</w:t>
            </w:r>
            <w:proofErr w:type="gramEnd"/>
            <w:r w:rsidRPr="00FA7D63">
              <w:rPr>
                <w:rFonts w:ascii="宋体" w:hAnsi="宋体" w:cs="宋体" w:hint="eastAsia"/>
                <w:sz w:val="24"/>
              </w:rPr>
              <w:t>运营状态，</w:t>
            </w:r>
            <w:proofErr w:type="gramStart"/>
            <w:r w:rsidRPr="00FA7D63">
              <w:rPr>
                <w:rFonts w:ascii="宋体" w:hAnsi="宋体" w:cs="宋体" w:hint="eastAsia"/>
                <w:sz w:val="24"/>
              </w:rPr>
              <w:t>换绑运营</w:t>
            </w:r>
            <w:proofErr w:type="gramEnd"/>
            <w:r w:rsidRPr="00FA7D63">
              <w:rPr>
                <w:rFonts w:ascii="宋体" w:hAnsi="宋体" w:cs="宋体" w:hint="eastAsia"/>
                <w:sz w:val="24"/>
              </w:rPr>
              <w:t>商等）</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12</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车辆管理（自行车）</w:t>
            </w: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车辆地图：展示服务区内车辆分布、位置、筛选骑行、报修等车辆</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还车分析：查看某运营区域的还车成功率，及具体还车失败的点位及相关订单。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widowControl/>
              <w:jc w:val="left"/>
              <w:rPr>
                <w:rFonts w:ascii="宋体" w:hAnsi="宋体" w:cs="宋体"/>
                <w:sz w:val="24"/>
              </w:rPr>
            </w:pPr>
            <w:r w:rsidRPr="00FA7D63">
              <w:rPr>
                <w:rFonts w:ascii="宋体" w:hAnsi="宋体" w:cs="宋体" w:hint="eastAsia"/>
                <w:sz w:val="24"/>
              </w:rPr>
              <w:t>车辆统计：统计车辆的订单总数、订单总价、骑行总里程、骑行总时长、用车失败次数</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3</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操作日志（仅电动自行车）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设备日志：查询设备相关日志记录</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操作人日志：查询用车用户，运</w:t>
            </w:r>
            <w:proofErr w:type="gramStart"/>
            <w:r w:rsidRPr="00FA7D63">
              <w:rPr>
                <w:rFonts w:ascii="宋体" w:hAnsi="宋体" w:cs="宋体" w:hint="eastAsia"/>
                <w:sz w:val="24"/>
              </w:rPr>
              <w:t>维人员</w:t>
            </w:r>
            <w:proofErr w:type="gramEnd"/>
            <w:r w:rsidRPr="00FA7D63">
              <w:rPr>
                <w:rFonts w:ascii="宋体" w:hAnsi="宋体" w:cs="宋体" w:hint="eastAsia"/>
                <w:sz w:val="24"/>
              </w:rPr>
              <w:t>的操作记录</w:t>
            </w:r>
          </w:p>
        </w:tc>
      </w:tr>
      <w:tr w:rsidR="00235535" w:rsidRPr="00FA7D63">
        <w:trPr>
          <w:trHeight w:val="398"/>
        </w:trPr>
        <w:tc>
          <w:tcPr>
            <w:tcW w:w="368"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4</w:t>
            </w:r>
          </w:p>
        </w:tc>
        <w:tc>
          <w:tcPr>
            <w:tcW w:w="1001" w:type="pct"/>
            <w:vMerge w:val="restar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生产信息（仅电动自行车）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语音升级：自定义车辆语音文本</w:t>
            </w:r>
          </w:p>
        </w:tc>
      </w:tr>
      <w:tr w:rsidR="00235535" w:rsidRPr="00FA7D63">
        <w:trPr>
          <w:trHeight w:val="398"/>
        </w:trPr>
        <w:tc>
          <w:tcPr>
            <w:tcW w:w="368"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001" w:type="pct"/>
            <w:vMerge/>
            <w:tcBorders>
              <w:tl2br w:val="nil"/>
              <w:tr2bl w:val="nil"/>
            </w:tcBorders>
            <w:vAlign w:val="center"/>
          </w:tcPr>
          <w:p w:rsidR="00235535" w:rsidRPr="00FA7D63" w:rsidRDefault="00235535">
            <w:pPr>
              <w:jc w:val="center"/>
              <w:rPr>
                <w:rFonts w:ascii="宋体" w:hAnsi="宋体" w:cs="宋体"/>
                <w:sz w:val="24"/>
              </w:rPr>
            </w:pP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设备升级：升级车辆设备固件</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5</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资产报警监控（仅电动自行车）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可对车辆进行监测，当发生异常移动或电量异常时，通过配置的报警联系人，以自动电话、自动短信等方式及时联系报警人。</w:t>
            </w:r>
          </w:p>
        </w:tc>
      </w:tr>
      <w:tr w:rsidR="00235535" w:rsidRPr="00FA7D63">
        <w:trPr>
          <w:trHeight w:val="940"/>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6</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识别车架钢印号（仅电动自行车）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通过</w:t>
            </w:r>
            <w:r w:rsidRPr="00FA7D63">
              <w:rPr>
                <w:rFonts w:ascii="宋体" w:hAnsi="宋体" w:cs="宋体"/>
                <w:sz w:val="24"/>
              </w:rPr>
              <w:t>OCR</w:t>
            </w:r>
            <w:r w:rsidRPr="00FA7D63">
              <w:rPr>
                <w:rFonts w:ascii="宋体" w:hAnsi="宋体" w:cs="宋体" w:hint="eastAsia"/>
                <w:sz w:val="24"/>
              </w:rPr>
              <w:t>技术，对车辆进行拍照，可快速提取该车辆的车架钢印，用于车辆登记、资产盘点等用途。</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7</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模拟中控（仅电动自行车）</w:t>
            </w:r>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系统应提供模拟中控的能力，通过系统模拟中控的通讯以支持系统的业务测试和性能测试，并提供对未来新增功能的可行性验证能力</w:t>
            </w:r>
          </w:p>
        </w:tc>
      </w:tr>
      <w:tr w:rsidR="00235535" w:rsidRPr="00FA7D63">
        <w:trPr>
          <w:trHeight w:val="398"/>
        </w:trPr>
        <w:tc>
          <w:tcPr>
            <w:tcW w:w="368"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r w:rsidRPr="00FA7D63">
              <w:rPr>
                <w:rFonts w:cs="宋体"/>
                <w:bCs/>
                <w:sz w:val="24"/>
                <w:szCs w:val="24"/>
              </w:rPr>
              <w:t>8</w:t>
            </w:r>
          </w:p>
        </w:tc>
        <w:tc>
          <w:tcPr>
            <w:tcW w:w="100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充电</w:t>
            </w:r>
            <w:proofErr w:type="gramStart"/>
            <w:r w:rsidRPr="00FA7D63">
              <w:rPr>
                <w:rFonts w:ascii="宋体" w:hAnsi="宋体" w:cs="宋体" w:hint="eastAsia"/>
                <w:sz w:val="24"/>
              </w:rPr>
              <w:t>柜管理</w:t>
            </w:r>
            <w:proofErr w:type="gramEnd"/>
          </w:p>
        </w:tc>
        <w:tc>
          <w:tcPr>
            <w:tcW w:w="3631"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针对具备对外接口能力的充电柜，系统应接入充电柜，并在系统内显示充电柜各仓的电量、温度、工作状态等信息。</w:t>
            </w:r>
          </w:p>
        </w:tc>
      </w:tr>
    </w:tbl>
    <w:p w:rsidR="00235535" w:rsidRPr="00FA7D63" w:rsidRDefault="00235535" w:rsidP="00737DC4">
      <w:pPr>
        <w:pStyle w:val="2"/>
      </w:pPr>
    </w:p>
    <w:p w:rsidR="00235535" w:rsidRPr="00FA7D63" w:rsidRDefault="00250C7E">
      <w:pPr>
        <w:numPr>
          <w:ilvl w:val="0"/>
          <w:numId w:val="15"/>
        </w:numPr>
        <w:tabs>
          <w:tab w:val="left" w:pos="864"/>
        </w:tabs>
        <w:spacing w:line="440" w:lineRule="exact"/>
        <w:ind w:leftChars="228" w:left="481" w:hangingChars="1" w:hanging="2"/>
        <w:rPr>
          <w:rFonts w:ascii="宋体" w:hAnsi="宋体" w:cs="宋体"/>
          <w:b/>
          <w:bCs/>
          <w:sz w:val="24"/>
        </w:rPr>
      </w:pPr>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-电动自行车运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095"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3"/>
        <w:gridCol w:w="3807"/>
        <w:gridCol w:w="5219"/>
      </w:tblGrid>
      <w:tr w:rsidR="00235535" w:rsidRPr="00FA7D63">
        <w:trPr>
          <w:trHeight w:val="397"/>
          <w:tblHeader/>
        </w:trPr>
        <w:tc>
          <w:tcPr>
            <w:tcW w:w="4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bookmarkStart w:id="57" w:name="_Toc184308083"/>
            <w:bookmarkStart w:id="58" w:name="_Toc184313265"/>
            <w:bookmarkStart w:id="59" w:name="_Toc184310297"/>
            <w:bookmarkStart w:id="60" w:name="_Toc184308071"/>
            <w:bookmarkStart w:id="61" w:name="_Toc184310340"/>
            <w:bookmarkStart w:id="62" w:name="_Toc184312084"/>
            <w:bookmarkStart w:id="63" w:name="_Toc184310334"/>
            <w:bookmarkStart w:id="64" w:name="_Toc184314438"/>
            <w:bookmarkStart w:id="65" w:name="_Toc184312071"/>
            <w:bookmarkStart w:id="66" w:name="_Toc184313296"/>
            <w:bookmarkStart w:id="67" w:name="_Toc184313238"/>
            <w:bookmarkStart w:id="68" w:name="_Toc184312139"/>
            <w:bookmarkStart w:id="69" w:name="_Toc184314455"/>
            <w:bookmarkStart w:id="70" w:name="_Toc184312074"/>
            <w:bookmarkStart w:id="71" w:name="_Toc184312088"/>
            <w:bookmarkStart w:id="72" w:name="_Toc184313301"/>
            <w:bookmarkStart w:id="73" w:name="_Toc184314445"/>
            <w:bookmarkStart w:id="74" w:name="_Toc184314416"/>
            <w:bookmarkStart w:id="75" w:name="_Toc184308098"/>
            <w:bookmarkStart w:id="76" w:name="_Toc184314422"/>
            <w:bookmarkStart w:id="77" w:name="_Toc184308088"/>
            <w:bookmarkStart w:id="78" w:name="_Toc184312077"/>
            <w:bookmarkStart w:id="79" w:name="_Toc184308085"/>
            <w:bookmarkStart w:id="80" w:name="_Toc184312109"/>
            <w:bookmarkStart w:id="81" w:name="_Toc184310341"/>
            <w:bookmarkStart w:id="82" w:name="_Toc184314446"/>
            <w:bookmarkStart w:id="83" w:name="_Toc184308105"/>
            <w:bookmarkStart w:id="84" w:name="_Toc184313292"/>
            <w:bookmarkStart w:id="85" w:name="_Toc184312092"/>
            <w:bookmarkStart w:id="86" w:name="_Toc184313307"/>
            <w:bookmarkStart w:id="87" w:name="_Toc184312123"/>
            <w:bookmarkStart w:id="88" w:name="_Toc184312099"/>
            <w:bookmarkStart w:id="89" w:name="_Toc184312115"/>
            <w:bookmarkStart w:id="90" w:name="_Toc184312133"/>
            <w:bookmarkStart w:id="91" w:name="_Toc184314478"/>
            <w:bookmarkStart w:id="92" w:name="_Toc184308052"/>
            <w:bookmarkStart w:id="93" w:name="_Toc184308067"/>
            <w:bookmarkStart w:id="94" w:name="_Toc184314410"/>
            <w:bookmarkStart w:id="95" w:name="_Toc184312087"/>
            <w:bookmarkStart w:id="96" w:name="_Toc184314476"/>
            <w:bookmarkStart w:id="97" w:name="_Toc184314435"/>
            <w:bookmarkStart w:id="98" w:name="_Toc184313266"/>
            <w:bookmarkStart w:id="99" w:name="_Toc184313286"/>
            <w:bookmarkStart w:id="100" w:name="_Toc184313258"/>
            <w:bookmarkStart w:id="101" w:name="_Toc184313288"/>
            <w:bookmarkStart w:id="102" w:name="_Toc184314474"/>
            <w:bookmarkStart w:id="103" w:name="_Toc184310320"/>
            <w:bookmarkStart w:id="104" w:name="_Toc184310306"/>
            <w:bookmarkStart w:id="105" w:name="_Toc184312082"/>
            <w:bookmarkStart w:id="106" w:name="_Toc184313239"/>
            <w:bookmarkStart w:id="107" w:name="_Toc184310291"/>
            <w:bookmarkStart w:id="108" w:name="_Toc184308037"/>
            <w:bookmarkStart w:id="109" w:name="_Toc184313283"/>
            <w:bookmarkStart w:id="110" w:name="_Toc184314447"/>
            <w:bookmarkStart w:id="111" w:name="_Toc184308042"/>
            <w:bookmarkStart w:id="112" w:name="_Toc184314443"/>
            <w:bookmarkStart w:id="113" w:name="_Toc184314414"/>
            <w:bookmarkStart w:id="114" w:name="_Toc184308053"/>
            <w:bookmarkStart w:id="115" w:name="_Toc184313277"/>
            <w:bookmarkStart w:id="116" w:name="_Toc184310289"/>
            <w:bookmarkStart w:id="117" w:name="_Toc184308082"/>
            <w:bookmarkStart w:id="118" w:name="_Toc184313300"/>
            <w:bookmarkStart w:id="119" w:name="_Toc184312134"/>
            <w:bookmarkStart w:id="120" w:name="_Toc184310285"/>
            <w:bookmarkStart w:id="121" w:name="_Toc184312095"/>
            <w:bookmarkStart w:id="122" w:name="_Toc184312132"/>
            <w:bookmarkStart w:id="123" w:name="_Toc184313310"/>
            <w:bookmarkStart w:id="124" w:name="_Toc184308079"/>
            <w:bookmarkStart w:id="125" w:name="_Toc184313303"/>
            <w:bookmarkStart w:id="126" w:name="_Toc184314420"/>
            <w:bookmarkStart w:id="127" w:name="_Toc184312075"/>
            <w:bookmarkStart w:id="128" w:name="_Toc184308049"/>
            <w:bookmarkStart w:id="129" w:name="_Toc184308050"/>
            <w:bookmarkStart w:id="130" w:name="_Toc184314466"/>
            <w:bookmarkStart w:id="131" w:name="_Toc184313249"/>
            <w:bookmarkStart w:id="132" w:name="_Toc184314462"/>
            <w:bookmarkStart w:id="133" w:name="_Toc184308043"/>
            <w:bookmarkStart w:id="134" w:name="_Toc184310284"/>
            <w:bookmarkStart w:id="135" w:name="_Toc184313252"/>
            <w:bookmarkStart w:id="136" w:name="_Toc184310293"/>
            <w:bookmarkStart w:id="137" w:name="_Toc184310309"/>
            <w:bookmarkStart w:id="138" w:name="_Toc184314468"/>
            <w:bookmarkStart w:id="139" w:name="_Toc184308076"/>
            <w:bookmarkStart w:id="140" w:name="_Toc184308047"/>
            <w:bookmarkStart w:id="141" w:name="_Toc184310274"/>
            <w:bookmarkStart w:id="142" w:name="_Toc184314469"/>
            <w:bookmarkStart w:id="143" w:name="_Toc184310296"/>
            <w:bookmarkStart w:id="144" w:name="_Toc184308089"/>
            <w:bookmarkStart w:id="145" w:name="_Toc184310318"/>
            <w:bookmarkStart w:id="146" w:name="_Toc184312067"/>
            <w:bookmarkStart w:id="147" w:name="_Toc184312122"/>
            <w:bookmarkStart w:id="148" w:name="_Toc184308054"/>
            <w:bookmarkStart w:id="149" w:name="_Toc184310328"/>
            <w:bookmarkStart w:id="150" w:name="_Toc184312083"/>
            <w:bookmarkStart w:id="151" w:name="_Toc184314411"/>
            <w:bookmarkStart w:id="152" w:name="_Toc184308055"/>
            <w:bookmarkStart w:id="153" w:name="_Toc184312108"/>
            <w:bookmarkStart w:id="154" w:name="_Toc184312085"/>
            <w:bookmarkStart w:id="155" w:name="_Toc184308039"/>
            <w:bookmarkStart w:id="156" w:name="_Toc184310305"/>
            <w:bookmarkStart w:id="157" w:name="_Toc184308096"/>
            <w:bookmarkStart w:id="158" w:name="_Toc184310281"/>
            <w:bookmarkStart w:id="159" w:name="_Toc184314453"/>
            <w:bookmarkStart w:id="160" w:name="_Toc184308097"/>
            <w:bookmarkStart w:id="161" w:name="_Toc184310338"/>
            <w:bookmarkStart w:id="162" w:name="_Toc184310277"/>
            <w:bookmarkStart w:id="163" w:name="_Toc184313262"/>
            <w:bookmarkStart w:id="164" w:name="_Toc184312138"/>
            <w:bookmarkStart w:id="165" w:name="_Toc184310279"/>
            <w:bookmarkStart w:id="166" w:name="_Toc184312069"/>
            <w:bookmarkStart w:id="167" w:name="_Toc184313272"/>
            <w:bookmarkStart w:id="168" w:name="_Toc184310278"/>
            <w:bookmarkStart w:id="169" w:name="_Toc184310286"/>
            <w:bookmarkStart w:id="170" w:name="_Toc184310324"/>
            <w:bookmarkStart w:id="171" w:name="_Toc184308099"/>
            <w:bookmarkStart w:id="172" w:name="_Toc184308062"/>
            <w:bookmarkStart w:id="173" w:name="_Toc184308104"/>
            <w:bookmarkStart w:id="174" w:name="_Toc184312096"/>
            <w:bookmarkStart w:id="175" w:name="_Toc184313309"/>
            <w:bookmarkStart w:id="176" w:name="_Toc184314412"/>
            <w:bookmarkStart w:id="177" w:name="_Toc184308036"/>
            <w:bookmarkStart w:id="178" w:name="_Toc184310310"/>
            <w:bookmarkStart w:id="179" w:name="_Toc184314454"/>
            <w:bookmarkStart w:id="180" w:name="_Toc184310342"/>
            <w:bookmarkStart w:id="181" w:name="_Toc184308065"/>
            <w:bookmarkStart w:id="182" w:name="_Toc184312129"/>
            <w:bookmarkStart w:id="183" w:name="_Toc184313274"/>
            <w:bookmarkStart w:id="184" w:name="_Toc184308038"/>
            <w:bookmarkStart w:id="185" w:name="_Toc184313294"/>
            <w:bookmarkStart w:id="186" w:name="_Toc184308041"/>
            <w:bookmarkStart w:id="187" w:name="_Toc184308068"/>
            <w:bookmarkStart w:id="188" w:name="_Toc184312103"/>
            <w:bookmarkStart w:id="189" w:name="_Toc184308063"/>
            <w:bookmarkStart w:id="190" w:name="_Toc184312119"/>
            <w:bookmarkStart w:id="191" w:name="_Toc184310301"/>
            <w:bookmarkStart w:id="192" w:name="_Toc184314473"/>
            <w:bookmarkStart w:id="193" w:name="_Toc184313240"/>
            <w:bookmarkStart w:id="194" w:name="_Toc184312101"/>
            <w:bookmarkStart w:id="195" w:name="_Toc184312121"/>
            <w:bookmarkStart w:id="196" w:name="_Toc184308102"/>
            <w:bookmarkStart w:id="197" w:name="_Toc184312094"/>
            <w:bookmarkStart w:id="198" w:name="_Toc184308077"/>
            <w:bookmarkStart w:id="199" w:name="_Toc184308101"/>
            <w:bookmarkStart w:id="200" w:name="_Toc184308056"/>
            <w:bookmarkStart w:id="201" w:name="_Toc184310290"/>
            <w:bookmarkStart w:id="202" w:name="_Toc184308090"/>
            <w:bookmarkStart w:id="203" w:name="_Toc184312118"/>
            <w:bookmarkStart w:id="204" w:name="_Toc184313305"/>
            <w:bookmarkStart w:id="205" w:name="_Toc184308064"/>
            <w:bookmarkStart w:id="206" w:name="_Toc184308069"/>
            <w:bookmarkStart w:id="207" w:name="_Toc184310298"/>
            <w:bookmarkStart w:id="208" w:name="_Toc184313263"/>
            <w:bookmarkStart w:id="209" w:name="_Toc184312090"/>
            <w:bookmarkStart w:id="210" w:name="_Toc184308103"/>
            <w:bookmarkStart w:id="211" w:name="_Toc184310283"/>
            <w:bookmarkStart w:id="212" w:name="_Toc184314470"/>
            <w:bookmarkStart w:id="213" w:name="_Toc184314437"/>
            <w:bookmarkStart w:id="214" w:name="_Toc184314431"/>
            <w:bookmarkStart w:id="215" w:name="_Toc184313255"/>
            <w:bookmarkStart w:id="216" w:name="_Toc184308044"/>
            <w:bookmarkStart w:id="217" w:name="_Toc184310332"/>
            <w:bookmarkStart w:id="218" w:name="_Toc184314450"/>
            <w:bookmarkStart w:id="219" w:name="_Toc184313278"/>
            <w:bookmarkStart w:id="220" w:name="_Toc184310322"/>
            <w:bookmarkStart w:id="221" w:name="_Toc184310294"/>
            <w:bookmarkStart w:id="222" w:name="_Toc184314415"/>
            <w:bookmarkStart w:id="223" w:name="_Toc184314463"/>
            <w:bookmarkStart w:id="224" w:name="_Toc184313254"/>
            <w:bookmarkStart w:id="225" w:name="_Toc184310344"/>
            <w:bookmarkStart w:id="226" w:name="_Toc184313261"/>
            <w:bookmarkStart w:id="227" w:name="_Toc184312130"/>
            <w:bookmarkStart w:id="228" w:name="_Toc184314452"/>
            <w:bookmarkStart w:id="229" w:name="_Toc184312106"/>
            <w:bookmarkStart w:id="230" w:name="_Toc184310295"/>
            <w:bookmarkStart w:id="231" w:name="_Toc184308045"/>
            <w:bookmarkStart w:id="232" w:name="_Toc184308078"/>
            <w:bookmarkStart w:id="233" w:name="_Toc184313259"/>
            <w:bookmarkStart w:id="234" w:name="_Toc184312080"/>
            <w:bookmarkStart w:id="235" w:name="_Toc184312114"/>
            <w:bookmarkStart w:id="236" w:name="_Toc184312098"/>
            <w:bookmarkStart w:id="237" w:name="_Toc184313273"/>
            <w:bookmarkStart w:id="238" w:name="_Toc184308070"/>
            <w:bookmarkStart w:id="239" w:name="_Toc184314441"/>
            <w:bookmarkStart w:id="240" w:name="_Toc184313302"/>
            <w:bookmarkStart w:id="241" w:name="_Toc184310282"/>
            <w:bookmarkStart w:id="242" w:name="_Toc184310323"/>
            <w:bookmarkStart w:id="243" w:name="_Toc184312137"/>
            <w:bookmarkStart w:id="244" w:name="_Toc184314461"/>
            <w:bookmarkStart w:id="245" w:name="_Toc184310333"/>
            <w:bookmarkStart w:id="246" w:name="_Toc184312104"/>
            <w:bookmarkStart w:id="247" w:name="_Toc184310321"/>
            <w:bookmarkStart w:id="248" w:name="_Toc184310312"/>
            <w:bookmarkStart w:id="249" w:name="_Toc184313297"/>
            <w:bookmarkStart w:id="250" w:name="_Toc184310317"/>
            <w:bookmarkStart w:id="251" w:name="_Toc184312076"/>
            <w:bookmarkStart w:id="252" w:name="_Toc184313290"/>
            <w:bookmarkStart w:id="253" w:name="_Toc184314465"/>
            <w:bookmarkStart w:id="254" w:name="_Toc184313271"/>
            <w:bookmarkStart w:id="255" w:name="_Toc184312105"/>
            <w:bookmarkStart w:id="256" w:name="_Toc184313269"/>
            <w:bookmarkStart w:id="257" w:name="_Toc184312079"/>
            <w:bookmarkStart w:id="258" w:name="_Toc184308091"/>
            <w:bookmarkStart w:id="259" w:name="_Toc184308072"/>
            <w:bookmarkStart w:id="260" w:name="_Toc184314449"/>
            <w:bookmarkStart w:id="261" w:name="_Toc184310343"/>
            <w:bookmarkStart w:id="262" w:name="_Toc184310326"/>
            <w:bookmarkStart w:id="263" w:name="_Toc184314434"/>
            <w:bookmarkStart w:id="264" w:name="_Toc184308086"/>
            <w:bookmarkStart w:id="265" w:name="_Toc184308058"/>
            <w:bookmarkStart w:id="266" w:name="_Toc184312070"/>
            <w:bookmarkStart w:id="267" w:name="_Toc184313244"/>
            <w:bookmarkStart w:id="268" w:name="_Toc184312111"/>
            <w:bookmarkStart w:id="269" w:name="_Toc184314440"/>
            <w:bookmarkStart w:id="270" w:name="_Toc184314428"/>
            <w:bookmarkStart w:id="271" w:name="_Toc184313299"/>
            <w:bookmarkStart w:id="272" w:name="_Toc184308093"/>
            <w:bookmarkStart w:id="273" w:name="_Toc184310330"/>
            <w:bookmarkStart w:id="274" w:name="_Toc184314482"/>
            <w:bookmarkStart w:id="275" w:name="_Toc184308080"/>
            <w:bookmarkStart w:id="276" w:name="_Toc184314418"/>
            <w:bookmarkStart w:id="277" w:name="_Toc184308094"/>
            <w:bookmarkStart w:id="278" w:name="_Toc184314472"/>
            <w:bookmarkStart w:id="279" w:name="_Toc184308107"/>
            <w:bookmarkStart w:id="280" w:name="_Toc184313298"/>
            <w:bookmarkStart w:id="281" w:name="_Toc184310303"/>
            <w:bookmarkStart w:id="282" w:name="_Toc184308081"/>
            <w:bookmarkStart w:id="283" w:name="_Toc184313275"/>
            <w:bookmarkStart w:id="284" w:name="_Toc184312110"/>
            <w:bookmarkStart w:id="285" w:name="_Toc184314429"/>
            <w:bookmarkStart w:id="286" w:name="_Toc184314457"/>
            <w:bookmarkStart w:id="287" w:name="_Toc184312102"/>
            <w:bookmarkStart w:id="288" w:name="_Toc184313250"/>
            <w:bookmarkStart w:id="289" w:name="_Toc184312120"/>
            <w:bookmarkStart w:id="290" w:name="_Toc184313291"/>
            <w:bookmarkStart w:id="291" w:name="_Toc184314432"/>
            <w:bookmarkStart w:id="292" w:name="_Toc184314433"/>
            <w:bookmarkStart w:id="293" w:name="_Toc184312078"/>
            <w:bookmarkStart w:id="294" w:name="_Toc184310302"/>
            <w:bookmarkStart w:id="295" w:name="_Toc184308095"/>
            <w:bookmarkStart w:id="296" w:name="_Toc184310280"/>
            <w:bookmarkStart w:id="297" w:name="_Toc184310337"/>
            <w:bookmarkStart w:id="298" w:name="_Toc184314456"/>
            <w:bookmarkStart w:id="299" w:name="_Toc184312081"/>
            <w:bookmarkStart w:id="300" w:name="_Toc184313270"/>
            <w:bookmarkStart w:id="301" w:name="_Toc184313243"/>
            <w:bookmarkStart w:id="302" w:name="_Toc184308084"/>
            <w:bookmarkStart w:id="303" w:name="_Toc184312093"/>
            <w:bookmarkStart w:id="304" w:name="_Toc184314421"/>
            <w:bookmarkStart w:id="305" w:name="_Toc184310272"/>
            <w:bookmarkStart w:id="306" w:name="_Toc184310307"/>
            <w:bookmarkStart w:id="307" w:name="_Toc184314481"/>
            <w:bookmarkStart w:id="308" w:name="_Toc184314477"/>
            <w:bookmarkStart w:id="309" w:name="_Toc184313242"/>
            <w:bookmarkStart w:id="310" w:name="_Toc184314448"/>
            <w:bookmarkStart w:id="311" w:name="_Toc184312112"/>
            <w:bookmarkStart w:id="312" w:name="_Toc184313241"/>
            <w:bookmarkStart w:id="313" w:name="_Toc184312097"/>
            <w:bookmarkStart w:id="314" w:name="_Toc184310308"/>
            <w:bookmarkStart w:id="315" w:name="_Toc184310335"/>
            <w:bookmarkStart w:id="316" w:name="_Toc184308100"/>
            <w:bookmarkStart w:id="317" w:name="_Toc184312113"/>
            <w:bookmarkStart w:id="318" w:name="_Toc184310311"/>
            <w:bookmarkStart w:id="319" w:name="_Toc184308075"/>
            <w:bookmarkStart w:id="320" w:name="_Toc184310288"/>
            <w:bookmarkStart w:id="321" w:name="_Toc184313289"/>
            <w:bookmarkStart w:id="322" w:name="_Toc184314427"/>
            <w:bookmarkStart w:id="323" w:name="_Toc184308106"/>
            <w:bookmarkStart w:id="324" w:name="_Toc184313253"/>
            <w:bookmarkStart w:id="325" w:name="_Toc184312100"/>
            <w:bookmarkStart w:id="326" w:name="_Toc184308061"/>
            <w:bookmarkStart w:id="327" w:name="_Toc184308092"/>
            <w:bookmarkStart w:id="328" w:name="_Toc184314471"/>
            <w:bookmarkStart w:id="329" w:name="_Toc184314460"/>
            <w:bookmarkStart w:id="330" w:name="_Toc184312072"/>
            <w:bookmarkStart w:id="331" w:name="_Toc184310300"/>
            <w:bookmarkStart w:id="332" w:name="_Toc184313295"/>
            <w:bookmarkStart w:id="333" w:name="_Toc184313260"/>
            <w:bookmarkStart w:id="334" w:name="_Toc184312117"/>
            <w:bookmarkStart w:id="335" w:name="_Toc184310276"/>
            <w:bookmarkStart w:id="336" w:name="_Toc184314413"/>
            <w:bookmarkStart w:id="337" w:name="_Toc184313279"/>
            <w:bookmarkStart w:id="338" w:name="_Toc184312135"/>
            <w:bookmarkStart w:id="339" w:name="_Toc184313247"/>
            <w:bookmarkStart w:id="340" w:name="_Toc184310304"/>
            <w:bookmarkStart w:id="341" w:name="_Toc184314464"/>
            <w:bookmarkStart w:id="342" w:name="_Toc184313293"/>
            <w:bookmarkStart w:id="343" w:name="_Toc184310319"/>
            <w:bookmarkStart w:id="344" w:name="_Toc184308066"/>
            <w:bookmarkStart w:id="345" w:name="_Toc184312091"/>
            <w:bookmarkStart w:id="346" w:name="_Toc184313256"/>
            <w:bookmarkStart w:id="347" w:name="_Toc184313257"/>
            <w:bookmarkStart w:id="348" w:name="_Toc184310275"/>
            <w:bookmarkStart w:id="349" w:name="_Toc184310299"/>
            <w:bookmarkStart w:id="350" w:name="_Toc184313281"/>
            <w:bookmarkStart w:id="351" w:name="_Toc184314444"/>
            <w:bookmarkStart w:id="352" w:name="_Toc184313308"/>
            <w:bookmarkStart w:id="353" w:name="_Toc184310315"/>
            <w:bookmarkStart w:id="354" w:name="_Toc184308074"/>
            <w:bookmarkStart w:id="355" w:name="_Toc184314480"/>
            <w:bookmarkStart w:id="356" w:name="_Toc184308040"/>
            <w:bookmarkStart w:id="357" w:name="_Toc184313251"/>
            <w:bookmarkStart w:id="358" w:name="_Toc184310273"/>
            <w:bookmarkStart w:id="359" w:name="_Toc184310331"/>
            <w:bookmarkStart w:id="360" w:name="_Toc184312068"/>
            <w:bookmarkStart w:id="361" w:name="_Toc184313306"/>
            <w:bookmarkStart w:id="362" w:name="_Toc184313267"/>
            <w:bookmarkStart w:id="363" w:name="_Toc184308057"/>
            <w:bookmarkStart w:id="364" w:name="_Toc184312131"/>
            <w:bookmarkStart w:id="365" w:name="_Toc184314475"/>
            <w:bookmarkStart w:id="366" w:name="_Toc184314436"/>
            <w:bookmarkStart w:id="367" w:name="_Toc184313280"/>
            <w:bookmarkStart w:id="368" w:name="_Toc184312107"/>
            <w:bookmarkStart w:id="369" w:name="_Toc184314439"/>
            <w:bookmarkStart w:id="370" w:name="_Toc184313246"/>
            <w:bookmarkStart w:id="371" w:name="_Toc184313248"/>
            <w:bookmarkStart w:id="372" w:name="_Toc184314451"/>
            <w:bookmarkStart w:id="373" w:name="_Toc184310336"/>
            <w:bookmarkStart w:id="374" w:name="_Toc184308046"/>
            <w:bookmarkStart w:id="375" w:name="_Toc184308087"/>
            <w:bookmarkStart w:id="376" w:name="_Toc184310339"/>
            <w:bookmarkStart w:id="377" w:name="_Toc184314425"/>
            <w:bookmarkStart w:id="378" w:name="_Toc184312124"/>
            <w:bookmarkStart w:id="379" w:name="_Toc184313276"/>
            <w:bookmarkStart w:id="380" w:name="_Toc184308051"/>
            <w:bookmarkStart w:id="381" w:name="_Toc184313268"/>
            <w:bookmarkStart w:id="382" w:name="_Toc184313282"/>
            <w:bookmarkStart w:id="383" w:name="_Toc184313285"/>
            <w:bookmarkStart w:id="384" w:name="_Toc184312089"/>
            <w:bookmarkStart w:id="385" w:name="_Toc184314430"/>
            <w:bookmarkStart w:id="386" w:name="_Toc184313304"/>
            <w:bookmarkStart w:id="387" w:name="_Toc184312136"/>
            <w:bookmarkStart w:id="388" w:name="_Toc184308073"/>
            <w:bookmarkStart w:id="389" w:name="_Toc184310327"/>
            <w:bookmarkStart w:id="390" w:name="_Toc184313287"/>
            <w:bookmarkStart w:id="391" w:name="_Toc184314423"/>
            <w:bookmarkStart w:id="392" w:name="_Toc184314424"/>
            <w:bookmarkStart w:id="393" w:name="_Toc184312128"/>
            <w:bookmarkStart w:id="394" w:name="_Toc184314479"/>
            <w:bookmarkStart w:id="395" w:name="_Toc184312127"/>
            <w:bookmarkStart w:id="396" w:name="_Toc184308060"/>
            <w:bookmarkStart w:id="397" w:name="_Toc184310329"/>
            <w:bookmarkStart w:id="398" w:name="_Toc184308048"/>
            <w:bookmarkStart w:id="399" w:name="_Toc184310292"/>
            <w:bookmarkStart w:id="400" w:name="_Toc184312125"/>
            <w:bookmarkStart w:id="401" w:name="_Toc184310316"/>
            <w:bookmarkStart w:id="402" w:name="_Toc184308108"/>
            <w:bookmarkStart w:id="403" w:name="_Toc184312126"/>
            <w:bookmarkStart w:id="404" w:name="_Toc184312073"/>
            <w:bookmarkStart w:id="405" w:name="_Toc184314426"/>
            <w:bookmarkStart w:id="406" w:name="_Toc184314417"/>
            <w:bookmarkStart w:id="407" w:name="_Toc184310287"/>
            <w:bookmarkStart w:id="408" w:name="_Toc184313264"/>
            <w:bookmarkStart w:id="409" w:name="_Toc184314419"/>
            <w:bookmarkStart w:id="410" w:name="_Toc184314459"/>
            <w:bookmarkStart w:id="411" w:name="_Toc184313245"/>
            <w:bookmarkStart w:id="412" w:name="_Toc184308059"/>
            <w:bookmarkStart w:id="413" w:name="_Toc184310325"/>
            <w:bookmarkStart w:id="414" w:name="_Toc184310314"/>
            <w:bookmarkStart w:id="415" w:name="_Toc184314467"/>
            <w:bookmarkStart w:id="416" w:name="_Toc184314442"/>
            <w:bookmarkStart w:id="417" w:name="_Toc184312086"/>
            <w:bookmarkStart w:id="418" w:name="_Toc184313284"/>
            <w:bookmarkStart w:id="419" w:name="_Toc184314458"/>
            <w:bookmarkStart w:id="420" w:name="_Toc184310313"/>
            <w:bookmarkStart w:id="421" w:name="_Toc1843121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FA7D63">
              <w:rPr>
                <w:rFonts w:ascii="宋体" w:hAnsi="宋体" w:cs="宋体" w:hint="eastAsia"/>
                <w:b/>
                <w:bCs/>
                <w:kern w:val="0"/>
                <w:sz w:val="24"/>
              </w:rPr>
              <w:t>序号</w:t>
            </w:r>
          </w:p>
        </w:tc>
        <w:tc>
          <w:tcPr>
            <w:tcW w:w="1917"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2628"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1917" w:type="pc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车辆管理</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设备列表，设备监控、车辆分组管理、车辆信息变更记录、上</w:t>
            </w:r>
            <w:proofErr w:type="gramStart"/>
            <w:r w:rsidRPr="00FA7D63">
              <w:rPr>
                <w:rFonts w:ascii="宋体" w:hAnsi="宋体" w:cs="宋体" w:hint="eastAsia"/>
                <w:sz w:val="24"/>
              </w:rPr>
              <w:t>传记录</w:t>
            </w:r>
            <w:proofErr w:type="gramEnd"/>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sz w:val="24"/>
              </w:rPr>
              <w:t>运</w:t>
            </w:r>
            <w:proofErr w:type="gramStart"/>
            <w:r w:rsidRPr="00FA7D63">
              <w:rPr>
                <w:rFonts w:ascii="宋体" w:hAnsi="宋体" w:cs="宋体" w:hint="eastAsia"/>
                <w:sz w:val="24"/>
              </w:rPr>
              <w:t>维管理</w:t>
            </w:r>
            <w:proofErr w:type="gramEnd"/>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人员账号管理：可对后台工作人员及运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进行账号分配，并通过角色进行权限控制</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权限审核：设置各区域权限管理人员，可对所属人员权限进行配置，并提交审核，当审核通过后方有所配置的权限，申请及审核应有相关日志。</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工作轨迹：可对运</w:t>
            </w:r>
            <w:proofErr w:type="gramStart"/>
            <w:r w:rsidRPr="00FA7D63">
              <w:rPr>
                <w:rFonts w:ascii="宋体" w:hAnsi="宋体" w:cs="宋体" w:hint="eastAsia"/>
                <w:sz w:val="24"/>
              </w:rPr>
              <w:t>维人员</w:t>
            </w:r>
            <w:proofErr w:type="gramEnd"/>
            <w:r w:rsidRPr="00FA7D63">
              <w:rPr>
                <w:rFonts w:ascii="宋体" w:hAnsi="宋体" w:cs="宋体" w:hint="eastAsia"/>
                <w:sz w:val="24"/>
              </w:rPr>
              <w:t>在户外的工作进行轨迹查询，以便对员工工作进行管理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查看任务完成率：查看各个运营区的调度、换电、保养、维修等任务完成率指标。</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员工注册：新入职员工通过该模块进行注册，需要输入姓名及身份证，并进行实名认证。</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运营地图：显示车辆所处位置，并且显示车辆硬件信息和生成的运</w:t>
            </w:r>
            <w:proofErr w:type="gramStart"/>
            <w:r w:rsidRPr="00FA7D63">
              <w:rPr>
                <w:rFonts w:ascii="宋体" w:hAnsi="宋体" w:cs="宋体" w:hint="eastAsia"/>
                <w:sz w:val="24"/>
              </w:rPr>
              <w:t>维任务</w:t>
            </w:r>
            <w:proofErr w:type="gramEnd"/>
            <w:r w:rsidRPr="00FA7D63">
              <w:rPr>
                <w:rFonts w:ascii="宋体" w:hAnsi="宋体" w:cs="宋体" w:hint="eastAsia"/>
                <w:sz w:val="24"/>
              </w:rPr>
              <w:t>信息</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换电/调度</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任务生成：换电任务自动/人工生成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任务质量检查：运</w:t>
            </w:r>
            <w:proofErr w:type="gramStart"/>
            <w:r w:rsidRPr="00FA7D63">
              <w:rPr>
                <w:rFonts w:ascii="宋体" w:hAnsi="宋体" w:cs="宋体" w:hint="eastAsia"/>
                <w:sz w:val="24"/>
              </w:rPr>
              <w:t>维人员</w:t>
            </w:r>
            <w:proofErr w:type="gramEnd"/>
            <w:r w:rsidRPr="00FA7D63">
              <w:rPr>
                <w:rFonts w:ascii="宋体" w:hAnsi="宋体" w:cs="宋体" w:hint="eastAsia"/>
                <w:sz w:val="24"/>
              </w:rPr>
              <w:t>完成任务时应有专门的质量验证步骤，如换电、调度后进行拍照上传，并有相关流程对照片进行审核并对该次任务完成质量进行打分。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任务导航：自动规划人到车辆的路线</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寻车：多辆车场景下定点找车功能</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bCs/>
                <w:sz w:val="24"/>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开/关电池仓：电池锁扣控制开关</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1917"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维修</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任务生成：车辆检修任务自动/客服指派生成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检修路上现场检修或拉回仓库进行车辆管理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1917"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结束工单：维修结束后，维修人员结束工单将车辆进行重新投放。未完成维修的车辆应由系统锁定，无法被用户骑行。</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停车区</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可新增、删除、修改停车区、拍摄并上传停车点照片，可设置朝向</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6</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维统计</w:t>
            </w:r>
            <w:proofErr w:type="gramEnd"/>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的挪车、换电、维修等信息</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车辆检测</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车厂人员，检测车辆和盒子，保证各项控制功能正常</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8</w:t>
            </w:r>
          </w:p>
        </w:tc>
        <w:tc>
          <w:tcPr>
            <w:tcW w:w="1917"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车辆绑定</w:t>
            </w:r>
          </w:p>
        </w:tc>
        <w:tc>
          <w:tcPr>
            <w:tcW w:w="2628"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车厂人员，将车辆</w:t>
            </w:r>
            <w:proofErr w:type="gramStart"/>
            <w:r w:rsidRPr="00FA7D63">
              <w:rPr>
                <w:rFonts w:ascii="宋体" w:hAnsi="宋体" w:cs="宋体" w:hint="eastAsia"/>
                <w:sz w:val="24"/>
              </w:rPr>
              <w:t>二维码和</w:t>
            </w:r>
            <w:proofErr w:type="gramEnd"/>
            <w:r w:rsidRPr="00FA7D63">
              <w:rPr>
                <w:rFonts w:ascii="宋体" w:hAnsi="宋体" w:cs="宋体" w:hint="eastAsia"/>
                <w:sz w:val="24"/>
              </w:rPr>
              <w:t>盒子码绑定</w:t>
            </w:r>
          </w:p>
        </w:tc>
      </w:tr>
    </w:tbl>
    <w:p w:rsidR="00235535" w:rsidRPr="00FA7D63" w:rsidRDefault="00235535" w:rsidP="00737DC4">
      <w:pPr>
        <w:pStyle w:val="2"/>
      </w:pPr>
    </w:p>
    <w:p w:rsidR="00235535" w:rsidRPr="00FA7D63" w:rsidRDefault="00250C7E">
      <w:pPr>
        <w:tabs>
          <w:tab w:val="left" w:pos="864"/>
        </w:tabs>
        <w:spacing w:line="440" w:lineRule="exact"/>
        <w:rPr>
          <w:rFonts w:ascii="宋体" w:hAnsi="宋体" w:cs="宋体"/>
          <w:b/>
          <w:bCs/>
          <w:sz w:val="24"/>
        </w:rPr>
      </w:pPr>
      <w:r w:rsidRPr="00FA7D63">
        <w:rPr>
          <w:rFonts w:ascii="宋体" w:hAnsi="宋体" w:cs="宋体" w:hint="eastAsia"/>
          <w:b/>
          <w:bCs/>
          <w:sz w:val="24"/>
        </w:rPr>
        <w:t>4、运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-自行车运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111"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7"/>
        <w:gridCol w:w="1175"/>
        <w:gridCol w:w="7878"/>
      </w:tblGrid>
      <w:tr w:rsidR="00235535" w:rsidRPr="00FA7D63">
        <w:trPr>
          <w:trHeight w:val="397"/>
          <w:tblHeader/>
        </w:trPr>
        <w:tc>
          <w:tcPr>
            <w:tcW w:w="4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590"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95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590" w:type="pc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车辆管理</w:t>
            </w: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设备列表，展示车辆的分布及状态（运营中、非运营）</w:t>
            </w:r>
          </w:p>
        </w:tc>
      </w:tr>
      <w:tr w:rsidR="00235535" w:rsidRPr="00FA7D63">
        <w:trPr>
          <w:trHeight w:val="398"/>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590"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sz w:val="24"/>
              </w:rPr>
              <w:t>运</w:t>
            </w:r>
            <w:proofErr w:type="gramStart"/>
            <w:r w:rsidRPr="00FA7D63">
              <w:rPr>
                <w:rFonts w:ascii="宋体" w:hAnsi="宋体" w:cs="宋体" w:hint="eastAsia"/>
                <w:sz w:val="24"/>
              </w:rPr>
              <w:t>维管理</w:t>
            </w:r>
            <w:proofErr w:type="gramEnd"/>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人员账号管理：可对后台工作人员及运</w:t>
            </w:r>
            <w:proofErr w:type="gramStart"/>
            <w:r w:rsidRPr="00FA7D63">
              <w:rPr>
                <w:rFonts w:ascii="宋体" w:hAnsi="宋体" w:cs="宋体" w:hint="eastAsia"/>
                <w:sz w:val="24"/>
              </w:rPr>
              <w:t>维人员</w:t>
            </w:r>
            <w:proofErr w:type="gramEnd"/>
            <w:r w:rsidRPr="00FA7D63">
              <w:rPr>
                <w:rFonts w:ascii="宋体" w:hAnsi="宋体" w:cs="宋体" w:hint="eastAsia"/>
                <w:sz w:val="24"/>
              </w:rPr>
              <w:t>进行账号分配，并通过角色进行权限控制</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权限审核：设置各区域权限管理人员，可对所属人员权限进行配置，并提交审核，当审核通过后方有所配置的权限，申请及审核应有相关日志。</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工作轨迹：可对运</w:t>
            </w:r>
            <w:proofErr w:type="gramStart"/>
            <w:r w:rsidRPr="00FA7D63">
              <w:rPr>
                <w:rFonts w:ascii="宋体" w:hAnsi="宋体" w:cs="宋体" w:hint="eastAsia"/>
                <w:sz w:val="24"/>
              </w:rPr>
              <w:t>维人员</w:t>
            </w:r>
            <w:proofErr w:type="gramEnd"/>
            <w:r w:rsidRPr="00FA7D63">
              <w:rPr>
                <w:rFonts w:ascii="宋体" w:hAnsi="宋体" w:cs="宋体" w:hint="eastAsia"/>
                <w:sz w:val="24"/>
              </w:rPr>
              <w:t>在户外的工作进行轨迹查询，以便对员工工作进行管理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查看任务完成率：查看各个运营区的调度、维修等任务完成率指标。</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员工注册：新入职员工通过该模块进行注册，需要输入姓名及身份证，并进行实名认证。</w:t>
            </w:r>
          </w:p>
        </w:tc>
      </w:tr>
      <w:tr w:rsidR="00235535" w:rsidRPr="00FA7D63">
        <w:trPr>
          <w:trHeight w:val="199"/>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运营地图：显示车辆所处位置和生成的运</w:t>
            </w:r>
            <w:proofErr w:type="gramStart"/>
            <w:r w:rsidRPr="00FA7D63">
              <w:rPr>
                <w:rFonts w:ascii="宋体" w:hAnsi="宋体" w:cs="宋体" w:hint="eastAsia"/>
                <w:sz w:val="24"/>
              </w:rPr>
              <w:t>维任务</w:t>
            </w:r>
            <w:proofErr w:type="gramEnd"/>
            <w:r w:rsidRPr="00FA7D63">
              <w:rPr>
                <w:rFonts w:ascii="宋体" w:hAnsi="宋体" w:cs="宋体" w:hint="eastAsia"/>
                <w:sz w:val="24"/>
              </w:rPr>
              <w:t>信息</w:t>
            </w:r>
          </w:p>
        </w:tc>
      </w:tr>
      <w:tr w:rsidR="00235535" w:rsidRPr="00FA7D63">
        <w:trPr>
          <w:trHeight w:val="219"/>
        </w:trPr>
        <w:tc>
          <w:tcPr>
            <w:tcW w:w="455" w:type="pct"/>
            <w:vMerge w:val="restar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lastRenderedPageBreak/>
              <w:t>3</w:t>
            </w:r>
          </w:p>
        </w:tc>
        <w:tc>
          <w:tcPr>
            <w:tcW w:w="590" w:type="pct"/>
            <w:vMerge w:val="restart"/>
            <w:tcBorders>
              <w:tl2br w:val="nil"/>
              <w:tr2bl w:val="nil"/>
            </w:tcBorders>
            <w:vAlign w:val="center"/>
          </w:tcPr>
          <w:p w:rsidR="00235535" w:rsidRPr="00FA7D63" w:rsidRDefault="00250C7E">
            <w:pPr>
              <w:jc w:val="center"/>
              <w:rPr>
                <w:rFonts w:ascii="宋体" w:hAnsi="宋体" w:cs="宋体"/>
                <w:bCs/>
                <w:sz w:val="24"/>
              </w:rPr>
            </w:pPr>
            <w:r w:rsidRPr="00FA7D63">
              <w:rPr>
                <w:rFonts w:ascii="宋体" w:hAnsi="宋体" w:cs="宋体" w:hint="eastAsia"/>
                <w:bCs/>
                <w:sz w:val="24"/>
              </w:rPr>
              <w:t>调度</w:t>
            </w:r>
            <w:r w:rsidRPr="00FA7D63">
              <w:rPr>
                <w:rFonts w:ascii="宋体" w:hAnsi="宋体" w:cs="宋体"/>
                <w:bCs/>
                <w:sz w:val="24"/>
              </w:rPr>
              <w:t>/</w:t>
            </w:r>
            <w:r w:rsidRPr="00FA7D63">
              <w:rPr>
                <w:rFonts w:ascii="宋体" w:hAnsi="宋体" w:cs="宋体" w:hint="eastAsia"/>
                <w:bCs/>
                <w:sz w:val="24"/>
              </w:rPr>
              <w:t>维修</w:t>
            </w: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任务生成：车辆调度、检修任务自动/客服指派生成</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检修路上现场检修或拉回仓库进行车辆管理</w:t>
            </w:r>
          </w:p>
        </w:tc>
      </w:tr>
      <w:tr w:rsidR="00235535" w:rsidRPr="00FA7D63">
        <w:trPr>
          <w:trHeight w:val="398"/>
        </w:trPr>
        <w:tc>
          <w:tcPr>
            <w:tcW w:w="455" w:type="pct"/>
            <w:vMerge/>
            <w:tcBorders>
              <w:tl2br w:val="nil"/>
              <w:tr2bl w:val="nil"/>
            </w:tcBorders>
            <w:vAlign w:val="center"/>
          </w:tcPr>
          <w:p w:rsidR="00235535" w:rsidRPr="00FA7D63" w:rsidRDefault="00235535">
            <w:pPr>
              <w:pStyle w:val="10"/>
              <w:ind w:firstLineChars="0" w:firstLine="0"/>
              <w:jc w:val="center"/>
              <w:rPr>
                <w:rFonts w:cs="宋体"/>
                <w:bCs/>
                <w:sz w:val="24"/>
                <w:szCs w:val="24"/>
              </w:rPr>
            </w:pPr>
          </w:p>
        </w:tc>
        <w:tc>
          <w:tcPr>
            <w:tcW w:w="590" w:type="pct"/>
            <w:vMerge/>
            <w:tcBorders>
              <w:tl2br w:val="nil"/>
              <w:tr2bl w:val="nil"/>
            </w:tcBorders>
            <w:vAlign w:val="center"/>
          </w:tcPr>
          <w:p w:rsidR="00235535" w:rsidRPr="00FA7D63" w:rsidRDefault="00235535">
            <w:pPr>
              <w:jc w:val="center"/>
              <w:rPr>
                <w:rFonts w:ascii="宋体" w:hAnsi="宋体" w:cs="宋体"/>
                <w:sz w:val="24"/>
                <w:shd w:val="clear" w:color="auto" w:fill="FFFFFF"/>
              </w:rPr>
            </w:pPr>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结束工单：调度、维修结束后，工作人员结束工单将车辆进行重新投放。未完成维修任务的车辆应由系统锁定，无法被用户骑行。</w:t>
            </w:r>
          </w:p>
        </w:tc>
      </w:tr>
      <w:tr w:rsidR="00235535" w:rsidRPr="00FA7D63">
        <w:trPr>
          <w:trHeight w:val="365"/>
        </w:trPr>
        <w:tc>
          <w:tcPr>
            <w:tcW w:w="455"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bCs/>
                <w:sz w:val="24"/>
                <w:szCs w:val="24"/>
              </w:rPr>
              <w:t>4</w:t>
            </w:r>
          </w:p>
        </w:tc>
        <w:tc>
          <w:tcPr>
            <w:tcW w:w="590"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维统计</w:t>
            </w:r>
            <w:proofErr w:type="gramEnd"/>
          </w:p>
        </w:tc>
        <w:tc>
          <w:tcPr>
            <w:tcW w:w="395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统计运</w:t>
            </w:r>
            <w:proofErr w:type="gramStart"/>
            <w:r w:rsidRPr="00FA7D63">
              <w:rPr>
                <w:rFonts w:ascii="宋体" w:hAnsi="宋体" w:cs="宋体" w:hint="eastAsia"/>
                <w:sz w:val="24"/>
              </w:rPr>
              <w:t>维人员</w:t>
            </w:r>
            <w:proofErr w:type="gramEnd"/>
            <w:r w:rsidRPr="00FA7D63">
              <w:rPr>
                <w:rFonts w:ascii="宋体" w:hAnsi="宋体" w:cs="宋体" w:hint="eastAsia"/>
                <w:sz w:val="24"/>
              </w:rPr>
              <w:t>的挪车、维修等信息</w:t>
            </w:r>
          </w:p>
        </w:tc>
      </w:tr>
    </w:tbl>
    <w:p w:rsidR="00235535" w:rsidRPr="00FA7D63" w:rsidRDefault="00250C7E">
      <w:pPr>
        <w:tabs>
          <w:tab w:val="left" w:pos="864"/>
        </w:tabs>
        <w:spacing w:line="440" w:lineRule="exact"/>
        <w:rPr>
          <w:rFonts w:ascii="宋体" w:hAnsi="宋体" w:cs="宋体"/>
          <w:b/>
          <w:bCs/>
          <w:sz w:val="24"/>
        </w:rPr>
      </w:pPr>
      <w:r w:rsidRPr="00FA7D63">
        <w:rPr>
          <w:rFonts w:ascii="宋体" w:hAnsi="宋体" w:cs="宋体"/>
          <w:b/>
          <w:bCs/>
          <w:sz w:val="24"/>
        </w:rPr>
        <w:t>5</w:t>
      </w:r>
      <w:r w:rsidRPr="00FA7D63">
        <w:rPr>
          <w:rFonts w:ascii="宋体" w:hAnsi="宋体" w:cs="宋体" w:hint="eastAsia"/>
          <w:b/>
          <w:bCs/>
          <w:sz w:val="24"/>
        </w:rPr>
        <w:t>、运</w:t>
      </w:r>
      <w:proofErr w:type="gramStart"/>
      <w:r w:rsidRPr="00FA7D63">
        <w:rPr>
          <w:rFonts w:ascii="宋体" w:hAnsi="宋体" w:cs="宋体" w:hint="eastAsia"/>
          <w:b/>
          <w:bCs/>
          <w:sz w:val="24"/>
        </w:rPr>
        <w:t>维管理端</w:t>
      </w:r>
      <w:proofErr w:type="gramEnd"/>
      <w:r w:rsidRPr="00FA7D63">
        <w:rPr>
          <w:rFonts w:ascii="宋体" w:hAnsi="宋体" w:cs="宋体" w:hint="eastAsia"/>
          <w:b/>
          <w:bCs/>
          <w:sz w:val="24"/>
        </w:rPr>
        <w:t>-通用运</w:t>
      </w:r>
      <w:proofErr w:type="gramStart"/>
      <w:r w:rsidRPr="00FA7D63">
        <w:rPr>
          <w:rFonts w:ascii="宋体" w:hAnsi="宋体" w:cs="宋体" w:hint="eastAsia"/>
          <w:b/>
          <w:bCs/>
          <w:sz w:val="24"/>
        </w:rPr>
        <w:t>维功能</w:t>
      </w:r>
      <w:proofErr w:type="gramEnd"/>
      <w:r w:rsidRPr="00FA7D63">
        <w:rPr>
          <w:rFonts w:ascii="宋体" w:hAnsi="宋体" w:cs="宋体" w:hint="eastAsia"/>
          <w:b/>
          <w:bCs/>
          <w:sz w:val="24"/>
        </w:rPr>
        <w:t>及说明</w:t>
      </w:r>
    </w:p>
    <w:tbl>
      <w:tblPr>
        <w:tblW w:w="5111"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5"/>
        <w:gridCol w:w="1635"/>
        <w:gridCol w:w="7580"/>
      </w:tblGrid>
      <w:tr w:rsidR="00235535" w:rsidRPr="00FA7D63">
        <w:trPr>
          <w:trHeight w:val="397"/>
          <w:tblHeader/>
        </w:trPr>
        <w:tc>
          <w:tcPr>
            <w:tcW w:w="374"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序号</w:t>
            </w:r>
          </w:p>
        </w:tc>
        <w:tc>
          <w:tcPr>
            <w:tcW w:w="821"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kern w:val="0"/>
                <w:sz w:val="24"/>
              </w:rPr>
              <w:t>模块</w:t>
            </w:r>
          </w:p>
        </w:tc>
        <w:tc>
          <w:tcPr>
            <w:tcW w:w="3805" w:type="pct"/>
            <w:tcBorders>
              <w:tl2br w:val="nil"/>
              <w:tr2bl w:val="nil"/>
            </w:tcBorders>
            <w:shd w:val="clear" w:color="auto" w:fill="auto"/>
            <w:vAlign w:val="center"/>
          </w:tcPr>
          <w:p w:rsidR="00235535" w:rsidRPr="00FA7D63" w:rsidRDefault="00250C7E">
            <w:pPr>
              <w:widowControl/>
              <w:jc w:val="center"/>
              <w:rPr>
                <w:rFonts w:ascii="宋体" w:hAnsi="宋体" w:cs="宋体"/>
                <w:b/>
                <w:bCs/>
                <w:kern w:val="0"/>
                <w:sz w:val="24"/>
              </w:rPr>
            </w:pPr>
            <w:r w:rsidRPr="00FA7D63">
              <w:rPr>
                <w:rFonts w:ascii="宋体" w:hAnsi="宋体" w:cs="宋体" w:hint="eastAsia"/>
                <w:b/>
                <w:bCs/>
                <w:sz w:val="24"/>
              </w:rPr>
              <w:t>功能要求说明</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1</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订单查询</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处理日常借还车，充</w:t>
            </w:r>
            <w:proofErr w:type="gramStart"/>
            <w:r w:rsidRPr="00FA7D63">
              <w:rPr>
                <w:rFonts w:ascii="宋体" w:hAnsi="宋体" w:cs="宋体" w:hint="eastAsia"/>
                <w:sz w:val="24"/>
              </w:rPr>
              <w:t>值扣费</w:t>
            </w:r>
            <w:proofErr w:type="gramEnd"/>
            <w:r w:rsidRPr="00FA7D63">
              <w:rPr>
                <w:rFonts w:ascii="宋体" w:hAnsi="宋体" w:cs="宋体" w:hint="eastAsia"/>
                <w:sz w:val="24"/>
              </w:rPr>
              <w:t>、重算金额、查看订单还车情况、订单轨迹功能，供客服人员使用</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2</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拉黑名单</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可以拉黑和解除C</w:t>
            </w:r>
            <w:proofErr w:type="gramStart"/>
            <w:r w:rsidRPr="00FA7D63">
              <w:rPr>
                <w:rFonts w:ascii="宋体" w:hAnsi="宋体" w:cs="宋体" w:hint="eastAsia"/>
                <w:sz w:val="24"/>
              </w:rPr>
              <w:t>端用户</w:t>
            </w:r>
            <w:proofErr w:type="gramEnd"/>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3</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需求管理</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支持运</w:t>
            </w:r>
            <w:proofErr w:type="gramStart"/>
            <w:r w:rsidRPr="00FA7D63">
              <w:rPr>
                <w:rFonts w:ascii="宋体" w:hAnsi="宋体" w:cs="宋体" w:hint="eastAsia"/>
                <w:sz w:val="24"/>
              </w:rPr>
              <w:t>维人员</w:t>
            </w:r>
            <w:proofErr w:type="gramEnd"/>
            <w:r w:rsidRPr="00FA7D63">
              <w:rPr>
                <w:rFonts w:ascii="宋体" w:hAnsi="宋体" w:cs="宋体" w:hint="eastAsia"/>
                <w:sz w:val="24"/>
              </w:rPr>
              <w:t>提交各类使用问题，反馈软件bug等情况</w:t>
            </w:r>
          </w:p>
        </w:tc>
      </w:tr>
      <w:tr w:rsidR="00235535" w:rsidRPr="00FA7D63">
        <w:trPr>
          <w:trHeight w:val="398"/>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4</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上下架</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管理员，可将车辆上线至服务区，上线完毕后用户可正常骑行</w:t>
            </w:r>
          </w:p>
        </w:tc>
      </w:tr>
      <w:tr w:rsidR="00235535" w:rsidRPr="00FA7D63">
        <w:trPr>
          <w:trHeight w:val="363"/>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5</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获取车辆状态</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运维人员，扫描车辆二维码，检查车辆情况</w:t>
            </w:r>
          </w:p>
        </w:tc>
      </w:tr>
      <w:tr w:rsidR="00235535" w:rsidRPr="00FA7D63">
        <w:trPr>
          <w:trHeight w:val="426"/>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6</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维人员</w:t>
            </w:r>
            <w:proofErr w:type="gramEnd"/>
            <w:r w:rsidRPr="00FA7D63">
              <w:rPr>
                <w:rFonts w:ascii="宋体" w:hAnsi="宋体" w:cs="宋体" w:hint="eastAsia"/>
                <w:sz w:val="24"/>
              </w:rPr>
              <w:t>打卡</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具备运</w:t>
            </w:r>
            <w:proofErr w:type="gramStart"/>
            <w:r w:rsidRPr="00FA7D63">
              <w:rPr>
                <w:rFonts w:ascii="宋体" w:hAnsi="宋体" w:cs="宋体" w:hint="eastAsia"/>
                <w:sz w:val="24"/>
              </w:rPr>
              <w:t>维人员</w:t>
            </w:r>
            <w:proofErr w:type="gramEnd"/>
            <w:r w:rsidRPr="00FA7D63">
              <w:rPr>
                <w:rFonts w:ascii="宋体" w:hAnsi="宋体" w:cs="宋体" w:hint="eastAsia"/>
                <w:sz w:val="24"/>
              </w:rPr>
              <w:t>上下班打卡功能，具备实时检测运</w:t>
            </w:r>
            <w:proofErr w:type="gramStart"/>
            <w:r w:rsidRPr="00FA7D63">
              <w:rPr>
                <w:rFonts w:ascii="宋体" w:hAnsi="宋体" w:cs="宋体" w:hint="eastAsia"/>
                <w:sz w:val="24"/>
              </w:rPr>
              <w:t>维人员</w:t>
            </w:r>
            <w:proofErr w:type="gramEnd"/>
            <w:r w:rsidRPr="00FA7D63">
              <w:rPr>
                <w:rFonts w:ascii="宋体" w:hAnsi="宋体" w:cs="宋体" w:hint="eastAsia"/>
                <w:sz w:val="24"/>
              </w:rPr>
              <w:t>定位功能、上下班打卡需要判断是否在指定区域内；并针对特定人员添加双因子登录认证。可查看考勤记录，查看运</w:t>
            </w:r>
            <w:proofErr w:type="gramStart"/>
            <w:r w:rsidRPr="00FA7D63">
              <w:rPr>
                <w:rFonts w:ascii="宋体" w:hAnsi="宋体" w:cs="宋体" w:hint="eastAsia"/>
                <w:sz w:val="24"/>
              </w:rPr>
              <w:t>维人员</w:t>
            </w:r>
            <w:proofErr w:type="gramEnd"/>
            <w:r w:rsidRPr="00FA7D63">
              <w:rPr>
                <w:rFonts w:ascii="宋体" w:hAnsi="宋体" w:cs="宋体" w:hint="eastAsia"/>
                <w:sz w:val="24"/>
              </w:rPr>
              <w:t>列表。</w:t>
            </w:r>
          </w:p>
        </w:tc>
      </w:tr>
      <w:tr w:rsidR="00235535" w:rsidRPr="00FA7D63">
        <w:trPr>
          <w:trHeight w:val="426"/>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7</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库存管理</w:t>
            </w:r>
          </w:p>
        </w:tc>
        <w:tc>
          <w:tcPr>
            <w:tcW w:w="3805" w:type="pct"/>
            <w:tcBorders>
              <w:tl2br w:val="nil"/>
              <w:tr2bl w:val="nil"/>
            </w:tcBorders>
            <w:vAlign w:val="center"/>
          </w:tcPr>
          <w:p w:rsidR="00235535" w:rsidRPr="00FA7D63" w:rsidRDefault="00250C7E">
            <w:pPr>
              <w:jc w:val="left"/>
              <w:rPr>
                <w:rFonts w:ascii="宋体" w:hAnsi="宋体" w:cs="宋体"/>
                <w:sz w:val="24"/>
              </w:rPr>
            </w:pPr>
            <w:r w:rsidRPr="00FA7D63">
              <w:rPr>
                <w:rFonts w:ascii="宋体" w:hAnsi="宋体" w:cs="宋体" w:hint="eastAsia"/>
                <w:sz w:val="24"/>
              </w:rPr>
              <w:t>针对所有运营区的车辆、电池、配件等资源，可对资源进行出入库、盘点、调拨等操作，确保资源合理利用，使用留痕。</w:t>
            </w:r>
          </w:p>
        </w:tc>
      </w:tr>
      <w:tr w:rsidR="00235535" w:rsidRPr="00FA7D63">
        <w:trPr>
          <w:trHeight w:val="1259"/>
        </w:trPr>
        <w:tc>
          <w:tcPr>
            <w:tcW w:w="374" w:type="pct"/>
            <w:tcBorders>
              <w:tl2br w:val="nil"/>
              <w:tr2bl w:val="nil"/>
            </w:tcBorders>
            <w:vAlign w:val="center"/>
          </w:tcPr>
          <w:p w:rsidR="00235535" w:rsidRPr="00FA7D63" w:rsidRDefault="00250C7E">
            <w:pPr>
              <w:pStyle w:val="10"/>
              <w:ind w:firstLineChars="0" w:firstLine="0"/>
              <w:jc w:val="center"/>
              <w:rPr>
                <w:rFonts w:cs="宋体"/>
                <w:bCs/>
                <w:sz w:val="24"/>
                <w:szCs w:val="24"/>
              </w:rPr>
            </w:pPr>
            <w:r w:rsidRPr="00FA7D63">
              <w:rPr>
                <w:rFonts w:cs="宋体" w:hint="eastAsia"/>
                <w:bCs/>
                <w:sz w:val="24"/>
                <w:szCs w:val="24"/>
              </w:rPr>
              <w:t>8</w:t>
            </w:r>
          </w:p>
        </w:tc>
        <w:tc>
          <w:tcPr>
            <w:tcW w:w="821" w:type="pct"/>
            <w:tcBorders>
              <w:tl2br w:val="nil"/>
              <w:tr2bl w:val="nil"/>
            </w:tcBorders>
            <w:vAlign w:val="center"/>
          </w:tcPr>
          <w:p w:rsidR="00235535" w:rsidRPr="00FA7D63" w:rsidRDefault="00250C7E">
            <w:pPr>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维任务</w:t>
            </w:r>
            <w:proofErr w:type="gramEnd"/>
            <w:r w:rsidRPr="00FA7D63">
              <w:rPr>
                <w:rFonts w:ascii="宋体" w:hAnsi="宋体" w:cs="宋体" w:hint="eastAsia"/>
                <w:sz w:val="24"/>
              </w:rPr>
              <w:t>完成质量审查</w:t>
            </w:r>
          </w:p>
        </w:tc>
        <w:tc>
          <w:tcPr>
            <w:tcW w:w="3805" w:type="pct"/>
            <w:tcBorders>
              <w:tl2br w:val="nil"/>
              <w:tr2bl w:val="nil"/>
            </w:tcBorders>
            <w:vAlign w:val="center"/>
          </w:tcPr>
          <w:p w:rsidR="00235535" w:rsidRPr="00FA7D63" w:rsidRDefault="00250C7E">
            <w:pPr>
              <w:pStyle w:val="a7"/>
              <w:ind w:firstLine="0"/>
            </w:pPr>
            <w:r w:rsidRPr="00FA7D63">
              <w:rPr>
                <w:rFonts w:ascii="宋体" w:hAnsi="宋体" w:cs="宋体" w:hint="eastAsia"/>
                <w:sz w:val="24"/>
              </w:rPr>
              <w:t>系统应提供可审查评估运</w:t>
            </w:r>
            <w:proofErr w:type="gramStart"/>
            <w:r w:rsidRPr="00FA7D63">
              <w:rPr>
                <w:rFonts w:ascii="宋体" w:hAnsi="宋体" w:cs="宋体" w:hint="eastAsia"/>
                <w:sz w:val="24"/>
              </w:rPr>
              <w:t>维人员</w:t>
            </w:r>
            <w:proofErr w:type="gramEnd"/>
            <w:r w:rsidRPr="00FA7D63">
              <w:rPr>
                <w:rFonts w:ascii="宋体" w:hAnsi="宋体" w:cs="宋体" w:hint="eastAsia"/>
                <w:sz w:val="24"/>
              </w:rPr>
              <w:t>任务完成质量的审查功能，可通过使用该功能对任务完成质量进行打分，并可实时反馈给相关运</w:t>
            </w:r>
            <w:proofErr w:type="gramStart"/>
            <w:r w:rsidRPr="00FA7D63">
              <w:rPr>
                <w:rFonts w:ascii="宋体" w:hAnsi="宋体" w:cs="宋体" w:hint="eastAsia"/>
                <w:sz w:val="24"/>
              </w:rPr>
              <w:t>维人员</w:t>
            </w:r>
            <w:proofErr w:type="gramEnd"/>
            <w:r w:rsidRPr="00FA7D63">
              <w:rPr>
                <w:rFonts w:ascii="宋体" w:hAnsi="宋体" w:cs="宋体" w:hint="eastAsia"/>
                <w:sz w:val="24"/>
              </w:rPr>
              <w:t>及所属管理人员。</w:t>
            </w:r>
          </w:p>
        </w:tc>
      </w:tr>
    </w:tbl>
    <w:p w:rsidR="00235535" w:rsidRPr="00FA7D63" w:rsidRDefault="00235535" w:rsidP="00737DC4">
      <w:pPr>
        <w:pStyle w:val="2"/>
      </w:pPr>
    </w:p>
    <w:p w:rsidR="00235535" w:rsidRPr="00FA7D63" w:rsidRDefault="00250C7E">
      <w:pPr>
        <w:numPr>
          <w:ilvl w:val="0"/>
          <w:numId w:val="18"/>
        </w:numPr>
        <w:spacing w:line="440" w:lineRule="exact"/>
        <w:ind w:leftChars="200" w:left="1263" w:hangingChars="350" w:hanging="843"/>
        <w:rPr>
          <w:rFonts w:ascii="宋体" w:hAnsi="宋体" w:cs="宋体"/>
          <w:b/>
          <w:bCs/>
          <w:sz w:val="24"/>
          <w:szCs w:val="24"/>
        </w:rPr>
      </w:pPr>
      <w:r w:rsidRPr="00FA7D63">
        <w:rPr>
          <w:rFonts w:ascii="宋体" w:hAnsi="宋体" w:cs="宋体" w:hint="eastAsia"/>
          <w:b/>
          <w:bCs/>
          <w:sz w:val="24"/>
          <w:szCs w:val="24"/>
        </w:rPr>
        <w:t>其他要求：</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1、管理需求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需要实现的系统管理需求如下：</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1）拥有完善的用户权限管理功能，对数据调阅、原始数据下载提供权限设置；</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2）实现强大的权限设定功能；</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3）实现用户权限及用户访问范围的设定；</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4）实现日常管理维护及功能使用的详细操作日志管理；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5）实现下载操作人员的使用内容、时间、数据容量等基础信息统计；</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6）经办人员的具体使用记录其上级主管可实现监控及管理；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7）实现自定义统计分析模块的定期更新和系统功能平滑在线升级（</w:t>
      </w:r>
      <w:proofErr w:type="gramStart"/>
      <w:r w:rsidRPr="00FA7D63">
        <w:rPr>
          <w:rFonts w:ascii="宋体" w:hAnsi="宋体" w:cs="宋体" w:hint="eastAsia"/>
          <w:sz w:val="24"/>
          <w:szCs w:val="24"/>
        </w:rPr>
        <w:t>不</w:t>
      </w:r>
      <w:proofErr w:type="gramEnd"/>
      <w:r w:rsidRPr="00FA7D63">
        <w:rPr>
          <w:rFonts w:ascii="宋体" w:hAnsi="宋体" w:cs="宋体" w:hint="eastAsia"/>
          <w:sz w:val="24"/>
          <w:szCs w:val="24"/>
        </w:rPr>
        <w:t>停机状态）；</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8）实现以所有操作日志的自动定期离线数据下载备份管理和下载后定时清空；</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9）系统升级后对系统管理、后台维护和业务部门进行分类使用培训；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10）实现招标人本区域管理平台的超级管理员用户权限。</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2、安全需求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系统需保证提供7天×24小时连续运行，平均年故障时间&lt;12小时，平均故障修复时间&lt;30分钟；系统具有操作授权及权限控制，防止非法入侵；提供运行日志管理及审计功能；要求系统具备数据在线和离线备份及数据恢复能力，确保数据安全可靠。提供较强的系统安全性和灾难恢复能力，系统具有安全审计功能及其他强有力的安全保障措施；保证终端上下载的业务数据下载前在服务器端有合法性审核记录并记录操作过程必要信息。</w:t>
      </w:r>
    </w:p>
    <w:p w:rsidR="00235535" w:rsidRPr="00FA7D63" w:rsidRDefault="00250C7E">
      <w:pPr>
        <w:spacing w:line="440" w:lineRule="exact"/>
        <w:ind w:leftChars="-150" w:left="-315" w:firstLineChars="400" w:firstLine="964"/>
        <w:rPr>
          <w:rFonts w:ascii="宋体" w:hAnsi="宋体" w:cs="宋体"/>
          <w:b/>
          <w:bCs/>
          <w:sz w:val="24"/>
          <w:szCs w:val="24"/>
        </w:rPr>
      </w:pPr>
      <w:r w:rsidRPr="00FA7D63">
        <w:rPr>
          <w:rFonts w:ascii="宋体" w:hAnsi="宋体" w:cs="宋体" w:hint="eastAsia"/>
          <w:b/>
          <w:bCs/>
          <w:sz w:val="24"/>
          <w:szCs w:val="24"/>
        </w:rPr>
        <w:t>3、其他</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定期对管理软件进行升级，招标人提出软件设计的修改要求，中标人应予以满足；后台系统数据端口应向城管、公安、交通及大数据局等行政主管部门开放，无偿提供本市注册用户数、投放车辆规模与分布信息、车辆运行、使用频率及“碳达峰”相关指标所需数据等信息数据。</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未经招标人授权，中标人无权使用、泄露或对第三方提供管理系统的数据 （包括但不限于隐私数据、用户数据、骑行数据等数据）。</w:t>
      </w:r>
    </w:p>
    <w:p w:rsidR="00235535" w:rsidRPr="00FA7D63" w:rsidRDefault="00250C7E">
      <w:pPr>
        <w:numPr>
          <w:ilvl w:val="0"/>
          <w:numId w:val="19"/>
        </w:numPr>
        <w:spacing w:line="440" w:lineRule="exact"/>
        <w:ind w:left="5" w:firstLine="415"/>
        <w:rPr>
          <w:rFonts w:ascii="宋体" w:hAnsi="宋体" w:cs="宋体"/>
          <w:sz w:val="24"/>
          <w:szCs w:val="24"/>
        </w:rPr>
      </w:pPr>
      <w:r w:rsidRPr="00FA7D63">
        <w:rPr>
          <w:rFonts w:ascii="宋体" w:hAnsi="宋体" w:cs="宋体" w:hint="eastAsia"/>
          <w:sz w:val="24"/>
          <w:szCs w:val="24"/>
        </w:rPr>
        <w:t>▲技术需求内容包括但不限于以上所述，在实际运行中可按需进行变更及增加相关技术要求或功能，中标人不得以任何理由拒绝实施，须配合招标人按要求完成。</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商务要求</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投标报价中包括本章节第四点项目建设内容的4.1、4.2、4.3部分。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项目实施过程中的风险及责任，由中标人自行承担。</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▲硬件设备交货时间：招标人支付预付款项后</w:t>
      </w:r>
      <w:r w:rsidRPr="00FA7D63">
        <w:rPr>
          <w:rFonts w:ascii="宋体" w:hAnsi="宋体" w:cs="宋体" w:hint="eastAsia"/>
          <w:kern w:val="0"/>
          <w:sz w:val="24"/>
          <w:szCs w:val="24"/>
        </w:rPr>
        <w:t>90日内完成安装调试、交付等工作。</w:t>
      </w:r>
      <w:r w:rsidRPr="00FA7D63">
        <w:rPr>
          <w:rFonts w:ascii="宋体" w:hAnsi="宋体" w:cs="宋体" w:hint="eastAsia"/>
          <w:sz w:val="24"/>
          <w:szCs w:val="24"/>
        </w:rPr>
        <w:t>在规定的时间内由于中标人的原因不能完成供货、调试、验收合格并投入使用的，招标人有权要求中标人承担由此给招标人造成的其他损失。</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▲软件交货时间：招标人支付预付款项后</w:t>
      </w:r>
      <w:r w:rsidRPr="00FA7D63">
        <w:rPr>
          <w:rFonts w:ascii="宋体" w:hAnsi="宋体" w:cs="宋体" w:hint="eastAsia"/>
          <w:kern w:val="0"/>
          <w:sz w:val="24"/>
          <w:szCs w:val="24"/>
        </w:rPr>
        <w:t>90日内完成开发、交付等工作。</w:t>
      </w:r>
      <w:r w:rsidRPr="00FA7D63">
        <w:rPr>
          <w:rFonts w:ascii="宋体" w:hAnsi="宋体" w:cs="宋体" w:hint="eastAsia"/>
          <w:sz w:val="24"/>
          <w:szCs w:val="24"/>
        </w:rPr>
        <w:t>在规定的时间内由于中标人的原因不能完成软件的开发、软件的验收合格并投入使用的，招标人有权要求中标人承担由此给招标人造成的其他损失。</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▲投入本项目的电动自行车须</w:t>
      </w:r>
      <w:r w:rsidRPr="00FA7D63">
        <w:rPr>
          <w:rFonts w:ascii="宋体" w:hAnsi="宋体" w:cs="宋体"/>
          <w:spacing w:val="1"/>
          <w:sz w:val="24"/>
          <w:szCs w:val="24"/>
        </w:rPr>
        <w:t>是全新的、未使用过的</w:t>
      </w:r>
      <w:r w:rsidRPr="00FA7D63">
        <w:rPr>
          <w:rFonts w:ascii="宋体" w:hAnsi="宋体" w:cs="宋体" w:hint="eastAsia"/>
          <w:spacing w:val="1"/>
          <w:sz w:val="24"/>
          <w:szCs w:val="24"/>
        </w:rPr>
        <w:t>，不允许为翻新车（例如车辆被二次喷漆、电机存在使用痕迹等则判定为翻新车）。车辆生产日期须在2024年1月1日以后</w:t>
      </w:r>
      <w:r w:rsidRPr="00FA7D63">
        <w:rPr>
          <w:rFonts w:ascii="宋体" w:hAnsi="宋体" w:cs="宋体" w:hint="eastAsia"/>
          <w:sz w:val="24"/>
          <w:szCs w:val="24"/>
        </w:rPr>
        <w:t>。（须提供承诺函）</w:t>
      </w:r>
    </w:p>
    <w:p w:rsidR="00235535" w:rsidRPr="00FA7D63" w:rsidRDefault="00250C7E">
      <w:pPr>
        <w:numPr>
          <w:ilvl w:val="0"/>
          <w:numId w:val="20"/>
        </w:numPr>
        <w:spacing w:line="440" w:lineRule="exact"/>
        <w:rPr>
          <w:rFonts w:ascii="宋体" w:hAnsi="宋体" w:cs="宋体"/>
          <w:sz w:val="24"/>
          <w:szCs w:val="24"/>
        </w:rPr>
      </w:pPr>
      <w:r w:rsidRPr="00FA7D63">
        <w:rPr>
          <w:rFonts w:ascii="宋体" w:hAnsi="宋体" w:cs="宋体" w:hint="eastAsia"/>
          <w:sz w:val="24"/>
          <w:szCs w:val="24"/>
        </w:rPr>
        <w:t>本项目车辆投放范围为三门县范围内，项目车辆运营收费归甲方，甲方具有定价权。</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售后服务：</w:t>
      </w:r>
    </w:p>
    <w:p w:rsidR="00235535" w:rsidRPr="00FA7D63" w:rsidRDefault="00250C7E">
      <w:pPr>
        <w:spacing w:line="440" w:lineRule="exact"/>
        <w:ind w:firstLineChars="200" w:firstLine="480"/>
        <w:rPr>
          <w:rFonts w:hAnsi="宋体" w:cs="宋体"/>
          <w:sz w:val="24"/>
          <w:szCs w:val="24"/>
        </w:rPr>
      </w:pPr>
      <w:r w:rsidRPr="00FA7D63">
        <w:rPr>
          <w:rFonts w:hAnsi="宋体" w:cs="宋体" w:hint="eastAsia"/>
          <w:sz w:val="24"/>
          <w:szCs w:val="24"/>
        </w:rPr>
        <w:t>6.1</w:t>
      </w:r>
      <w:r w:rsidRPr="00FA7D63">
        <w:rPr>
          <w:rFonts w:hAnsi="宋体" w:cs="宋体" w:hint="eastAsia"/>
          <w:sz w:val="24"/>
          <w:szCs w:val="24"/>
        </w:rPr>
        <w:t>中标人向招标人提供售后服务，售后服务标准及时间详见《共享电单车三包标准》：</w:t>
      </w:r>
    </w:p>
    <w:p w:rsidR="00235535" w:rsidRPr="00FA7D63" w:rsidRDefault="00250C7E">
      <w:pPr>
        <w:spacing w:line="440" w:lineRule="exact"/>
        <w:ind w:firstLineChars="200" w:firstLine="480"/>
        <w:jc w:val="center"/>
        <w:rPr>
          <w:rFonts w:ascii="宋体" w:hAnsi="宋体" w:cs="宋体"/>
          <w:b/>
          <w:bCs/>
          <w:sz w:val="24"/>
          <w:szCs w:val="24"/>
          <w:u w:val="single"/>
        </w:rPr>
      </w:pPr>
      <w:r w:rsidRPr="00FA7D63">
        <w:rPr>
          <w:rFonts w:hAnsi="宋体" w:cs="宋体" w:hint="eastAsia"/>
          <w:sz w:val="24"/>
          <w:szCs w:val="24"/>
        </w:rPr>
        <w:t>《共享电单车三包标准》</w:t>
      </w:r>
    </w:p>
    <w:tbl>
      <w:tblPr>
        <w:tblW w:w="5102"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488"/>
        <w:gridCol w:w="687"/>
        <w:gridCol w:w="1377"/>
        <w:gridCol w:w="1328"/>
        <w:gridCol w:w="5148"/>
        <w:gridCol w:w="915"/>
      </w:tblGrid>
      <w:tr w:rsidR="00235535" w:rsidRPr="00FA7D63">
        <w:trPr>
          <w:trHeight w:val="897"/>
          <w:tblHeader/>
        </w:trPr>
        <w:tc>
          <w:tcPr>
            <w:tcW w:w="245"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序号</w:t>
            </w:r>
          </w:p>
        </w:tc>
        <w:tc>
          <w:tcPr>
            <w:tcW w:w="345"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配件类别</w:t>
            </w:r>
          </w:p>
        </w:tc>
        <w:tc>
          <w:tcPr>
            <w:tcW w:w="692"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配件名称</w:t>
            </w:r>
          </w:p>
        </w:tc>
        <w:tc>
          <w:tcPr>
            <w:tcW w:w="668"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三包期限</w:t>
            </w:r>
          </w:p>
        </w:tc>
        <w:tc>
          <w:tcPr>
            <w:tcW w:w="2587"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三包标准</w:t>
            </w:r>
          </w:p>
        </w:tc>
        <w:tc>
          <w:tcPr>
            <w:tcW w:w="460" w:type="pct"/>
            <w:tcBorders>
              <w:tl2br w:val="nil"/>
              <w:tr2bl w:val="nil"/>
            </w:tcBorders>
            <w:shd w:val="clear" w:color="auto" w:fill="auto"/>
            <w:vAlign w:val="center"/>
          </w:tcPr>
          <w:p w:rsidR="00235535" w:rsidRPr="00FA7D63" w:rsidRDefault="00250C7E">
            <w:pPr>
              <w:jc w:val="center"/>
              <w:textAlignment w:val="center"/>
              <w:rPr>
                <w:rFonts w:ascii="宋体" w:hAnsi="宋体" w:cs="宋体"/>
              </w:rPr>
            </w:pPr>
            <w:r w:rsidRPr="00FA7D63">
              <w:rPr>
                <w:rFonts w:ascii="宋体" w:hAnsi="宋体" w:cs="宋体" w:hint="eastAsia"/>
              </w:rPr>
              <w:t>备注</w:t>
            </w:r>
          </w:p>
        </w:tc>
      </w:tr>
      <w:tr w:rsidR="00235535" w:rsidRPr="00FA7D63">
        <w:trPr>
          <w:trHeight w:val="653"/>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w:t>
            </w:r>
          </w:p>
        </w:tc>
        <w:tc>
          <w:tcPr>
            <w:tcW w:w="345" w:type="pct"/>
            <w:vMerge w:val="restar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电器系统</w:t>
            </w: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电机</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24个月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线圈缺相、烧毁，磁钢退磁、脱落、电机轴断裂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705"/>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控制器</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3</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主电缆、前灯连接线</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4</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电源线</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5</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语音喇叭</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转把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7</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刹把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489"/>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8</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坐垫锁</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9</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灯具总成</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内部短路、断路或其它原因影响使用的质量问题和断裂问题</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10</w:t>
            </w:r>
          </w:p>
        </w:tc>
        <w:tc>
          <w:tcPr>
            <w:tcW w:w="345" w:type="pct"/>
            <w:vMerge w:val="restar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结构件</w:t>
            </w: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车架</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24个月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11</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平叉</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车把</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455"/>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13</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前、后减震</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12个月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脱焊、脱铆、解体</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14</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前叉总成</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15</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方向柱</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脱焊、脱铆、解体</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6"/>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16</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轮毂</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62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17</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前、后制动器</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49"/>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18</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proofErr w:type="gramStart"/>
            <w:r w:rsidRPr="00FA7D63">
              <w:rPr>
                <w:rFonts w:ascii="宋体" w:hAnsi="宋体" w:cs="宋体" w:hint="eastAsia"/>
              </w:rPr>
              <w:t>单撑</w:t>
            </w:r>
            <w:proofErr w:type="gramEnd"/>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断裂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r w:rsidR="00235535" w:rsidRPr="00FA7D63">
        <w:trPr>
          <w:trHeight w:val="364"/>
        </w:trPr>
        <w:tc>
          <w:tcPr>
            <w:tcW w:w="245"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19</w:t>
            </w:r>
          </w:p>
        </w:tc>
        <w:tc>
          <w:tcPr>
            <w:tcW w:w="345" w:type="pct"/>
            <w:vMerge/>
            <w:tcBorders>
              <w:tl2br w:val="nil"/>
              <w:tr2bl w:val="nil"/>
            </w:tcBorders>
            <w:vAlign w:val="center"/>
          </w:tcPr>
          <w:p w:rsidR="00235535" w:rsidRPr="00FA7D63" w:rsidRDefault="00235535">
            <w:pPr>
              <w:jc w:val="center"/>
              <w:rPr>
                <w:rFonts w:ascii="宋体" w:hAnsi="宋体" w:cs="宋体"/>
              </w:rPr>
            </w:pPr>
          </w:p>
        </w:tc>
        <w:tc>
          <w:tcPr>
            <w:tcW w:w="692"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鞍座</w:t>
            </w:r>
          </w:p>
        </w:tc>
        <w:tc>
          <w:tcPr>
            <w:tcW w:w="668"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6个月</w:t>
            </w:r>
          </w:p>
        </w:tc>
        <w:tc>
          <w:tcPr>
            <w:tcW w:w="2587" w:type="pct"/>
            <w:tcBorders>
              <w:tl2br w:val="nil"/>
              <w:tr2bl w:val="nil"/>
            </w:tcBorders>
            <w:vAlign w:val="center"/>
          </w:tcPr>
          <w:p w:rsidR="00235535" w:rsidRPr="00FA7D63" w:rsidRDefault="00250C7E">
            <w:pPr>
              <w:jc w:val="center"/>
              <w:textAlignment w:val="center"/>
              <w:rPr>
                <w:rFonts w:ascii="宋体" w:hAnsi="宋体" w:cs="宋体"/>
              </w:rPr>
            </w:pPr>
            <w:r w:rsidRPr="00FA7D63">
              <w:rPr>
                <w:rFonts w:ascii="宋体" w:hAnsi="宋体" w:cs="宋体" w:hint="eastAsia"/>
              </w:rPr>
              <w:t>坐垫开胶、龟裂</w:t>
            </w:r>
          </w:p>
        </w:tc>
        <w:tc>
          <w:tcPr>
            <w:tcW w:w="460" w:type="pct"/>
            <w:tcBorders>
              <w:tl2br w:val="nil"/>
              <w:tr2bl w:val="nil"/>
            </w:tcBorders>
            <w:vAlign w:val="center"/>
          </w:tcPr>
          <w:p w:rsidR="00235535" w:rsidRPr="00FA7D63" w:rsidRDefault="00235535">
            <w:pPr>
              <w:jc w:val="center"/>
              <w:textAlignment w:val="center"/>
              <w:rPr>
                <w:rFonts w:ascii="宋体" w:hAnsi="宋体" w:cs="宋体"/>
              </w:rPr>
            </w:pPr>
          </w:p>
        </w:tc>
      </w:tr>
    </w:tbl>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6.2 中标人应派专人负责售后服务，衔接甲方售后订单，及时反馈和处理市场反应的整车技术和售后问题。</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6.3 三包期内中标人提供给招标人的售后零部件应与销售给招标人的整车一致，如零部件原产厂家的标识有变动时，须经招标人书面确认。</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6.4 中标人应积极为招标人提供售后服务，如因双方认可的产品质量问题中标人应该承担往来运费及零件费用外，正常损坏运费双方各承担一半（即中标人寄给招标人的运费由中标人承担，招标人寄给中标人的运费由招标人承担）；招标人自行提供的售后配件由招标人自行负责。</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6.5 中标人应保证其提供的货物及服务完全符合招标文件规定的质量、规格和性能的要求；并保证所提供的货物全新环保。</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6.6中标人提供的货物必须是全新、原装（包括零部件）的，符合国家检测标准或具有中国商检部门合格书，符合招标文件要求的规格型号和技术性能。</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▲付款方式：付款方式（按实际供货清单合同金额）：</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7.1 设备部分：接甲方建设通知后7个工作日内，甲方向乙方支付预付款，支付比例为当期供货金额的50%；设备到场后支付至当期供货金额的80%；</w:t>
      </w:r>
      <w:proofErr w:type="gramStart"/>
      <w:r w:rsidRPr="00FA7D63">
        <w:rPr>
          <w:rFonts w:ascii="宋体" w:hAnsi="宋体" w:cs="宋体" w:hint="eastAsia"/>
          <w:sz w:val="24"/>
          <w:szCs w:val="24"/>
        </w:rPr>
        <w:t>待当期货</w:t>
      </w:r>
      <w:proofErr w:type="gramEnd"/>
      <w:r w:rsidRPr="00FA7D63">
        <w:rPr>
          <w:rFonts w:ascii="宋体" w:hAnsi="宋体" w:cs="宋体" w:hint="eastAsia"/>
          <w:sz w:val="24"/>
          <w:szCs w:val="24"/>
        </w:rPr>
        <w:t>物安装完毕调试运行后3天内甲方完成产品验收，甲方验收合格后支付至当期供货金额的98%，剩余2%在产品验收合格后1年内付清。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7.2软件平台部分：合同签订后7个工作日内，甲方向乙方支付预付款，支付比例为《开标一览表中》对应金额的50%，剩余货款在软件平台调试完成并验收合格后的3个工作日内付清。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7.3</w:t>
      </w:r>
      <w:r w:rsidRPr="00FA7D63">
        <w:rPr>
          <w:rFonts w:ascii="宋体" w:hAnsi="宋体" w:cs="宋体"/>
          <w:sz w:val="24"/>
          <w:szCs w:val="24"/>
        </w:rPr>
        <w:t>运营管理部分：项目正式运营收费之日起进入运营期，每月的服务费，经考核审定</w:t>
      </w:r>
      <w:r w:rsidRPr="00FA7D63">
        <w:rPr>
          <w:rFonts w:ascii="宋体" w:hAnsi="宋体" w:cs="宋体" w:hint="eastAsia"/>
          <w:sz w:val="24"/>
          <w:szCs w:val="24"/>
        </w:rPr>
        <w:t>后</w:t>
      </w:r>
      <w:r w:rsidRPr="00FA7D63">
        <w:rPr>
          <w:rFonts w:ascii="宋体" w:hAnsi="宋体" w:cs="宋体"/>
          <w:sz w:val="24"/>
          <w:szCs w:val="24"/>
        </w:rPr>
        <w:t>，</w:t>
      </w:r>
      <w:r w:rsidRPr="00FA7D63">
        <w:rPr>
          <w:rFonts w:ascii="宋体" w:hAnsi="宋体" w:cs="宋体" w:hint="eastAsia"/>
          <w:sz w:val="24"/>
          <w:szCs w:val="24"/>
        </w:rPr>
        <w:t>服务费的计算以当月的含税营业收入为计费基价，服务费于下月15号之前打款。</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验收</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8.1中标人应按合同规定提供了符合招标文件规定的要求的货物和系统。若因中标人质量问题等导致验收不合格，中标人应及时予以整改，直至验收合格，期间发生的一切费用由中标人承担，招标人保留向中标人索赔的权利。具体硬件验收要求：</w:t>
      </w:r>
    </w:p>
    <w:p w:rsidR="00235535" w:rsidRPr="00FA7D63" w:rsidRDefault="00250C7E">
      <w:pPr>
        <w:pStyle w:val="a5"/>
        <w:spacing w:line="440" w:lineRule="exact"/>
        <w:ind w:firstLine="240"/>
      </w:pPr>
      <w:r w:rsidRPr="00FA7D63">
        <w:rPr>
          <w:rFonts w:hint="eastAsia"/>
        </w:rPr>
        <w:t>1</w:t>
      </w:r>
      <w:r w:rsidRPr="00FA7D63">
        <w:rPr>
          <w:rFonts w:hint="eastAsia"/>
        </w:rPr>
        <w:t>）电动自行车（含中控）</w:t>
      </w:r>
    </w:p>
    <w:p w:rsidR="00235535" w:rsidRPr="00FA7D63" w:rsidRDefault="00250C7E">
      <w:pPr>
        <w:pStyle w:val="a5"/>
        <w:numPr>
          <w:ilvl w:val="0"/>
          <w:numId w:val="21"/>
        </w:numPr>
        <w:spacing w:line="440" w:lineRule="exact"/>
        <w:ind w:firstLineChars="200" w:firstLine="480"/>
      </w:pPr>
      <w:r w:rsidRPr="00FA7D63">
        <w:rPr>
          <w:rFonts w:hint="eastAsia"/>
        </w:rPr>
        <w:t>车辆车身具有</w:t>
      </w:r>
      <w:r w:rsidRPr="00FA7D63">
        <w:rPr>
          <w:rFonts w:hint="eastAsia"/>
        </w:rPr>
        <w:t>CCC</w:t>
      </w:r>
      <w:r w:rsidRPr="00FA7D63">
        <w:rPr>
          <w:rFonts w:hint="eastAsia"/>
        </w:rPr>
        <w:t>铭牌标识。</w:t>
      </w:r>
    </w:p>
    <w:p w:rsidR="00235535" w:rsidRPr="00FA7D63" w:rsidRDefault="00250C7E">
      <w:pPr>
        <w:pStyle w:val="a5"/>
        <w:numPr>
          <w:ilvl w:val="0"/>
          <w:numId w:val="21"/>
        </w:numPr>
        <w:spacing w:line="440" w:lineRule="exact"/>
        <w:ind w:firstLineChars="200" w:firstLine="480"/>
      </w:pPr>
      <w:r w:rsidRPr="00FA7D63">
        <w:rPr>
          <w:rFonts w:hint="eastAsia"/>
        </w:rPr>
        <w:t>抽检不少于当前批次内</w:t>
      </w:r>
      <w:r w:rsidRPr="00FA7D63">
        <w:rPr>
          <w:rFonts w:hint="eastAsia"/>
        </w:rPr>
        <w:t>30</w:t>
      </w:r>
      <w:r w:rsidRPr="00FA7D63">
        <w:rPr>
          <w:rFonts w:hint="eastAsia"/>
        </w:rPr>
        <w:t>台车，</w:t>
      </w:r>
      <w:r w:rsidRPr="00FA7D63">
        <w:t>AI</w:t>
      </w:r>
      <w:r w:rsidRPr="00FA7D63">
        <w:rPr>
          <w:rFonts w:hint="eastAsia"/>
        </w:rPr>
        <w:t>摄像头识别功能正常。</w:t>
      </w:r>
    </w:p>
    <w:p w:rsidR="00235535" w:rsidRPr="00FA7D63" w:rsidRDefault="00250C7E">
      <w:pPr>
        <w:pStyle w:val="a5"/>
        <w:spacing w:line="440" w:lineRule="exact"/>
        <w:ind w:firstLine="240"/>
      </w:pPr>
      <w:r w:rsidRPr="00FA7D63">
        <w:rPr>
          <w:rFonts w:hint="eastAsia"/>
        </w:rPr>
        <w:t>2</w:t>
      </w:r>
      <w:r w:rsidRPr="00FA7D63">
        <w:rPr>
          <w:rFonts w:hint="eastAsia"/>
        </w:rPr>
        <w:t>）电池</w:t>
      </w:r>
    </w:p>
    <w:p w:rsidR="00235535" w:rsidRPr="00FA7D63" w:rsidRDefault="00250C7E">
      <w:pPr>
        <w:pStyle w:val="a5"/>
        <w:numPr>
          <w:ilvl w:val="0"/>
          <w:numId w:val="22"/>
        </w:numPr>
        <w:spacing w:line="440" w:lineRule="exact"/>
        <w:ind w:firstLineChars="200" w:firstLine="480"/>
      </w:pPr>
      <w:r w:rsidRPr="00FA7D63">
        <w:rPr>
          <w:rFonts w:hint="eastAsia"/>
        </w:rPr>
        <w:t>电池投入运营后，所有电池完成一次充放电，随机抽检当前批次内</w:t>
      </w:r>
      <w:r w:rsidRPr="00FA7D63">
        <w:rPr>
          <w:rFonts w:hint="eastAsia"/>
        </w:rPr>
        <w:t>30</w:t>
      </w:r>
      <w:r w:rsidRPr="00FA7D63">
        <w:rPr>
          <w:rFonts w:hint="eastAsia"/>
        </w:rPr>
        <w:t>组电池，通过电池检测仪器检测容量不低于</w:t>
      </w:r>
      <w:r w:rsidRPr="00FA7D63">
        <w:rPr>
          <w:rFonts w:hint="eastAsia"/>
        </w:rPr>
        <w:t>19AH</w:t>
      </w:r>
      <w:r w:rsidRPr="00FA7D63">
        <w:rPr>
          <w:rFonts w:hint="eastAsia"/>
        </w:rPr>
        <w:t>。</w:t>
      </w:r>
    </w:p>
    <w:p w:rsidR="00235535" w:rsidRPr="00FA7D63" w:rsidRDefault="00250C7E">
      <w:pPr>
        <w:pStyle w:val="a5"/>
        <w:spacing w:line="440" w:lineRule="exact"/>
        <w:ind w:firstLine="240"/>
      </w:pPr>
      <w:r w:rsidRPr="00FA7D63">
        <w:rPr>
          <w:rFonts w:hint="eastAsia"/>
        </w:rPr>
        <w:t>3</w:t>
      </w:r>
      <w:r w:rsidRPr="00FA7D63">
        <w:rPr>
          <w:rFonts w:hint="eastAsia"/>
        </w:rPr>
        <w:t>）换电柜</w:t>
      </w:r>
    </w:p>
    <w:p w:rsidR="00235535" w:rsidRPr="00FA7D63" w:rsidRDefault="00250C7E">
      <w:pPr>
        <w:pStyle w:val="a5"/>
        <w:numPr>
          <w:ilvl w:val="0"/>
          <w:numId w:val="23"/>
        </w:numPr>
        <w:spacing w:line="440" w:lineRule="exact"/>
        <w:ind w:firstLineChars="200" w:firstLine="480"/>
      </w:pPr>
      <w:r w:rsidRPr="00FA7D63">
        <w:rPr>
          <w:rFonts w:hint="eastAsia"/>
        </w:rPr>
        <w:t>项目正式投放运营的</w:t>
      </w:r>
      <w:r w:rsidRPr="00FA7D63">
        <w:rPr>
          <w:rFonts w:hint="eastAsia"/>
        </w:rPr>
        <w:t>7</w:t>
      </w:r>
      <w:r w:rsidRPr="00FA7D63">
        <w:rPr>
          <w:rFonts w:hint="eastAsia"/>
        </w:rPr>
        <w:t>日后，平台可在线检测到所有换电柜均已在线运营充电状态；</w:t>
      </w:r>
    </w:p>
    <w:p w:rsidR="00235535" w:rsidRPr="00FA7D63" w:rsidRDefault="00250C7E">
      <w:pPr>
        <w:pStyle w:val="a5"/>
        <w:numPr>
          <w:ilvl w:val="0"/>
          <w:numId w:val="23"/>
        </w:numPr>
        <w:spacing w:line="440" w:lineRule="exact"/>
        <w:ind w:firstLineChars="200" w:firstLine="480"/>
      </w:pPr>
      <w:r w:rsidRPr="00FA7D63">
        <w:rPr>
          <w:rFonts w:hint="eastAsia"/>
        </w:rPr>
        <w:t>可远程查看设备用电情况、充电状态；</w:t>
      </w:r>
    </w:p>
    <w:p w:rsidR="00235535" w:rsidRPr="00FA7D63" w:rsidRDefault="00250C7E">
      <w:pPr>
        <w:pStyle w:val="a5"/>
        <w:numPr>
          <w:ilvl w:val="0"/>
          <w:numId w:val="23"/>
        </w:numPr>
        <w:spacing w:line="440" w:lineRule="exact"/>
        <w:ind w:firstLineChars="200" w:firstLine="480"/>
      </w:pPr>
      <w:r w:rsidRPr="00FA7D63">
        <w:rPr>
          <w:rFonts w:hint="eastAsia"/>
        </w:rPr>
        <w:lastRenderedPageBreak/>
        <w:t>换电柜均已配备安全舱门，充电作业时</w:t>
      </w:r>
      <w:proofErr w:type="gramStart"/>
      <w:r w:rsidRPr="00FA7D63">
        <w:rPr>
          <w:rFonts w:hint="eastAsia"/>
        </w:rPr>
        <w:t>可见舱道工作状态</w:t>
      </w:r>
      <w:proofErr w:type="gramEnd"/>
      <w:r w:rsidRPr="00FA7D63">
        <w:rPr>
          <w:rFonts w:hint="eastAsia"/>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8.2招标人有权对封存的样品进行破坏性试验（进行拆解等），若拆解后的组成部件与所提供货物拆解后的组成部件不一致的，将视为验收不通过，中标人应按要求进行更换，直至验收通过。验收通过后，招标人需将样品车辆返还给中标人。</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8.3招标人有权</w:t>
      </w:r>
      <w:r w:rsidRPr="00FA7D63">
        <w:rPr>
          <w:rFonts w:ascii="宋体" w:hAnsi="宋体" w:cs="宋体"/>
          <w:sz w:val="24"/>
          <w:szCs w:val="24"/>
        </w:rPr>
        <w:t>委托有资质第三方检测机构对运抵现场的不同批次的车辆</w:t>
      </w:r>
      <w:r w:rsidRPr="00FA7D63">
        <w:rPr>
          <w:rFonts w:ascii="宋体" w:hAnsi="宋体" w:cs="宋体" w:hint="eastAsia"/>
          <w:sz w:val="24"/>
          <w:szCs w:val="24"/>
        </w:rPr>
        <w:t>、电池进行抽检</w:t>
      </w:r>
      <w:r w:rsidRPr="00FA7D63">
        <w:rPr>
          <w:rFonts w:ascii="宋体" w:hAnsi="宋体" w:cs="宋体"/>
          <w:sz w:val="24"/>
          <w:szCs w:val="24"/>
        </w:rPr>
        <w:t>，</w:t>
      </w:r>
      <w:r w:rsidRPr="00FA7D63">
        <w:rPr>
          <w:rFonts w:ascii="宋体" w:hAnsi="宋体" w:cs="宋体" w:hint="eastAsia"/>
          <w:sz w:val="24"/>
          <w:szCs w:val="24"/>
        </w:rPr>
        <w:t>检测机构由招标人指定，</w:t>
      </w:r>
      <w:r w:rsidRPr="00FA7D63">
        <w:rPr>
          <w:rFonts w:ascii="宋体" w:hAnsi="宋体" w:cs="宋体"/>
          <w:sz w:val="24"/>
          <w:szCs w:val="24"/>
        </w:rPr>
        <w:t>检测费用由中标</w:t>
      </w:r>
      <w:r w:rsidRPr="00FA7D63">
        <w:rPr>
          <w:rFonts w:ascii="宋体" w:hAnsi="宋体" w:cs="宋体" w:hint="eastAsia"/>
          <w:sz w:val="24"/>
          <w:szCs w:val="24"/>
        </w:rPr>
        <w:t>人</w:t>
      </w:r>
      <w:r w:rsidRPr="00FA7D63">
        <w:rPr>
          <w:rFonts w:ascii="宋体" w:hAnsi="宋体" w:cs="宋体"/>
          <w:sz w:val="24"/>
          <w:szCs w:val="24"/>
        </w:rPr>
        <w:t>支付。</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9.1中标人有义务对招标人采购设备的正常使用和维护提供必要的培训。</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9.2培训的内容包括主要设备和软件的安装、使用、配置管理、性能优化以及硬件设备基本维护知识。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9.3招标人如有培训需求，中标人必须派出具有相应专业资格和实际工作经验的人员进行培训。中标人应按照招标人要求在用户地培训。</w:t>
      </w:r>
    </w:p>
    <w:p w:rsidR="00235535" w:rsidRPr="00FA7D63" w:rsidRDefault="00250C7E">
      <w:pPr>
        <w:numPr>
          <w:ilvl w:val="0"/>
          <w:numId w:val="20"/>
        </w:numPr>
        <w:spacing w:line="440" w:lineRule="exact"/>
        <w:ind w:firstLineChars="200" w:firstLine="480"/>
        <w:rPr>
          <w:rFonts w:ascii="宋体" w:hAnsi="宋体" w:cs="宋体"/>
          <w:b/>
          <w:bCs/>
          <w:sz w:val="24"/>
          <w:szCs w:val="24"/>
          <w:u w:val="single"/>
        </w:rPr>
      </w:pPr>
      <w:r w:rsidRPr="00FA7D63">
        <w:rPr>
          <w:rFonts w:ascii="宋体" w:hAnsi="宋体" w:cs="宋体" w:hint="eastAsia"/>
          <w:sz w:val="24"/>
          <w:szCs w:val="24"/>
        </w:rPr>
        <w:t>▲</w:t>
      </w:r>
      <w:r w:rsidRPr="00FA7D63">
        <w:rPr>
          <w:rFonts w:ascii="宋体" w:hAnsi="宋体" w:cs="宋体" w:hint="eastAsia"/>
          <w:b/>
          <w:bCs/>
          <w:sz w:val="24"/>
          <w:szCs w:val="24"/>
          <w:u w:val="single"/>
        </w:rPr>
        <w:t>中标人提供的货物均需有生产厂商标识、装箱清单、使用说明书、质保卡、联系方式等（投标时提供承诺函，否则作无效投标处理）。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w:t>
      </w:r>
      <w:r w:rsidRPr="00FA7D63">
        <w:rPr>
          <w:rFonts w:ascii="宋体" w:hAnsi="宋体" w:cs="宋体" w:hint="eastAsia"/>
          <w:b/>
          <w:bCs/>
          <w:sz w:val="24"/>
          <w:szCs w:val="24"/>
          <w:u w:val="single"/>
        </w:rPr>
        <w:t>中标人须确保项目正常运行的所有数据均终身免费提供给招标人使用（投标时提供承诺函，否则作无效投标处理）。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本次招标的货物如涉及国家规定强制认证的，均视为供应商投标产品符合了工业品生产许可证，3C 认证、环保产品认证、节能产品认证等强制认证规定的，中标人须在招标人对上述货物验收时提供相关证书证明资料，否则作验收不能通过处理。</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安全生产责任：在合同执行过程中，中标人应承担人身伤害、财产损失或损坏的责任，无论何种原因所造成，招标人概不负责。</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知识产权</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14.1中标人应保证在本项目使用的任何产品和服务（包括部分使用）时，不会产生因第三方提出侵犯其专利权、商标权或其他知识产权而引起的法律和经济纠纷，如因专利权、商标权或其他知识产权而引起法律和经济纠纷，由中标人承担所有相关责任；若招标人承担责任，有权向中标人全额追偿。</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14.2招标人享有本项目实施过程中产生的知识成果及知识产权。</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14.3▲</w:t>
      </w:r>
      <w:r w:rsidRPr="00FA7D63">
        <w:rPr>
          <w:rFonts w:ascii="宋体" w:hAnsi="宋体" w:cs="宋体" w:hint="eastAsia"/>
          <w:b/>
          <w:bCs/>
          <w:sz w:val="24"/>
          <w:szCs w:val="24"/>
          <w:u w:val="single"/>
        </w:rPr>
        <w:t>中标人如欲在项目实施过程中采用自有知识成果，需在投标文件中声明，并提供相关知识产权证明文件。使用</w:t>
      </w:r>
      <w:proofErr w:type="gramStart"/>
      <w:r w:rsidRPr="00FA7D63">
        <w:rPr>
          <w:rFonts w:ascii="宋体" w:hAnsi="宋体" w:cs="宋体" w:hint="eastAsia"/>
          <w:b/>
          <w:bCs/>
          <w:sz w:val="24"/>
          <w:szCs w:val="24"/>
          <w:u w:val="single"/>
        </w:rPr>
        <w:t>该知识</w:t>
      </w:r>
      <w:proofErr w:type="gramEnd"/>
      <w:r w:rsidRPr="00FA7D63">
        <w:rPr>
          <w:rFonts w:ascii="宋体" w:hAnsi="宋体" w:cs="宋体" w:hint="eastAsia"/>
          <w:b/>
          <w:bCs/>
          <w:sz w:val="24"/>
          <w:szCs w:val="24"/>
          <w:u w:val="single"/>
        </w:rPr>
        <w:t>成果后，中标人需提供开发接口和开发手册等技术文档，并承诺提供无限期技术支持，招标人享有永久使用权（含招标人委托第三方在该项目后续开发的使用权）（投标时提供承诺函，否则作无效投标处理）</w:t>
      </w:r>
      <w:r w:rsidRPr="00FA7D63">
        <w:rPr>
          <w:rFonts w:ascii="宋体" w:hAnsi="宋体" w:cs="宋体" w:hint="eastAsia"/>
          <w:sz w:val="24"/>
          <w:szCs w:val="24"/>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lastRenderedPageBreak/>
        <w:t>14.4如采用中标人所不拥有的知识产权，则在报价中必须包括合法获取该知识产权的相关费用。</w:t>
      </w:r>
    </w:p>
    <w:p w:rsidR="00235535" w:rsidRPr="00FA7D63" w:rsidRDefault="00250C7E">
      <w:pPr>
        <w:numPr>
          <w:ilvl w:val="0"/>
          <w:numId w:val="20"/>
        </w:numPr>
        <w:spacing w:line="440" w:lineRule="exact"/>
        <w:ind w:firstLineChars="200" w:firstLine="480"/>
        <w:rPr>
          <w:rFonts w:ascii="宋体" w:hAnsi="宋体" w:cs="宋体"/>
          <w:sz w:val="24"/>
          <w:szCs w:val="24"/>
        </w:rPr>
      </w:pPr>
      <w:r w:rsidRPr="00FA7D63">
        <w:rPr>
          <w:rFonts w:ascii="宋体" w:hAnsi="宋体" w:cs="宋体" w:hint="eastAsia"/>
          <w:sz w:val="24"/>
          <w:szCs w:val="24"/>
        </w:rPr>
        <w:t>▲硬件交付期限：招标人支付预付款项后</w:t>
      </w:r>
      <w:r w:rsidRPr="00FA7D63">
        <w:rPr>
          <w:rFonts w:ascii="宋体" w:hAnsi="宋体" w:cs="宋体" w:hint="eastAsia"/>
          <w:kern w:val="0"/>
          <w:sz w:val="24"/>
          <w:szCs w:val="24"/>
        </w:rPr>
        <w:t>90日内完成安装调试、交付等工作。</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16.</w:t>
      </w:r>
      <w:r w:rsidRPr="00FA7D63">
        <w:rPr>
          <w:rFonts w:ascii="宋体" w:hAnsi="宋体" w:cs="宋体"/>
          <w:sz w:val="24"/>
          <w:szCs w:val="24"/>
        </w:rPr>
        <w:t>安全文明施工要求</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1</w:t>
      </w:r>
      <w:r w:rsidRPr="00FA7D63">
        <w:rPr>
          <w:rFonts w:ascii="宋体" w:hAnsi="宋体" w:cs="宋体"/>
          <w:sz w:val="24"/>
          <w:szCs w:val="24"/>
        </w:rPr>
        <w:t>）施工现场应保持整洁，合理规划，设置作业区、材料堆放区，垃圾或废料应集中堆放、及时清除，做到“工完、料尽、场地清”。</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w:t>
      </w:r>
      <w:r w:rsidRPr="00FA7D63">
        <w:rPr>
          <w:rFonts w:ascii="宋体" w:hAnsi="宋体" w:cs="宋体"/>
          <w:sz w:val="24"/>
          <w:szCs w:val="24"/>
        </w:rPr>
        <w:t>）施工完成后应对施工过程中对场地造成的无可避免的污染和损坏进行原样恢复。</w:t>
      </w:r>
    </w:p>
    <w:p w:rsidR="00235535" w:rsidRPr="00FA7D63" w:rsidRDefault="00250C7E">
      <w:pPr>
        <w:pStyle w:val="1"/>
        <w:keepNext w:val="0"/>
        <w:keepLines w:val="0"/>
        <w:widowControl/>
        <w:numPr>
          <w:ilvl w:val="0"/>
          <w:numId w:val="10"/>
        </w:numPr>
        <w:spacing w:before="0" w:after="0" w:line="440" w:lineRule="exact"/>
        <w:ind w:firstLine="430"/>
        <w:rPr>
          <w:rFonts w:ascii="Times New Roman" w:cs="宋体" w:hint="default"/>
          <w:bCs/>
          <w:color w:val="auto"/>
          <w:spacing w:val="1"/>
          <w:kern w:val="2"/>
          <w:sz w:val="24"/>
          <w:szCs w:val="24"/>
        </w:rPr>
      </w:pPr>
      <w:r w:rsidRPr="00FA7D63">
        <w:rPr>
          <w:rFonts w:ascii="Times New Roman" w:cs="宋体"/>
          <w:bCs/>
          <w:color w:val="auto"/>
          <w:spacing w:val="1"/>
          <w:kern w:val="2"/>
          <w:sz w:val="24"/>
          <w:szCs w:val="24"/>
        </w:rPr>
        <w:t>样品递交要求：</w:t>
      </w:r>
    </w:p>
    <w:p w:rsidR="00235535" w:rsidRPr="00FA7D63" w:rsidRDefault="00250C7E">
      <w:pPr>
        <w:spacing w:line="440" w:lineRule="exact"/>
        <w:ind w:firstLineChars="200" w:firstLine="480"/>
        <w:rPr>
          <w:rFonts w:ascii="宋体" w:hAnsi="宋体" w:cs="宋体"/>
          <w:sz w:val="24"/>
          <w:szCs w:val="24"/>
          <w:lang w:val="zh-CN"/>
        </w:rPr>
      </w:pPr>
      <w:r w:rsidRPr="00FA7D63">
        <w:rPr>
          <w:rFonts w:ascii="宋体" w:hAnsi="宋体" w:cs="宋体" w:hint="eastAsia"/>
          <w:sz w:val="24"/>
          <w:szCs w:val="24"/>
        </w:rPr>
        <w:t>1、样品清单：</w:t>
      </w:r>
      <w:r w:rsidRPr="00FA7D63">
        <w:rPr>
          <w:rFonts w:ascii="宋体" w:hAnsi="宋体" w:cs="宋体" w:hint="eastAsia"/>
          <w:b/>
          <w:bCs/>
          <w:sz w:val="24"/>
          <w:szCs w:val="24"/>
          <w:u w:val="single"/>
        </w:rPr>
        <w:t>公共电单车一辆 （含电池、车辆中央控制器、智能头盔等），</w:t>
      </w:r>
      <w:r w:rsidR="00FC2AB8">
        <w:rPr>
          <w:rFonts w:ascii="宋体" w:hAnsi="宋体" w:cs="宋体" w:hint="eastAsia"/>
          <w:b/>
          <w:bCs/>
          <w:sz w:val="24"/>
          <w:szCs w:val="24"/>
          <w:u w:val="single"/>
        </w:rPr>
        <w:t>公共自行车一辆，均要求</w:t>
      </w:r>
      <w:r w:rsidRPr="00FA7D63">
        <w:rPr>
          <w:rFonts w:ascii="宋体" w:hAnsi="宋体" w:cs="宋体" w:hint="eastAsia"/>
          <w:b/>
          <w:bCs/>
          <w:sz w:val="24"/>
          <w:szCs w:val="24"/>
          <w:u w:val="single"/>
        </w:rPr>
        <w:t>可正常骑行</w:t>
      </w:r>
      <w:r w:rsidRPr="00FA7D63">
        <w:rPr>
          <w:rFonts w:ascii="宋体" w:hAnsi="宋体" w:cs="宋体" w:hint="eastAsia"/>
          <w:b/>
          <w:bCs/>
          <w:sz w:val="24"/>
          <w:szCs w:val="24"/>
          <w:u w:val="single"/>
          <w:lang w:val="zh-CN"/>
        </w:rPr>
        <w:t>。</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2、样品递交时间及地点：</w:t>
      </w:r>
      <w:r w:rsidRPr="00FA7D63">
        <w:rPr>
          <w:rFonts w:ascii="宋体" w:hAnsi="宋体" w:cs="宋体" w:hint="eastAsia"/>
          <w:b/>
          <w:bCs/>
          <w:sz w:val="24"/>
          <w:szCs w:val="24"/>
          <w:u w:val="single"/>
        </w:rPr>
        <w:t>投标人应于投标截止时间前将上述样品递交至投标文件递交地址，拒绝接收逾期送达的样品。请投标人在上述时间内提供样品，超过截止时间的，招标人或招标代理机构将不予接收。</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3、是否需要随样品提交检测报告：否；</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4、制作、运输、安装和保管样品所发生的一切费用由投标人自理；</w:t>
      </w:r>
    </w:p>
    <w:p w:rsidR="00235535" w:rsidRPr="00FA7D63" w:rsidRDefault="00250C7E">
      <w:pPr>
        <w:spacing w:line="440" w:lineRule="exact"/>
        <w:ind w:firstLineChars="200" w:firstLine="480"/>
        <w:rPr>
          <w:rFonts w:ascii="宋体" w:hAnsi="宋体" w:cs="宋体"/>
          <w:b/>
          <w:bCs/>
          <w:sz w:val="24"/>
          <w:szCs w:val="24"/>
          <w:u w:val="single"/>
        </w:rPr>
      </w:pPr>
      <w:r w:rsidRPr="00FA7D63">
        <w:rPr>
          <w:rFonts w:ascii="宋体" w:hAnsi="宋体" w:cs="宋体" w:hint="eastAsia"/>
          <w:sz w:val="24"/>
          <w:szCs w:val="24"/>
        </w:rPr>
        <w:t>5、</w:t>
      </w:r>
      <w:r w:rsidRPr="00FA7D63">
        <w:rPr>
          <w:rFonts w:ascii="宋体" w:hAnsi="宋体" w:cs="宋体" w:hint="eastAsia"/>
          <w:b/>
          <w:bCs/>
          <w:sz w:val="24"/>
          <w:szCs w:val="24"/>
          <w:u w:val="single"/>
        </w:rPr>
        <w:t>投标人不提供样品或外观尺寸或技术参数明显不符合招标文件要求的，对应项样品分得0分；</w:t>
      </w:r>
    </w:p>
    <w:p w:rsidR="00235535" w:rsidRPr="00FA7D63" w:rsidRDefault="00250C7E">
      <w:pPr>
        <w:spacing w:line="440" w:lineRule="exact"/>
        <w:ind w:firstLineChars="200" w:firstLine="480"/>
        <w:rPr>
          <w:rFonts w:ascii="宋体" w:hAnsi="宋体" w:cs="宋体"/>
          <w:sz w:val="24"/>
          <w:szCs w:val="24"/>
        </w:rPr>
      </w:pPr>
      <w:r w:rsidRPr="00FA7D63">
        <w:rPr>
          <w:rFonts w:ascii="宋体" w:hAnsi="宋体" w:cs="宋体" w:hint="eastAsia"/>
          <w:sz w:val="24"/>
          <w:szCs w:val="24"/>
        </w:rPr>
        <w:t>6、样品的退还：</w:t>
      </w:r>
      <w:r w:rsidRPr="00FA7D63">
        <w:rPr>
          <w:rFonts w:ascii="宋体" w:hAnsi="宋体" w:cs="宋体"/>
          <w:sz w:val="24"/>
          <w:szCs w:val="24"/>
        </w:rPr>
        <w:t>采购活动结束后，对于未中标人提供的样品，招标人、采购机构将通知未中标人在规定的时间内取回，逾期未取回的，招标人、采购机构不负保管义务；对于中标人提供的样品，招标人将进行保管、封存，并作为履约验收的</w:t>
      </w:r>
      <w:r w:rsidRPr="00FA7D63">
        <w:rPr>
          <w:rFonts w:ascii="宋体" w:hAnsi="宋体" w:cs="宋体" w:hint="eastAsia"/>
          <w:sz w:val="24"/>
          <w:szCs w:val="24"/>
        </w:rPr>
        <w:t>重要依据</w:t>
      </w:r>
      <w:r w:rsidRPr="00FA7D63">
        <w:rPr>
          <w:rFonts w:ascii="宋体" w:hAnsi="宋体" w:cs="宋体"/>
          <w:sz w:val="24"/>
          <w:szCs w:val="24"/>
        </w:rPr>
        <w:t>。</w:t>
      </w:r>
    </w:p>
    <w:p w:rsidR="00235535" w:rsidRPr="00FA7D63" w:rsidRDefault="00235535">
      <w:pPr>
        <w:rPr>
          <w:rFonts w:ascii="宋体" w:hAnsi="宋体" w:cs="宋体"/>
          <w:sz w:val="24"/>
          <w:szCs w:val="24"/>
        </w:rPr>
      </w:pPr>
    </w:p>
    <w:p w:rsidR="00235535" w:rsidRPr="00FA7D63" w:rsidRDefault="00250C7E">
      <w:pPr>
        <w:pStyle w:val="ae"/>
        <w:jc w:val="both"/>
        <w:rPr>
          <w:rFonts w:ascii="宋体" w:hAnsi="宋体" w:cs="宋体"/>
          <w:bCs/>
          <w:color w:val="auto"/>
          <w:kern w:val="2"/>
          <w:sz w:val="24"/>
          <w:szCs w:val="24"/>
          <w:u w:val="single"/>
        </w:rPr>
      </w:pPr>
      <w:r w:rsidRPr="00FA7D63">
        <w:rPr>
          <w:rFonts w:ascii="宋体" w:hAnsi="宋体" w:cs="宋体" w:hint="eastAsia"/>
          <w:bCs/>
          <w:color w:val="auto"/>
          <w:kern w:val="2"/>
          <w:sz w:val="24"/>
          <w:szCs w:val="24"/>
        </w:rPr>
        <w:t>注：</w:t>
      </w:r>
      <w:r w:rsidRPr="00FA7D63">
        <w:rPr>
          <w:rFonts w:ascii="宋体" w:hAnsi="宋体" w:cs="宋体" w:hint="eastAsia"/>
          <w:bCs/>
          <w:color w:val="auto"/>
          <w:kern w:val="2"/>
          <w:sz w:val="24"/>
          <w:szCs w:val="24"/>
          <w:u w:val="single"/>
        </w:rPr>
        <w:t>标注“▲”的为实质性响应条款，不允许负偏离或不响应，否则作无效投标处理。</w:t>
      </w:r>
    </w:p>
    <w:p w:rsidR="00235535" w:rsidRPr="00FA7D63" w:rsidRDefault="00235535">
      <w:pPr>
        <w:widowControl/>
        <w:outlineLvl w:val="0"/>
        <w:rPr>
          <w:rFonts w:ascii="宋体" w:hAnsi="宋体" w:cs="宋体"/>
          <w:b/>
          <w:bCs/>
          <w:kern w:val="0"/>
          <w:sz w:val="36"/>
          <w:szCs w:val="36"/>
        </w:rPr>
      </w:pPr>
      <w:bookmarkStart w:id="422" w:name="_Toc7354"/>
    </w:p>
    <w:p w:rsidR="00235535" w:rsidRPr="00FA7D63" w:rsidRDefault="00235535">
      <w:pPr>
        <w:widowControl/>
        <w:jc w:val="center"/>
        <w:outlineLvl w:val="0"/>
        <w:rPr>
          <w:rFonts w:ascii="宋体" w:hAnsi="宋体" w:cs="宋体"/>
          <w:b/>
          <w:bCs/>
          <w:kern w:val="0"/>
          <w:sz w:val="36"/>
          <w:szCs w:val="36"/>
        </w:rPr>
      </w:pPr>
    </w:p>
    <w:p w:rsidR="00235535" w:rsidRPr="00FA7D63" w:rsidRDefault="00235535">
      <w:pPr>
        <w:widowControl/>
        <w:jc w:val="center"/>
        <w:outlineLvl w:val="0"/>
        <w:rPr>
          <w:rFonts w:ascii="宋体" w:hAnsi="宋体" w:cs="宋体"/>
          <w:b/>
          <w:bCs/>
          <w:kern w:val="0"/>
          <w:sz w:val="36"/>
          <w:szCs w:val="36"/>
        </w:rPr>
      </w:pPr>
    </w:p>
    <w:p w:rsidR="00235535" w:rsidRPr="00FA7D63" w:rsidRDefault="00235535">
      <w:pPr>
        <w:widowControl/>
        <w:jc w:val="center"/>
        <w:outlineLvl w:val="0"/>
        <w:rPr>
          <w:rFonts w:ascii="宋体" w:hAnsi="宋体" w:cs="宋体"/>
          <w:b/>
          <w:bCs/>
          <w:kern w:val="0"/>
          <w:sz w:val="36"/>
          <w:szCs w:val="36"/>
        </w:rPr>
      </w:pPr>
    </w:p>
    <w:p w:rsidR="00077171" w:rsidRPr="00FA7D63" w:rsidRDefault="00077171">
      <w:pPr>
        <w:widowControl/>
        <w:jc w:val="left"/>
        <w:rPr>
          <w:rFonts w:ascii="宋体" w:hAnsi="宋体" w:cs="宋体"/>
          <w:b/>
          <w:bCs/>
          <w:kern w:val="0"/>
          <w:sz w:val="36"/>
          <w:szCs w:val="36"/>
        </w:rPr>
      </w:pPr>
      <w:r w:rsidRPr="00FA7D63">
        <w:rPr>
          <w:rFonts w:ascii="宋体" w:hAnsi="宋体" w:cs="宋体"/>
          <w:b/>
          <w:bCs/>
          <w:kern w:val="0"/>
          <w:sz w:val="36"/>
          <w:szCs w:val="36"/>
        </w:rPr>
        <w:br w:type="page"/>
      </w:r>
    </w:p>
    <w:p w:rsidR="00235535" w:rsidRPr="00FA7D63" w:rsidRDefault="00250C7E">
      <w:pPr>
        <w:widowControl/>
        <w:jc w:val="center"/>
        <w:outlineLvl w:val="0"/>
        <w:rPr>
          <w:rFonts w:ascii="宋体" w:hAnsi="宋体" w:cs="宋体"/>
          <w:b/>
          <w:bCs/>
          <w:kern w:val="0"/>
          <w:sz w:val="36"/>
          <w:szCs w:val="36"/>
        </w:rPr>
      </w:pPr>
      <w:r w:rsidRPr="00FA7D63">
        <w:rPr>
          <w:rFonts w:ascii="宋体" w:hAnsi="宋体" w:cs="宋体" w:hint="eastAsia"/>
          <w:b/>
          <w:bCs/>
          <w:kern w:val="0"/>
          <w:sz w:val="36"/>
          <w:szCs w:val="36"/>
        </w:rPr>
        <w:lastRenderedPageBreak/>
        <w:t>第五章 合同文本（草拟）</w:t>
      </w:r>
      <w:bookmarkEnd w:id="422"/>
    </w:p>
    <w:p w:rsidR="00235535" w:rsidRPr="00FA7D63" w:rsidRDefault="00250C7E" w:rsidP="004D11D1">
      <w:pPr>
        <w:spacing w:before="245" w:line="260" w:lineRule="auto"/>
        <w:ind w:left="6" w:rightChars="17" w:right="36" w:firstLineChars="199" w:firstLine="414"/>
        <w:rPr>
          <w:rFonts w:asciiTheme="minorEastAsia" w:eastAsiaTheme="minorEastAsia" w:hAnsiTheme="minorEastAsia" w:cs="宋体"/>
        </w:rPr>
      </w:pPr>
      <w:r w:rsidRPr="00FA7D63">
        <w:rPr>
          <w:rFonts w:asciiTheme="minorEastAsia" w:eastAsiaTheme="minorEastAsia" w:hAnsiTheme="minorEastAsia" w:cs="宋体"/>
          <w:spacing w:val="-1"/>
        </w:rPr>
        <w:t>本章所述《合同文本》为指引性文件。在合同签订时，招标人有权合理修改本合同条</w:t>
      </w:r>
      <w:r w:rsidRPr="00FA7D63">
        <w:rPr>
          <w:rFonts w:asciiTheme="minorEastAsia" w:eastAsiaTheme="minorEastAsia" w:hAnsiTheme="minorEastAsia" w:cs="宋体"/>
          <w:spacing w:val="-2"/>
        </w:rPr>
        <w:t>款。若招标人和中标供应</w:t>
      </w:r>
      <w:proofErr w:type="gramStart"/>
      <w:r w:rsidRPr="00FA7D63">
        <w:rPr>
          <w:rFonts w:asciiTheme="minorEastAsia" w:eastAsiaTheme="minorEastAsia" w:hAnsiTheme="minorEastAsia" w:cs="宋体"/>
          <w:spacing w:val="-2"/>
        </w:rPr>
        <w:t>商双方</w:t>
      </w:r>
      <w:proofErr w:type="gramEnd"/>
      <w:r w:rsidRPr="00FA7D63">
        <w:rPr>
          <w:rFonts w:asciiTheme="minorEastAsia" w:eastAsiaTheme="minorEastAsia" w:hAnsiTheme="minorEastAsia" w:cs="宋体"/>
          <w:spacing w:val="-2"/>
        </w:rPr>
        <w:t>同意，合同格式也可以按照其他形式。合同条款的基本内</w:t>
      </w:r>
      <w:r w:rsidRPr="00FA7D63">
        <w:rPr>
          <w:rFonts w:asciiTheme="minorEastAsia" w:eastAsiaTheme="minorEastAsia" w:hAnsiTheme="minorEastAsia" w:cs="宋体"/>
          <w:spacing w:val="-1"/>
        </w:rPr>
        <w:t>容</w:t>
      </w:r>
      <w:r w:rsidRPr="00FA7D63">
        <w:rPr>
          <w:rFonts w:asciiTheme="minorEastAsia" w:eastAsiaTheme="minorEastAsia" w:hAnsiTheme="minorEastAsia" w:cs="宋体"/>
          <w:spacing w:val="-3"/>
        </w:rPr>
        <w:t>应</w:t>
      </w:r>
      <w:r w:rsidRPr="00FA7D63">
        <w:rPr>
          <w:rFonts w:asciiTheme="minorEastAsia" w:eastAsiaTheme="minorEastAsia" w:hAnsiTheme="minorEastAsia" w:cs="宋体"/>
          <w:spacing w:val="-1"/>
        </w:rPr>
        <w:t>与本</w:t>
      </w:r>
      <w:r w:rsidRPr="00FA7D63">
        <w:rPr>
          <w:rFonts w:asciiTheme="minorEastAsia" w:eastAsiaTheme="minorEastAsia" w:hAnsiTheme="minorEastAsia" w:cs="宋体"/>
          <w:spacing w:val="-3"/>
        </w:rPr>
        <w:t>章</w:t>
      </w:r>
      <w:r w:rsidRPr="00FA7D63">
        <w:rPr>
          <w:rFonts w:asciiTheme="minorEastAsia" w:eastAsiaTheme="minorEastAsia" w:hAnsiTheme="minorEastAsia" w:cs="宋体"/>
          <w:spacing w:val="-1"/>
        </w:rPr>
        <w:t>所</w:t>
      </w:r>
      <w:r w:rsidRPr="00FA7D63">
        <w:rPr>
          <w:rFonts w:asciiTheme="minorEastAsia" w:eastAsiaTheme="minorEastAsia" w:hAnsiTheme="minorEastAsia" w:cs="宋体"/>
          <w:spacing w:val="-53"/>
        </w:rPr>
        <w:t>述</w:t>
      </w:r>
      <w:r w:rsidRPr="00FA7D63">
        <w:rPr>
          <w:rFonts w:asciiTheme="minorEastAsia" w:eastAsiaTheme="minorEastAsia" w:hAnsiTheme="minorEastAsia" w:cs="宋体"/>
          <w:spacing w:val="-1"/>
        </w:rPr>
        <w:t>《合</w:t>
      </w:r>
      <w:r w:rsidRPr="00FA7D63">
        <w:rPr>
          <w:rFonts w:asciiTheme="minorEastAsia" w:eastAsiaTheme="minorEastAsia" w:hAnsiTheme="minorEastAsia" w:cs="宋体"/>
          <w:spacing w:val="-3"/>
        </w:rPr>
        <w:t>同</w:t>
      </w:r>
      <w:r w:rsidRPr="00FA7D63">
        <w:rPr>
          <w:rFonts w:asciiTheme="minorEastAsia" w:eastAsiaTheme="minorEastAsia" w:hAnsiTheme="minorEastAsia" w:cs="宋体"/>
          <w:spacing w:val="-1"/>
        </w:rPr>
        <w:t>文</w:t>
      </w:r>
      <w:r w:rsidRPr="00FA7D63">
        <w:rPr>
          <w:rFonts w:asciiTheme="minorEastAsia" w:eastAsiaTheme="minorEastAsia" w:hAnsiTheme="minorEastAsia" w:cs="宋体"/>
          <w:spacing w:val="-3"/>
        </w:rPr>
        <w:t>本</w:t>
      </w:r>
      <w:r w:rsidRPr="00FA7D63">
        <w:rPr>
          <w:rFonts w:asciiTheme="minorEastAsia" w:eastAsiaTheme="minorEastAsia" w:hAnsiTheme="minorEastAsia" w:cs="宋体"/>
          <w:spacing w:val="-53"/>
        </w:rPr>
        <w:t>》</w:t>
      </w:r>
      <w:r w:rsidRPr="00FA7D63">
        <w:rPr>
          <w:rFonts w:asciiTheme="minorEastAsia" w:eastAsiaTheme="minorEastAsia" w:hAnsiTheme="minorEastAsia" w:cs="宋体"/>
          <w:spacing w:val="-1"/>
        </w:rPr>
        <w:t>要</w:t>
      </w:r>
      <w:r w:rsidRPr="00FA7D63">
        <w:rPr>
          <w:rFonts w:asciiTheme="minorEastAsia" w:eastAsiaTheme="minorEastAsia" w:hAnsiTheme="minorEastAsia" w:cs="宋体"/>
          <w:spacing w:val="-3"/>
        </w:rPr>
        <w:t>求</w:t>
      </w:r>
      <w:r w:rsidRPr="00FA7D63">
        <w:rPr>
          <w:rFonts w:asciiTheme="minorEastAsia" w:eastAsiaTheme="minorEastAsia" w:hAnsiTheme="minorEastAsia" w:cs="宋体"/>
          <w:spacing w:val="-1"/>
        </w:rPr>
        <w:t>的内</w:t>
      </w:r>
      <w:r w:rsidRPr="00FA7D63">
        <w:rPr>
          <w:rFonts w:asciiTheme="minorEastAsia" w:eastAsiaTheme="minorEastAsia" w:hAnsiTheme="minorEastAsia" w:cs="宋体"/>
          <w:spacing w:val="-3"/>
        </w:rPr>
        <w:t>容</w:t>
      </w:r>
      <w:r w:rsidRPr="00FA7D63">
        <w:rPr>
          <w:rFonts w:asciiTheme="minorEastAsia" w:eastAsiaTheme="minorEastAsia" w:hAnsiTheme="minorEastAsia" w:cs="宋体"/>
          <w:spacing w:val="-1"/>
        </w:rPr>
        <w:t>相一致</w:t>
      </w:r>
      <w:r w:rsidRPr="00FA7D63">
        <w:rPr>
          <w:rFonts w:asciiTheme="minorEastAsia" w:eastAsiaTheme="minorEastAsia" w:hAnsiTheme="minorEastAsia" w:cs="宋体"/>
          <w:spacing w:val="-51"/>
        </w:rPr>
        <w:t>，</w:t>
      </w:r>
      <w:r w:rsidRPr="00FA7D63">
        <w:rPr>
          <w:rFonts w:asciiTheme="minorEastAsia" w:eastAsiaTheme="minorEastAsia" w:hAnsiTheme="minorEastAsia" w:cs="宋体"/>
          <w:spacing w:val="-1"/>
        </w:rPr>
        <w:t>同</w:t>
      </w:r>
      <w:r w:rsidRPr="00FA7D63">
        <w:rPr>
          <w:rFonts w:asciiTheme="minorEastAsia" w:eastAsiaTheme="minorEastAsia" w:hAnsiTheme="minorEastAsia" w:cs="宋体"/>
          <w:spacing w:val="-3"/>
        </w:rPr>
        <w:t>时</w:t>
      </w:r>
      <w:r w:rsidRPr="00FA7D63">
        <w:rPr>
          <w:rFonts w:asciiTheme="minorEastAsia" w:eastAsiaTheme="minorEastAsia" w:hAnsiTheme="minorEastAsia" w:cs="宋体"/>
          <w:spacing w:val="-1"/>
        </w:rPr>
        <w:t>招标文件及其</w:t>
      </w:r>
      <w:r w:rsidRPr="00FA7D63">
        <w:rPr>
          <w:rFonts w:asciiTheme="minorEastAsia" w:eastAsiaTheme="minorEastAsia" w:hAnsiTheme="minorEastAsia" w:cs="宋体"/>
          <w:spacing w:val="-3"/>
        </w:rPr>
        <w:t>答疑</w:t>
      </w:r>
      <w:r w:rsidRPr="00FA7D63">
        <w:rPr>
          <w:rFonts w:asciiTheme="minorEastAsia" w:eastAsiaTheme="minorEastAsia" w:hAnsiTheme="minorEastAsia" w:cs="宋体"/>
          <w:spacing w:val="-51"/>
        </w:rPr>
        <w:t>、</w:t>
      </w:r>
      <w:r w:rsidRPr="00FA7D63">
        <w:rPr>
          <w:rFonts w:asciiTheme="minorEastAsia" w:eastAsiaTheme="minorEastAsia" w:hAnsiTheme="minorEastAsia" w:cs="宋体"/>
          <w:spacing w:val="-1"/>
        </w:rPr>
        <w:t>补</w:t>
      </w:r>
      <w:r w:rsidRPr="00FA7D63">
        <w:rPr>
          <w:rFonts w:asciiTheme="minorEastAsia" w:eastAsiaTheme="minorEastAsia" w:hAnsiTheme="minorEastAsia" w:cs="宋体"/>
          <w:spacing w:val="-3"/>
        </w:rPr>
        <w:t>充</w:t>
      </w:r>
      <w:r w:rsidRPr="00FA7D63">
        <w:rPr>
          <w:rFonts w:asciiTheme="minorEastAsia" w:eastAsiaTheme="minorEastAsia" w:hAnsiTheme="minorEastAsia" w:cs="宋体"/>
          <w:spacing w:val="-53"/>
        </w:rPr>
        <w:t>、</w:t>
      </w:r>
      <w:r w:rsidRPr="00FA7D63">
        <w:rPr>
          <w:rFonts w:asciiTheme="minorEastAsia" w:eastAsiaTheme="minorEastAsia" w:hAnsiTheme="minorEastAsia" w:cs="宋体"/>
          <w:spacing w:val="-1"/>
        </w:rPr>
        <w:t>修改</w:t>
      </w:r>
      <w:r w:rsidRPr="00FA7D63">
        <w:rPr>
          <w:rFonts w:asciiTheme="minorEastAsia" w:eastAsiaTheme="minorEastAsia" w:hAnsiTheme="minorEastAsia" w:cs="宋体"/>
        </w:rPr>
        <w:t>；中</w:t>
      </w:r>
      <w:r w:rsidRPr="00FA7D63">
        <w:rPr>
          <w:rFonts w:asciiTheme="minorEastAsia" w:eastAsiaTheme="minorEastAsia" w:hAnsiTheme="minorEastAsia" w:cs="宋体"/>
          <w:spacing w:val="-2"/>
        </w:rPr>
        <w:t>标人的投标文件；中标供应商在评审答疑时的书面澄清或说明；中标通知书等文件是构成合同不可分割的部分。</w:t>
      </w:r>
    </w:p>
    <w:p w:rsidR="00235535" w:rsidRPr="00FA7D63" w:rsidRDefault="00235535">
      <w:pPr>
        <w:spacing w:before="9"/>
        <w:ind w:left="6" w:rightChars="17" w:right="36" w:firstLineChars="199" w:firstLine="517"/>
        <w:rPr>
          <w:rFonts w:asciiTheme="minorEastAsia" w:eastAsiaTheme="minorEastAsia" w:hAnsiTheme="minorEastAsia" w:cs="宋体"/>
          <w:sz w:val="26"/>
          <w:szCs w:val="26"/>
        </w:rPr>
      </w:pP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招标人（以下称甲方）：</w:t>
      </w: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中标供应商（以下称乙方）：</w:t>
      </w:r>
    </w:p>
    <w:p w:rsidR="00235535" w:rsidRPr="00FA7D63" w:rsidRDefault="00250C7E" w:rsidP="004D11D1">
      <w:pPr>
        <w:spacing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采购方式：</w:t>
      </w:r>
      <w:r w:rsidRPr="00FA7D63">
        <w:rPr>
          <w:rFonts w:asciiTheme="minorEastAsia" w:eastAsiaTheme="minorEastAsia" w:hAnsiTheme="minorEastAsia" w:cs="宋体"/>
          <w:sz w:val="24"/>
          <w:szCs w:val="24"/>
          <w:u w:val="single" w:color="000000"/>
        </w:rPr>
        <w:t>公开招标</w:t>
      </w:r>
    </w:p>
    <w:p w:rsidR="00235535" w:rsidRPr="00FA7D63" w:rsidRDefault="00250C7E" w:rsidP="004D11D1">
      <w:pPr>
        <w:tabs>
          <w:tab w:val="left" w:pos="2355"/>
          <w:tab w:val="left" w:pos="2960"/>
          <w:tab w:val="left" w:pos="4047"/>
          <w:tab w:val="left" w:pos="6704"/>
        </w:tabs>
        <w:spacing w:before="21"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根据</w:t>
      </w:r>
      <w:r w:rsidRPr="00FA7D63">
        <w:rPr>
          <w:rFonts w:asciiTheme="minorEastAsia" w:eastAsiaTheme="minorEastAsia" w:hAnsiTheme="minorEastAsia" w:cs="宋体"/>
          <w:sz w:val="24"/>
          <w:szCs w:val="24"/>
          <w:u w:val="single" w:color="000000"/>
        </w:rPr>
        <w:t>202</w:t>
      </w:r>
      <w:r w:rsidRPr="00FA7D63">
        <w:rPr>
          <w:rFonts w:asciiTheme="minorEastAsia" w:eastAsiaTheme="minorEastAsia" w:hAnsiTheme="minorEastAsia" w:cs="宋体" w:hint="eastAsia"/>
          <w:sz w:val="24"/>
          <w:szCs w:val="24"/>
          <w:u w:val="single" w:color="000000"/>
        </w:rPr>
        <w:t>4</w:t>
      </w:r>
      <w:r w:rsidRPr="00FA7D63">
        <w:rPr>
          <w:rFonts w:asciiTheme="minorEastAsia" w:eastAsiaTheme="minorEastAsia" w:hAnsiTheme="minorEastAsia" w:cs="宋体"/>
          <w:spacing w:val="1"/>
          <w:sz w:val="24"/>
          <w:szCs w:val="24"/>
        </w:rPr>
        <w:t>年</w:t>
      </w:r>
      <w:r w:rsidRPr="00FA7D63">
        <w:rPr>
          <w:rFonts w:asciiTheme="minorEastAsia" w:eastAsiaTheme="minorEastAsia" w:hAnsiTheme="minorEastAsia"/>
          <w:spacing w:val="1"/>
          <w:sz w:val="24"/>
          <w:szCs w:val="24"/>
          <w:u w:val="single" w:color="000000"/>
        </w:rPr>
        <w:tab/>
      </w:r>
      <w:r w:rsidRPr="00FA7D63">
        <w:rPr>
          <w:rFonts w:asciiTheme="minorEastAsia" w:eastAsiaTheme="minorEastAsia" w:hAnsiTheme="minorEastAsia" w:cs="宋体"/>
          <w:sz w:val="24"/>
          <w:szCs w:val="24"/>
        </w:rPr>
        <w:t>月</w:t>
      </w:r>
      <w:r w:rsidRPr="00FA7D63">
        <w:rPr>
          <w:rFonts w:asciiTheme="minorEastAsia" w:eastAsiaTheme="minorEastAsia" w:hAnsiTheme="minorEastAsia"/>
          <w:sz w:val="24"/>
          <w:szCs w:val="24"/>
          <w:u w:val="single" w:color="000000"/>
        </w:rPr>
        <w:tab/>
      </w:r>
      <w:r w:rsidRPr="00FA7D63">
        <w:rPr>
          <w:rFonts w:asciiTheme="minorEastAsia" w:eastAsiaTheme="minorEastAsia" w:hAnsiTheme="minorEastAsia" w:cs="宋体"/>
          <w:spacing w:val="-1"/>
          <w:w w:val="95"/>
          <w:sz w:val="24"/>
          <w:szCs w:val="24"/>
        </w:rPr>
        <w:t>日</w:t>
      </w:r>
      <w:r w:rsidRPr="00FA7D63">
        <w:rPr>
          <w:rFonts w:asciiTheme="minorEastAsia" w:eastAsiaTheme="minorEastAsia" w:hAnsiTheme="minorEastAsia"/>
          <w:spacing w:val="-1"/>
          <w:w w:val="95"/>
          <w:sz w:val="24"/>
          <w:szCs w:val="24"/>
          <w:u w:val="single" w:color="000000"/>
        </w:rPr>
        <w:tab/>
      </w:r>
      <w:r w:rsidRPr="00FA7D63">
        <w:rPr>
          <w:rFonts w:asciiTheme="minorEastAsia" w:eastAsiaTheme="minorEastAsia" w:hAnsiTheme="minorEastAsia" w:cs="宋体"/>
          <w:spacing w:val="1"/>
          <w:sz w:val="24"/>
          <w:szCs w:val="24"/>
        </w:rPr>
        <w:t>（项目编号：</w:t>
      </w:r>
      <w:r w:rsidRPr="00FA7D63">
        <w:rPr>
          <w:rFonts w:asciiTheme="minorEastAsia" w:eastAsiaTheme="minorEastAsia" w:hAnsiTheme="minorEastAsia"/>
          <w:spacing w:val="1"/>
          <w:sz w:val="24"/>
          <w:szCs w:val="24"/>
          <w:u w:val="single" w:color="000000"/>
        </w:rPr>
        <w:tab/>
      </w:r>
      <w:r w:rsidRPr="00FA7D63">
        <w:rPr>
          <w:rFonts w:asciiTheme="minorEastAsia" w:eastAsiaTheme="minorEastAsia" w:hAnsiTheme="minorEastAsia" w:cs="宋体"/>
          <w:sz w:val="24"/>
          <w:szCs w:val="24"/>
        </w:rPr>
        <w:t>）招标结果和招标文</w:t>
      </w:r>
      <w:r w:rsidRPr="00FA7D63">
        <w:rPr>
          <w:rFonts w:asciiTheme="minorEastAsia" w:eastAsiaTheme="minorEastAsia" w:hAnsiTheme="minorEastAsia" w:cs="宋体"/>
          <w:spacing w:val="2"/>
          <w:sz w:val="24"/>
          <w:szCs w:val="24"/>
        </w:rPr>
        <w:t>件要求，并依照《中华人民共和国民法典》及其他等有关法律、行政法规的规定，</w:t>
      </w:r>
      <w:r w:rsidRPr="00FA7D63">
        <w:rPr>
          <w:rFonts w:asciiTheme="minorEastAsia" w:eastAsiaTheme="minorEastAsia" w:hAnsiTheme="minorEastAsia" w:cs="宋体"/>
          <w:sz w:val="24"/>
          <w:szCs w:val="24"/>
        </w:rPr>
        <w:t>同时在平等、公平、诚实和信用的原则下，经双方协商一致，订立本合同。</w:t>
      </w:r>
    </w:p>
    <w:p w:rsidR="00235535" w:rsidRPr="00FA7D63" w:rsidRDefault="00250C7E">
      <w:pPr>
        <w:tabs>
          <w:tab w:val="left" w:pos="2355"/>
          <w:tab w:val="left" w:pos="2960"/>
          <w:tab w:val="left" w:pos="4047"/>
          <w:tab w:val="left" w:pos="6704"/>
        </w:tabs>
        <w:spacing w:before="21"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第一条：合同价格</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1、清单：详见合同附件</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2、数量：以甲方需求为准。</w:t>
      </w:r>
    </w:p>
    <w:p w:rsidR="00235535" w:rsidRPr="00FA7D63" w:rsidRDefault="00250C7E">
      <w:pPr>
        <w:spacing w:line="440" w:lineRule="exact"/>
        <w:ind w:firstLineChars="200" w:firstLine="480"/>
        <w:rPr>
          <w:rFonts w:asciiTheme="minorEastAsia" w:eastAsiaTheme="minorEastAsia" w:hAnsiTheme="minorEastAsia"/>
          <w:sz w:val="24"/>
          <w:szCs w:val="24"/>
        </w:rPr>
      </w:pPr>
      <w:r w:rsidRPr="00FA7D63">
        <w:rPr>
          <w:rFonts w:asciiTheme="minorEastAsia" w:eastAsiaTheme="minorEastAsia" w:hAnsiTheme="minorEastAsia"/>
          <w:sz w:val="24"/>
          <w:szCs w:val="24"/>
        </w:rPr>
        <w:t>3、</w:t>
      </w:r>
      <w:r w:rsidRPr="00FA7D63">
        <w:rPr>
          <w:rFonts w:asciiTheme="minorEastAsia" w:eastAsiaTheme="minorEastAsia" w:hAnsiTheme="minorEastAsia" w:hint="eastAsia"/>
          <w:sz w:val="24"/>
          <w:szCs w:val="24"/>
        </w:rPr>
        <w:t>合同</w:t>
      </w:r>
      <w:r w:rsidRPr="00FA7D63">
        <w:rPr>
          <w:rFonts w:asciiTheme="minorEastAsia" w:eastAsiaTheme="minorEastAsia" w:hAnsiTheme="minorEastAsia"/>
          <w:sz w:val="24"/>
          <w:szCs w:val="24"/>
        </w:rPr>
        <w:t>金额：</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3.1公共电单车部分：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3.2公共自行车部分：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3.3软件平台系统部分：</w:t>
      </w:r>
      <w:r w:rsidRPr="00FA7D63">
        <w:rPr>
          <w:rFonts w:asciiTheme="minorEastAsia" w:eastAsiaTheme="minorEastAsia" w:hAnsiTheme="minorEastAsia" w:cs="宋体" w:hint="eastAsia"/>
          <w:sz w:val="24"/>
          <w:szCs w:val="24"/>
          <w:u w:val="single"/>
        </w:rPr>
        <w:t xml:space="preserve">        元整人民币（¥：   元）</w:t>
      </w:r>
      <w:r w:rsidRPr="00FA7D63">
        <w:rPr>
          <w:rFonts w:asciiTheme="minorEastAsia" w:eastAsiaTheme="minorEastAsia" w:hAnsiTheme="minorEastAsia" w:cs="宋体" w:hint="eastAsia"/>
          <w:sz w:val="24"/>
          <w:szCs w:val="24"/>
        </w:rPr>
        <w:t>；</w:t>
      </w:r>
    </w:p>
    <w:p w:rsidR="00235535" w:rsidRPr="00FA7D63" w:rsidRDefault="00250C7E">
      <w:pPr>
        <w:spacing w:line="360" w:lineRule="auto"/>
        <w:ind w:firstLineChars="200" w:firstLine="480"/>
        <w:rPr>
          <w:rFonts w:ascii="宋体" w:hAnsi="宋体" w:cs="宋体"/>
          <w:sz w:val="24"/>
          <w:szCs w:val="24"/>
        </w:rPr>
      </w:pPr>
      <w:r w:rsidRPr="00FA7D63">
        <w:rPr>
          <w:rFonts w:ascii="宋体" w:hAnsi="宋体" w:cs="宋体" w:hint="eastAsia"/>
          <w:sz w:val="24"/>
          <w:szCs w:val="24"/>
        </w:rPr>
        <w:t>3.4车辆运营服务部分：月度服务费以下方表格内的计算方式为准。</w:t>
      </w:r>
    </w:p>
    <w:tbl>
      <w:tblPr>
        <w:tblStyle w:val="af"/>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126"/>
        <w:gridCol w:w="1122"/>
        <w:gridCol w:w="1000"/>
        <w:gridCol w:w="1616"/>
        <w:gridCol w:w="4093"/>
        <w:gridCol w:w="787"/>
      </w:tblGrid>
      <w:tr w:rsidR="0055020D" w:rsidRPr="00FA7D63" w:rsidTr="001B014F">
        <w:trPr>
          <w:jc w:val="center"/>
        </w:trPr>
        <w:tc>
          <w:tcPr>
            <w:tcW w:w="1126"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投放批次</w:t>
            </w:r>
          </w:p>
        </w:tc>
        <w:tc>
          <w:tcPr>
            <w:tcW w:w="2122" w:type="dxa"/>
            <w:gridSpan w:val="2"/>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实际运营车辆数</w:t>
            </w:r>
          </w:p>
        </w:tc>
        <w:tc>
          <w:tcPr>
            <w:tcW w:w="1616"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公共电单车每辆车月日均营收</w:t>
            </w:r>
          </w:p>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x</w:t>
            </w:r>
            <w:r w:rsidRPr="00FA7D63">
              <w:rPr>
                <w:rFonts w:hAnsi="宋体" w:cs="宋体" w:hint="eastAsia"/>
                <w:spacing w:val="1"/>
                <w:sz w:val="24"/>
                <w:szCs w:val="24"/>
              </w:rPr>
              <w:t>元）</w:t>
            </w:r>
          </w:p>
        </w:tc>
        <w:tc>
          <w:tcPr>
            <w:tcW w:w="4093"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招标人支付给中标人的月度服务费</w:t>
            </w:r>
          </w:p>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（设为</w:t>
            </w:r>
            <w:r w:rsidRPr="00FA7D63">
              <w:rPr>
                <w:rFonts w:hAnsi="宋体" w:cs="宋体" w:hint="eastAsia"/>
                <w:spacing w:val="1"/>
                <w:sz w:val="24"/>
                <w:szCs w:val="24"/>
              </w:rPr>
              <w:t>y</w:t>
            </w:r>
            <w:r w:rsidRPr="00FA7D63">
              <w:rPr>
                <w:rFonts w:hAnsi="宋体" w:cs="宋体" w:hint="eastAsia"/>
                <w:spacing w:val="1"/>
                <w:sz w:val="24"/>
                <w:szCs w:val="24"/>
              </w:rPr>
              <w:t>）</w:t>
            </w:r>
          </w:p>
        </w:tc>
        <w:tc>
          <w:tcPr>
            <w:tcW w:w="787"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中标人最低配备的人员数量</w:t>
            </w:r>
          </w:p>
        </w:tc>
      </w:tr>
      <w:tr w:rsidR="0055020D" w:rsidRPr="00FA7D63" w:rsidTr="001B014F">
        <w:trPr>
          <w:jc w:val="center"/>
        </w:trPr>
        <w:tc>
          <w:tcPr>
            <w:tcW w:w="1126"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122" w:type="dxa"/>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公共自行车（辆）</w:t>
            </w:r>
          </w:p>
        </w:tc>
        <w:tc>
          <w:tcPr>
            <w:tcW w:w="1000" w:type="dxa"/>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公共电单车（辆）</w:t>
            </w:r>
          </w:p>
        </w:tc>
        <w:tc>
          <w:tcPr>
            <w:tcW w:w="1616"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4093"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787" w:type="dxa"/>
            <w:vMerge/>
            <w:vAlign w:val="center"/>
          </w:tcPr>
          <w:p w:rsidR="0055020D" w:rsidRPr="00FA7D63" w:rsidRDefault="0055020D" w:rsidP="001B014F">
            <w:pPr>
              <w:adjustRightInd w:val="0"/>
              <w:snapToGrid w:val="0"/>
              <w:jc w:val="center"/>
              <w:rPr>
                <w:rFonts w:hAnsi="宋体" w:cs="宋体"/>
                <w:spacing w:val="1"/>
                <w:sz w:val="24"/>
                <w:szCs w:val="24"/>
              </w:rPr>
            </w:pPr>
          </w:p>
        </w:tc>
      </w:tr>
      <w:tr w:rsidR="0055020D" w:rsidRPr="00FA7D63" w:rsidTr="001B014F">
        <w:trPr>
          <w:jc w:val="center"/>
        </w:trPr>
        <w:tc>
          <w:tcPr>
            <w:tcW w:w="1126"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第一批</w:t>
            </w:r>
          </w:p>
        </w:tc>
        <w:tc>
          <w:tcPr>
            <w:tcW w:w="1122"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1000</w:t>
            </w:r>
          </w:p>
        </w:tc>
        <w:tc>
          <w:tcPr>
            <w:tcW w:w="1000"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1500</w:t>
            </w:r>
          </w:p>
        </w:tc>
        <w:tc>
          <w:tcPr>
            <w:tcW w:w="1616"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hint="eastAsia"/>
                <w:spacing w:val="1"/>
              </w:rPr>
              <w:t>x&lt;4.5</w:t>
            </w:r>
            <w:r w:rsidRPr="00FA7D63">
              <w:rPr>
                <w:rFonts w:hAnsi="宋体" w:cs="宋体" w:hint="eastAsia"/>
                <w:spacing w:val="1"/>
              </w:rPr>
              <w:t>元</w:t>
            </w:r>
          </w:p>
        </w:tc>
        <w:tc>
          <w:tcPr>
            <w:tcW w:w="4093"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8</w:t>
            </w:r>
            <w:r w:rsidRPr="00FA7D63">
              <w:rPr>
                <w:rFonts w:hAnsi="宋体" w:cs="宋体" w:hint="eastAsia"/>
                <w:spacing w:val="1"/>
              </w:rPr>
              <w:t>0000</w:t>
            </w:r>
            <w:r w:rsidRPr="00FA7D63">
              <w:rPr>
                <w:rFonts w:hAnsi="宋体" w:cs="宋体" w:hint="eastAsia"/>
                <w:spacing w:val="1"/>
              </w:rPr>
              <w:t>元</w:t>
            </w:r>
          </w:p>
        </w:tc>
        <w:tc>
          <w:tcPr>
            <w:tcW w:w="787" w:type="dxa"/>
            <w:vMerge w:val="restart"/>
            <w:vAlign w:val="center"/>
          </w:tcPr>
          <w:p w:rsidR="0055020D" w:rsidRPr="00FA7D63" w:rsidRDefault="0055020D" w:rsidP="001B014F">
            <w:pPr>
              <w:adjustRightInd w:val="0"/>
              <w:snapToGrid w:val="0"/>
              <w:jc w:val="center"/>
              <w:rPr>
                <w:rFonts w:hAnsi="宋体" w:cs="宋体"/>
                <w:spacing w:val="1"/>
                <w:sz w:val="24"/>
                <w:szCs w:val="24"/>
              </w:rPr>
            </w:pPr>
            <w:r w:rsidRPr="00FA7D63">
              <w:rPr>
                <w:rFonts w:hAnsi="宋体" w:cs="宋体" w:hint="eastAsia"/>
                <w:spacing w:val="1"/>
                <w:sz w:val="24"/>
                <w:szCs w:val="24"/>
              </w:rPr>
              <w:t>15</w:t>
            </w:r>
            <w:r w:rsidRPr="00FA7D63">
              <w:rPr>
                <w:rFonts w:hAnsi="宋体" w:cs="宋体" w:hint="eastAsia"/>
                <w:spacing w:val="1"/>
                <w:sz w:val="24"/>
                <w:szCs w:val="24"/>
              </w:rPr>
              <w:t>人</w:t>
            </w:r>
          </w:p>
        </w:tc>
      </w:tr>
      <w:tr w:rsidR="0055020D" w:rsidRPr="00FA7D63" w:rsidTr="001B014F">
        <w:trPr>
          <w:jc w:val="center"/>
        </w:trPr>
        <w:tc>
          <w:tcPr>
            <w:tcW w:w="1126"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122"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000"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616"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hint="eastAsia"/>
                <w:spacing w:val="1"/>
              </w:rPr>
              <w:t>4.5</w:t>
            </w:r>
            <w:r w:rsidRPr="00FA7D63">
              <w:rPr>
                <w:rFonts w:hAnsi="宋体" w:cs="宋体" w:hint="eastAsia"/>
                <w:spacing w:val="1"/>
              </w:rPr>
              <w:t>元≤</w:t>
            </w:r>
            <w:r w:rsidRPr="00FA7D63">
              <w:rPr>
                <w:rFonts w:hAnsi="宋体" w:cs="宋体" w:hint="eastAsia"/>
                <w:spacing w:val="1"/>
              </w:rPr>
              <w:t>x&lt;</w:t>
            </w:r>
            <w:r>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+(x-4.5)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p>
        </w:tc>
        <w:tc>
          <w:tcPr>
            <w:tcW w:w="787" w:type="dxa"/>
            <w:vMerge/>
            <w:vAlign w:val="center"/>
          </w:tcPr>
          <w:p w:rsidR="0055020D" w:rsidRPr="00FA7D63" w:rsidRDefault="0055020D" w:rsidP="001B014F">
            <w:pPr>
              <w:adjustRightInd w:val="0"/>
              <w:snapToGrid w:val="0"/>
              <w:jc w:val="center"/>
              <w:rPr>
                <w:rFonts w:hAnsi="宋体" w:cs="宋体"/>
                <w:spacing w:val="1"/>
                <w:sz w:val="24"/>
                <w:szCs w:val="24"/>
              </w:rPr>
            </w:pPr>
          </w:p>
        </w:tc>
      </w:tr>
      <w:tr w:rsidR="0055020D" w:rsidRPr="00FA7D63" w:rsidTr="001B014F">
        <w:trPr>
          <w:jc w:val="center"/>
        </w:trPr>
        <w:tc>
          <w:tcPr>
            <w:tcW w:w="1126"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122"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000" w:type="dxa"/>
            <w:vMerge/>
            <w:vAlign w:val="center"/>
          </w:tcPr>
          <w:p w:rsidR="0055020D" w:rsidRPr="00FA7D63" w:rsidRDefault="0055020D" w:rsidP="001B014F">
            <w:pPr>
              <w:adjustRightInd w:val="0"/>
              <w:snapToGrid w:val="0"/>
              <w:jc w:val="center"/>
              <w:rPr>
                <w:rFonts w:hAnsi="宋体" w:cs="宋体"/>
                <w:spacing w:val="1"/>
                <w:sz w:val="24"/>
                <w:szCs w:val="24"/>
              </w:rPr>
            </w:pPr>
          </w:p>
        </w:tc>
        <w:tc>
          <w:tcPr>
            <w:tcW w:w="1616"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spacing w:val="1"/>
              </w:rPr>
              <w:t>X</w:t>
            </w:r>
            <w:r w:rsidRPr="006B396E">
              <w:rPr>
                <w:rFonts w:hAnsi="宋体" w:cs="宋体" w:hint="eastAsia"/>
                <w:spacing w:val="1"/>
              </w:rPr>
              <w:t>≥</w:t>
            </w:r>
            <w:r>
              <w:rPr>
                <w:rFonts w:hAnsi="宋体" w:cs="宋体" w:hint="eastAsia"/>
                <w:spacing w:val="1"/>
              </w:rPr>
              <w:t>5</w:t>
            </w:r>
            <w:r w:rsidRPr="00FA7D63">
              <w:rPr>
                <w:rFonts w:hAnsi="宋体" w:cs="宋体" w:hint="eastAsia"/>
                <w:spacing w:val="1"/>
              </w:rPr>
              <w:t>.5</w:t>
            </w:r>
            <w:r w:rsidRPr="00FA7D63">
              <w:rPr>
                <w:rFonts w:hAnsi="宋体" w:cs="宋体" w:hint="eastAsia"/>
                <w:spacing w:val="1"/>
              </w:rPr>
              <w:t>元</w:t>
            </w:r>
          </w:p>
        </w:tc>
        <w:tc>
          <w:tcPr>
            <w:tcW w:w="4093" w:type="dxa"/>
            <w:vAlign w:val="center"/>
          </w:tcPr>
          <w:p w:rsidR="0055020D" w:rsidRPr="00FA7D63" w:rsidRDefault="0055020D" w:rsidP="001B014F">
            <w:pPr>
              <w:adjustRightInd w:val="0"/>
              <w:snapToGrid w:val="0"/>
              <w:jc w:val="center"/>
              <w:rPr>
                <w:rFonts w:hAnsi="宋体" w:cs="宋体"/>
                <w:spacing w:val="1"/>
              </w:rPr>
            </w:pPr>
            <w:r w:rsidRPr="00FA7D63">
              <w:rPr>
                <w:rFonts w:hAnsi="宋体" w:cs="宋体" w:hint="eastAsia"/>
                <w:spacing w:val="1"/>
              </w:rPr>
              <w:t>y=</w:t>
            </w:r>
            <w:r>
              <w:rPr>
                <w:rFonts w:hAnsi="宋体" w:cs="宋体" w:hint="eastAsia"/>
                <w:spacing w:val="1"/>
              </w:rPr>
              <w:t>10</w:t>
            </w:r>
            <w:r w:rsidRPr="00FA7D63">
              <w:rPr>
                <w:rFonts w:hAnsi="宋体" w:cs="宋体" w:hint="eastAsia"/>
                <w:spacing w:val="1"/>
              </w:rPr>
              <w:t>0000</w:t>
            </w:r>
            <w:r w:rsidRPr="00FA7D63">
              <w:rPr>
                <w:rFonts w:hAnsi="宋体" w:cs="宋体" w:hint="eastAsia"/>
                <w:spacing w:val="1"/>
              </w:rPr>
              <w:t>元</w:t>
            </w:r>
            <w:r w:rsidRPr="00FA7D63">
              <w:rPr>
                <w:rFonts w:hAnsi="宋体" w:cs="宋体" w:hint="eastAsia"/>
                <w:spacing w:val="1"/>
              </w:rPr>
              <w:t>+</w:t>
            </w:r>
            <w:r>
              <w:rPr>
                <w:rFonts w:hAnsi="宋体" w:cs="宋体" w:hint="eastAsia"/>
                <w:spacing w:val="1"/>
              </w:rPr>
              <w:t>1</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50</w:t>
            </w:r>
            <w:r w:rsidRPr="00FA7D63">
              <w:rPr>
                <w:rFonts w:hAnsi="宋体" w:cs="宋体" w:hint="eastAsia"/>
                <w:spacing w:val="1"/>
              </w:rPr>
              <w:t>%</w:t>
            </w:r>
            <w:r>
              <w:rPr>
                <w:rFonts w:hAnsi="宋体" w:cs="宋体" w:hint="eastAsia"/>
                <w:spacing w:val="1"/>
              </w:rPr>
              <w:t>+</w:t>
            </w:r>
            <w:r w:rsidRPr="00FA7D63">
              <w:rPr>
                <w:rFonts w:hAnsi="宋体" w:cs="宋体" w:hint="eastAsia"/>
                <w:spacing w:val="1"/>
              </w:rPr>
              <w:t>(x-</w:t>
            </w:r>
            <w:r>
              <w:rPr>
                <w:rFonts w:hAnsi="宋体" w:cs="宋体" w:hint="eastAsia"/>
                <w:spacing w:val="1"/>
              </w:rPr>
              <w:t>5</w:t>
            </w:r>
            <w:r w:rsidRPr="00FA7D63">
              <w:rPr>
                <w:rFonts w:hAnsi="宋体" w:cs="宋体" w:hint="eastAsia"/>
                <w:spacing w:val="1"/>
              </w:rPr>
              <w:t>.5)</w:t>
            </w:r>
            <w:r w:rsidRPr="00FA7D63">
              <w:rPr>
                <w:rFonts w:hAnsi="宋体" w:cs="宋体" w:hint="eastAsia"/>
                <w:spacing w:val="1"/>
              </w:rPr>
              <w:t>×</w:t>
            </w:r>
            <w:r w:rsidRPr="00FA7D63">
              <w:rPr>
                <w:rFonts w:hAnsi="宋体" w:cs="宋体" w:hint="eastAsia"/>
                <w:spacing w:val="1"/>
              </w:rPr>
              <w:t>1500</w:t>
            </w:r>
            <w:r w:rsidRPr="00FA7D63">
              <w:rPr>
                <w:rFonts w:hAnsi="宋体" w:cs="宋体" w:hint="eastAsia"/>
                <w:spacing w:val="1"/>
              </w:rPr>
              <w:t>×当月天数×</w:t>
            </w:r>
            <w:r>
              <w:rPr>
                <w:rFonts w:hAnsi="宋体" w:cs="宋体" w:hint="eastAsia"/>
                <w:spacing w:val="1"/>
              </w:rPr>
              <w:t>55</w:t>
            </w:r>
            <w:r w:rsidRPr="00FA7D63">
              <w:rPr>
                <w:rFonts w:hAnsi="宋体" w:cs="宋体" w:hint="eastAsia"/>
                <w:spacing w:val="1"/>
              </w:rPr>
              <w:t>%</w:t>
            </w:r>
          </w:p>
        </w:tc>
        <w:tc>
          <w:tcPr>
            <w:tcW w:w="787" w:type="dxa"/>
            <w:vMerge/>
            <w:vAlign w:val="center"/>
          </w:tcPr>
          <w:p w:rsidR="0055020D" w:rsidRPr="00FA7D63" w:rsidRDefault="0055020D" w:rsidP="001B014F">
            <w:pPr>
              <w:adjustRightInd w:val="0"/>
              <w:snapToGrid w:val="0"/>
              <w:jc w:val="center"/>
              <w:rPr>
                <w:rFonts w:hAnsi="宋体" w:cs="宋体"/>
                <w:spacing w:val="1"/>
                <w:sz w:val="24"/>
                <w:szCs w:val="24"/>
              </w:rPr>
            </w:pPr>
          </w:p>
        </w:tc>
      </w:tr>
      <w:tr w:rsidR="0055020D" w:rsidRPr="00FA7D63" w:rsidTr="001B014F">
        <w:trPr>
          <w:jc w:val="center"/>
        </w:trPr>
        <w:tc>
          <w:tcPr>
            <w:tcW w:w="9744" w:type="dxa"/>
            <w:gridSpan w:val="6"/>
            <w:vAlign w:val="center"/>
          </w:tcPr>
          <w:p w:rsidR="0055020D" w:rsidRDefault="0055020D" w:rsidP="001B014F">
            <w:pPr>
              <w:adjustRightInd w:val="0"/>
              <w:snapToGrid w:val="0"/>
              <w:jc w:val="center"/>
              <w:rPr>
                <w:rFonts w:hAnsi="宋体" w:cs="宋体"/>
                <w:spacing w:val="1"/>
                <w:sz w:val="24"/>
                <w:szCs w:val="24"/>
              </w:rPr>
            </w:pPr>
          </w:p>
          <w:p w:rsidR="0055020D" w:rsidRPr="00737DC4" w:rsidRDefault="0055020D" w:rsidP="001B014F">
            <w:pPr>
              <w:pStyle w:val="2"/>
              <w:ind w:leftChars="0" w:left="0" w:firstLineChars="0" w:firstLine="0"/>
            </w:pPr>
            <w:r>
              <w:rPr>
                <w:rFonts w:hint="eastAsia"/>
              </w:rPr>
              <w:t>注：第一批次投放后，后续如增加电单车，每增加</w:t>
            </w:r>
            <w:r>
              <w:rPr>
                <w:rFonts w:hint="eastAsia"/>
              </w:rPr>
              <w:t>150</w:t>
            </w:r>
            <w:r>
              <w:rPr>
                <w:rFonts w:hint="eastAsia"/>
              </w:rPr>
              <w:t>辆，运营费在第一批次计算方式上增加</w:t>
            </w:r>
            <w:r>
              <w:rPr>
                <w:rFonts w:hint="eastAsia"/>
              </w:rPr>
              <w:t>1</w:t>
            </w:r>
            <w:r>
              <w:rPr>
                <w:rFonts w:hint="eastAsia"/>
              </w:rPr>
              <w:t>万元。</w:t>
            </w:r>
          </w:p>
        </w:tc>
      </w:tr>
      <w:tr w:rsidR="0055020D" w:rsidRPr="00FA7D63" w:rsidTr="000E3414">
        <w:trPr>
          <w:trHeight w:val="679"/>
          <w:jc w:val="center"/>
        </w:trPr>
        <w:tc>
          <w:tcPr>
            <w:tcW w:w="9744" w:type="dxa"/>
            <w:gridSpan w:val="6"/>
            <w:vAlign w:val="center"/>
          </w:tcPr>
          <w:p w:rsidR="0055020D" w:rsidRPr="00FA7D63" w:rsidRDefault="0055020D" w:rsidP="001B014F">
            <w:pPr>
              <w:adjustRightInd w:val="0"/>
              <w:snapToGrid w:val="0"/>
              <w:jc w:val="left"/>
              <w:rPr>
                <w:rFonts w:hAnsi="宋体" w:cs="宋体"/>
                <w:spacing w:val="1"/>
              </w:rPr>
            </w:pPr>
            <w:r w:rsidRPr="00FA7D63">
              <w:rPr>
                <w:rFonts w:hAnsi="宋体" w:cs="宋体" w:hint="eastAsia"/>
                <w:spacing w:val="1"/>
              </w:rPr>
              <w:t>注：</w:t>
            </w:r>
          </w:p>
          <w:p w:rsidR="0055020D" w:rsidRPr="00FA7D63" w:rsidRDefault="0055020D" w:rsidP="001B014F">
            <w:pPr>
              <w:adjustRightInd w:val="0"/>
              <w:snapToGrid w:val="0"/>
              <w:jc w:val="left"/>
              <w:rPr>
                <w:rFonts w:hAnsi="宋体" w:cs="宋体"/>
                <w:spacing w:val="1"/>
              </w:rPr>
            </w:pPr>
            <w:r w:rsidRPr="00FA7D63">
              <w:rPr>
                <w:rFonts w:hAnsi="宋体" w:cs="宋体"/>
                <w:spacing w:val="1"/>
              </w:rPr>
              <w:t>1</w:t>
            </w:r>
            <w:r w:rsidRPr="00FA7D63">
              <w:rPr>
                <w:rFonts w:hAnsi="宋体" w:cs="宋体"/>
                <w:spacing w:val="1"/>
              </w:rPr>
              <w:t>）</w:t>
            </w:r>
            <w:r w:rsidRPr="00FA7D63">
              <w:rPr>
                <w:rFonts w:hAnsi="宋体" w:cs="宋体" w:hint="eastAsia"/>
                <w:spacing w:val="1"/>
              </w:rPr>
              <w:t>运营服务期限为</w:t>
            </w:r>
            <w:r w:rsidRPr="00FA7D63">
              <w:rPr>
                <w:rFonts w:hAnsi="宋体" w:cs="宋体" w:hint="eastAsia"/>
                <w:spacing w:val="1"/>
              </w:rPr>
              <w:t>5</w:t>
            </w:r>
            <w:r w:rsidRPr="00FA7D63">
              <w:rPr>
                <w:rFonts w:hAnsi="宋体" w:cs="宋体" w:hint="eastAsia"/>
                <w:spacing w:val="1"/>
              </w:rPr>
              <w:t>年，月度服务费的计算以当月的含税营业收入为计费基价，服务费于每月</w:t>
            </w:r>
            <w:r w:rsidRPr="00FA7D63">
              <w:rPr>
                <w:rFonts w:hAnsi="宋体" w:cs="宋体" w:hint="eastAsia"/>
                <w:spacing w:val="1"/>
              </w:rPr>
              <w:t>15</w:t>
            </w:r>
            <w:r w:rsidRPr="00FA7D63">
              <w:rPr>
                <w:rFonts w:hAnsi="宋体" w:cs="宋体" w:hint="eastAsia"/>
                <w:spacing w:val="1"/>
              </w:rPr>
              <w:t>号之前打款；</w:t>
            </w:r>
          </w:p>
          <w:p w:rsidR="0055020D" w:rsidRPr="00FA7D63" w:rsidRDefault="0055020D" w:rsidP="001B014F">
            <w:pPr>
              <w:pStyle w:val="2"/>
              <w:ind w:leftChars="0" w:left="0" w:firstLineChars="0" w:firstLine="0"/>
            </w:pPr>
            <w:r w:rsidRPr="00FA7D63">
              <w:rPr>
                <w:rFonts w:hAnsi="宋体" w:cs="宋体" w:hint="eastAsia"/>
                <w:spacing w:val="1"/>
              </w:rPr>
              <w:t>2</w:t>
            </w:r>
            <w:r w:rsidRPr="00FA7D63">
              <w:rPr>
                <w:rFonts w:hAnsi="宋体" w:cs="宋体" w:hint="eastAsia"/>
                <w:spacing w:val="1"/>
              </w:rPr>
              <w:t>）</w:t>
            </w:r>
            <w:r w:rsidRPr="00FA7D63">
              <w:rPr>
                <w:rFonts w:hint="eastAsia"/>
              </w:rPr>
              <w:t>招标人有权根据当月考核结果扣除相应月度服务费。</w:t>
            </w:r>
          </w:p>
          <w:p w:rsidR="0055020D" w:rsidRPr="00FA7D63" w:rsidRDefault="0055020D" w:rsidP="001B014F">
            <w:pPr>
              <w:adjustRightInd w:val="0"/>
              <w:snapToGrid w:val="0"/>
              <w:jc w:val="left"/>
            </w:pPr>
            <w:r w:rsidRPr="00FA7D63">
              <w:rPr>
                <w:rFonts w:hint="eastAsia"/>
              </w:rPr>
              <w:t>3</w:t>
            </w:r>
            <w:r w:rsidRPr="00FA7D63">
              <w:t>）</w:t>
            </w:r>
            <w:r w:rsidRPr="00FA7D63">
              <w:rPr>
                <w:rFonts w:hint="eastAsia"/>
              </w:rPr>
              <w:t>中标人可按照招标人实际投放的车辆</w:t>
            </w:r>
            <w:proofErr w:type="gramStart"/>
            <w:r w:rsidRPr="00FA7D63">
              <w:rPr>
                <w:rFonts w:hint="eastAsia"/>
              </w:rPr>
              <w:t>数适当</w:t>
            </w:r>
            <w:proofErr w:type="gramEnd"/>
            <w:r w:rsidRPr="00FA7D63">
              <w:rPr>
                <w:rFonts w:hint="eastAsia"/>
              </w:rPr>
              <w:t>调整运</w:t>
            </w:r>
            <w:proofErr w:type="gramStart"/>
            <w:r w:rsidRPr="00FA7D63">
              <w:rPr>
                <w:rFonts w:hint="eastAsia"/>
              </w:rPr>
              <w:t>维人员</w:t>
            </w:r>
            <w:proofErr w:type="gramEnd"/>
            <w:r w:rsidRPr="00FA7D63">
              <w:rPr>
                <w:rFonts w:hint="eastAsia"/>
              </w:rPr>
              <w:t>数量，电单车的人员配比不得低于</w:t>
            </w:r>
            <w:r w:rsidRPr="00FA7D63">
              <w:rPr>
                <w:rFonts w:hint="eastAsia"/>
              </w:rPr>
              <w:t>150</w:t>
            </w:r>
            <w:r w:rsidRPr="00FA7D63">
              <w:rPr>
                <w:rFonts w:hint="eastAsia"/>
              </w:rPr>
              <w:t>辆车</w:t>
            </w:r>
            <w:r w:rsidRPr="00FA7D63">
              <w:rPr>
                <w:rFonts w:hint="eastAsia"/>
              </w:rPr>
              <w:lastRenderedPageBreak/>
              <w:t>配备</w:t>
            </w:r>
            <w:r w:rsidRPr="00FA7D63">
              <w:rPr>
                <w:rFonts w:hint="eastAsia"/>
              </w:rPr>
              <w:t>1</w:t>
            </w:r>
            <w:r w:rsidRPr="00FA7D63">
              <w:rPr>
                <w:rFonts w:hint="eastAsia"/>
              </w:rPr>
              <w:t>人的最低比例，自行车的人员配比不得低于</w:t>
            </w:r>
            <w:r w:rsidRPr="00FA7D63">
              <w:rPr>
                <w:rFonts w:hint="eastAsia"/>
              </w:rPr>
              <w:t>200</w:t>
            </w:r>
            <w:r w:rsidRPr="00FA7D63">
              <w:rPr>
                <w:rFonts w:hint="eastAsia"/>
              </w:rPr>
              <w:t>辆车配备</w:t>
            </w:r>
            <w:r w:rsidRPr="00FA7D63">
              <w:rPr>
                <w:rFonts w:hint="eastAsia"/>
              </w:rPr>
              <w:t>1</w:t>
            </w:r>
            <w:r w:rsidRPr="00FA7D63">
              <w:rPr>
                <w:rFonts w:hint="eastAsia"/>
              </w:rPr>
              <w:t>人的最低比例。</w:t>
            </w:r>
          </w:p>
          <w:p w:rsidR="0055020D" w:rsidRPr="00FA7D63" w:rsidRDefault="0055020D" w:rsidP="001B014F">
            <w:pPr>
              <w:adjustRightInd w:val="0"/>
              <w:snapToGrid w:val="0"/>
              <w:jc w:val="left"/>
            </w:pPr>
            <w:r w:rsidRPr="00FA7D63">
              <w:rPr>
                <w:rFonts w:hint="eastAsia"/>
              </w:rPr>
              <w:t>4</w:t>
            </w:r>
            <w:r w:rsidRPr="00FA7D63">
              <w:t>）</w:t>
            </w:r>
            <w:r w:rsidRPr="00FA7D63">
              <w:rPr>
                <w:rFonts w:hint="eastAsia"/>
              </w:rPr>
              <w:t>运维服务过程中所需的车辆配件由中标人根据实际情况提出需求，招标人负责采购，费用由招标人承担。</w:t>
            </w:r>
          </w:p>
        </w:tc>
      </w:tr>
    </w:tbl>
    <w:p w:rsidR="00235535" w:rsidRPr="0055020D" w:rsidRDefault="00235535">
      <w:pPr>
        <w:spacing w:before="30" w:line="293" w:lineRule="auto"/>
        <w:ind w:rightChars="17" w:right="36"/>
        <w:rPr>
          <w:rFonts w:ascii="宋体" w:hAnsi="宋体" w:cs="宋体"/>
          <w:sz w:val="24"/>
          <w:szCs w:val="24"/>
        </w:rPr>
      </w:pPr>
    </w:p>
    <w:p w:rsidR="00235535" w:rsidRPr="00FA7D63" w:rsidRDefault="00250C7E">
      <w:pPr>
        <w:pStyle w:val="a6"/>
        <w:numPr>
          <w:ilvl w:val="0"/>
          <w:numId w:val="24"/>
        </w:numPr>
        <w:spacing w:before="1" w:line="360" w:lineRule="auto"/>
        <w:ind w:firstLineChars="200" w:firstLine="492"/>
        <w:rPr>
          <w:rFonts w:ascii="宋体" w:hAnsi="宋体" w:cs="宋体"/>
          <w:spacing w:val="-4"/>
        </w:rPr>
      </w:pPr>
      <w:r w:rsidRPr="00FA7D63">
        <w:rPr>
          <w:rFonts w:ascii="宋体" w:hAnsi="宋体" w:cs="宋体" w:hint="eastAsia"/>
          <w:spacing w:val="3"/>
        </w:rPr>
        <w:t>公共电单车部分总价款含：电动自行车、视觉识别（AI）精准停车模组、</w:t>
      </w:r>
      <w:r w:rsidRPr="00FA7D63">
        <w:rPr>
          <w:rFonts w:ascii="宋体" w:hAnsi="宋体" w:cs="宋体" w:hint="eastAsia"/>
          <w:spacing w:val="-4"/>
        </w:rPr>
        <w:t>社保卡</w:t>
      </w:r>
      <w:r w:rsidRPr="00FA7D63">
        <w:rPr>
          <w:rFonts w:ascii="宋体" w:hAnsi="宋体" w:cs="宋体" w:hint="eastAsia"/>
          <w:spacing w:val="3"/>
        </w:rPr>
        <w:t>刷卡模组、智能头盔套装、车辆中央控制器、锂电池、智能充电柜、工具车（调度、换电、保洁）、视觉识别（AI）感应停车线建设</w:t>
      </w:r>
      <w:r w:rsidRPr="00FA7D63">
        <w:rPr>
          <w:rFonts w:ascii="宋体" w:hAnsi="宋体" w:cs="宋体" w:hint="eastAsia"/>
          <w:spacing w:val="-4"/>
        </w:rPr>
        <w:t>。</w:t>
      </w:r>
    </w:p>
    <w:p w:rsidR="00235535" w:rsidRPr="00FA7D63" w:rsidRDefault="00250C7E">
      <w:pPr>
        <w:pStyle w:val="a6"/>
        <w:numPr>
          <w:ilvl w:val="0"/>
          <w:numId w:val="24"/>
        </w:numPr>
        <w:spacing w:before="1" w:line="360" w:lineRule="auto"/>
        <w:ind w:firstLineChars="200" w:firstLine="464"/>
        <w:rPr>
          <w:rFonts w:ascii="宋体" w:hAnsi="宋体" w:cs="宋体"/>
          <w:spacing w:val="-4"/>
        </w:rPr>
      </w:pPr>
      <w:r w:rsidRPr="00FA7D63">
        <w:rPr>
          <w:rFonts w:ascii="宋体" w:hAnsi="宋体" w:cs="宋体" w:hint="eastAsia"/>
          <w:spacing w:val="-4"/>
        </w:rPr>
        <w:t>公共自行车部分总价款含：城市单车综合管理平台、公共自行车、亲子座公共自行车、智能锁、太阳能板、喷涂线框、第三代社保卡开发费用、原有站点的拆除成本。</w:t>
      </w:r>
    </w:p>
    <w:p w:rsidR="00235535" w:rsidRPr="00FA7D63" w:rsidRDefault="00250C7E">
      <w:pPr>
        <w:pStyle w:val="a6"/>
        <w:numPr>
          <w:ilvl w:val="0"/>
          <w:numId w:val="24"/>
        </w:numPr>
        <w:spacing w:before="1" w:line="360" w:lineRule="auto"/>
        <w:ind w:firstLineChars="200" w:firstLine="464"/>
        <w:rPr>
          <w:rFonts w:ascii="宋体" w:hAnsi="宋体" w:cs="宋体"/>
          <w:spacing w:val="-4"/>
        </w:rPr>
      </w:pPr>
      <w:r w:rsidRPr="00FA7D63">
        <w:rPr>
          <w:rFonts w:ascii="宋体" w:hAnsi="宋体" w:cs="宋体" w:hint="eastAsia"/>
          <w:spacing w:val="-4"/>
        </w:rPr>
        <w:t>软件平台系统部分含：运</w:t>
      </w:r>
      <w:proofErr w:type="gramStart"/>
      <w:r w:rsidRPr="00FA7D63">
        <w:rPr>
          <w:rFonts w:ascii="宋体" w:hAnsi="宋体" w:cs="宋体" w:hint="eastAsia"/>
          <w:spacing w:val="-4"/>
        </w:rPr>
        <w:t>维管理端</w:t>
      </w:r>
      <w:proofErr w:type="gramEnd"/>
      <w:r w:rsidRPr="00FA7D63">
        <w:rPr>
          <w:rFonts w:ascii="宋体" w:hAnsi="宋体" w:cs="宋体" w:hint="eastAsia"/>
          <w:spacing w:val="-4"/>
        </w:rPr>
        <w:t>软件、移动用户端软件。</w:t>
      </w:r>
    </w:p>
    <w:p w:rsidR="00235535" w:rsidRPr="00FA7D63" w:rsidRDefault="00250C7E" w:rsidP="004D11D1">
      <w:pPr>
        <w:spacing w:before="30" w:line="293" w:lineRule="auto"/>
        <w:ind w:left="6" w:rightChars="17" w:right="36" w:firstLineChars="199" w:firstLine="462"/>
        <w:rPr>
          <w:rFonts w:ascii="宋体" w:hAnsi="宋体" w:cs="宋体"/>
          <w:spacing w:val="-4"/>
          <w:sz w:val="24"/>
          <w:szCs w:val="24"/>
        </w:rPr>
      </w:pPr>
      <w:r w:rsidRPr="00FA7D63">
        <w:rPr>
          <w:rFonts w:ascii="宋体" w:hAnsi="宋体" w:cs="宋体" w:hint="eastAsia"/>
          <w:spacing w:val="-4"/>
          <w:sz w:val="24"/>
          <w:szCs w:val="24"/>
        </w:rPr>
        <w:t>4、车辆运营服务费用含：人工费、清洁用品费、服装费、运</w:t>
      </w:r>
      <w:proofErr w:type="gramStart"/>
      <w:r w:rsidRPr="00FA7D63">
        <w:rPr>
          <w:rFonts w:ascii="宋体" w:hAnsi="宋体" w:cs="宋体" w:hint="eastAsia"/>
          <w:spacing w:val="-4"/>
          <w:sz w:val="24"/>
          <w:szCs w:val="24"/>
        </w:rPr>
        <w:t>维人员</w:t>
      </w:r>
      <w:proofErr w:type="gramEnd"/>
      <w:r w:rsidRPr="00FA7D63">
        <w:rPr>
          <w:rFonts w:ascii="宋体" w:hAnsi="宋体" w:cs="宋体" w:hint="eastAsia"/>
          <w:spacing w:val="-4"/>
          <w:sz w:val="24"/>
          <w:szCs w:val="24"/>
        </w:rPr>
        <w:t>保险费、劳保福利费、节假日补贴、税费、预备人员配备费等费用。</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第二条：合同期限</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hint="eastAsia"/>
          <w:sz w:val="24"/>
          <w:szCs w:val="24"/>
        </w:rPr>
        <w:t>本项目合同期为5 年（包括供货期和运维期），自合同签订之日起计。本项目供货期不超过90天。如果乙方某一年度考核不合格，则甲方有权单方解除合同，并根据合同约定追究乙方违约责任。</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第三条：质量标准和要求</w:t>
      </w:r>
    </w:p>
    <w:p w:rsidR="00235535" w:rsidRPr="00FA7D63" w:rsidRDefault="00250C7E" w:rsidP="004D11D1">
      <w:pPr>
        <w:spacing w:before="30" w:line="360" w:lineRule="auto"/>
        <w:ind w:left="6" w:rightChars="17" w:right="36" w:firstLineChars="199" w:firstLine="478"/>
        <w:rPr>
          <w:rFonts w:ascii="宋体" w:hAnsi="宋体" w:cs="宋体"/>
          <w:sz w:val="24"/>
          <w:szCs w:val="24"/>
        </w:rPr>
      </w:pPr>
      <w:r w:rsidRPr="00FA7D63">
        <w:rPr>
          <w:rFonts w:ascii="宋体" w:hAnsi="宋体" w:cs="宋体" w:hint="eastAsia"/>
          <w:sz w:val="24"/>
          <w:szCs w:val="24"/>
        </w:rPr>
        <w:t>1、乙方保证本合同中所供应的货物应为全新产品且货物质量标准按照国家标准、行业标准或制造厂家企业标准确定。</w:t>
      </w:r>
    </w:p>
    <w:p w:rsidR="00235535" w:rsidRPr="00FA7D63" w:rsidRDefault="00250C7E" w:rsidP="004D11D1">
      <w:pPr>
        <w:spacing w:before="30" w:line="360" w:lineRule="auto"/>
        <w:ind w:left="6" w:rightChars="17" w:right="36" w:firstLineChars="199" w:firstLine="478"/>
        <w:rPr>
          <w:rFonts w:ascii="宋体" w:hAnsi="宋体" w:cs="宋体"/>
          <w:sz w:val="24"/>
          <w:szCs w:val="24"/>
        </w:rPr>
      </w:pPr>
      <w:r w:rsidRPr="00FA7D63">
        <w:rPr>
          <w:rFonts w:ascii="宋体" w:hAnsi="宋体" w:cs="宋体" w:hint="eastAsia"/>
          <w:sz w:val="24"/>
          <w:szCs w:val="24"/>
        </w:rPr>
        <w:t>2、乙方所出售的货物应符合国家和浙江省有关安全、环保、卫生之规定。</w:t>
      </w:r>
    </w:p>
    <w:p w:rsidR="00235535" w:rsidRPr="00FA7D63" w:rsidRDefault="00250C7E">
      <w:pPr>
        <w:pStyle w:val="a6"/>
        <w:spacing w:before="95"/>
        <w:ind w:firstLineChars="200" w:firstLine="480"/>
      </w:pPr>
      <w:r w:rsidRPr="00FA7D63">
        <w:rPr>
          <w:rFonts w:eastAsia="Times New Roman"/>
        </w:rPr>
        <w:t>3</w:t>
      </w:r>
      <w:r w:rsidRPr="00FA7D63">
        <w:rPr>
          <w:spacing w:val="-2"/>
        </w:rPr>
        <w:t>、产品质量要求：</w:t>
      </w:r>
    </w:p>
    <w:p w:rsidR="00235535" w:rsidRPr="00FA7D63" w:rsidRDefault="00250C7E">
      <w:pPr>
        <w:pStyle w:val="a6"/>
        <w:spacing w:before="98" w:line="290" w:lineRule="auto"/>
        <w:ind w:left="463" w:right="573" w:firstLine="236"/>
      </w:pPr>
      <w:r w:rsidRPr="00FA7D63">
        <w:rPr>
          <w:spacing w:val="-2"/>
        </w:rPr>
        <w:t>⑴</w:t>
      </w:r>
      <w:r w:rsidRPr="00FA7D63">
        <w:rPr>
          <w:spacing w:val="-2"/>
        </w:rPr>
        <w:t>、所有设备在到达安装现场时须经甲方代表验收后才可进行设备安装，验货时须提交该产品的原厂质量合格证明。</w:t>
      </w:r>
    </w:p>
    <w:p w:rsidR="00235535" w:rsidRPr="00FA7D63" w:rsidRDefault="00250C7E">
      <w:pPr>
        <w:pStyle w:val="a6"/>
        <w:spacing w:before="32" w:line="292" w:lineRule="auto"/>
        <w:ind w:left="463" w:right="573" w:firstLine="236"/>
      </w:pPr>
      <w:r w:rsidRPr="00FA7D63">
        <w:rPr>
          <w:spacing w:val="-2"/>
        </w:rPr>
        <w:t>⑵</w:t>
      </w:r>
      <w:r w:rsidRPr="00FA7D63">
        <w:rPr>
          <w:spacing w:val="-2"/>
        </w:rPr>
        <w:t>、所有设备、附（配）件应具备该类产品的功能要求，无瑕疵和缺陷，质量为合格产品，同时有明确的生产厂商或制造厂商。</w:t>
      </w:r>
    </w:p>
    <w:p w:rsidR="00235535" w:rsidRPr="00FA7D63" w:rsidRDefault="00250C7E">
      <w:pPr>
        <w:pStyle w:val="a6"/>
        <w:spacing w:before="27" w:line="292" w:lineRule="auto"/>
        <w:ind w:left="463" w:right="573" w:firstLine="236"/>
      </w:pPr>
      <w:r w:rsidRPr="00FA7D63">
        <w:rPr>
          <w:spacing w:val="-2"/>
        </w:rPr>
        <w:t>⑶</w:t>
      </w:r>
      <w:r w:rsidRPr="00FA7D63">
        <w:rPr>
          <w:spacing w:val="-2"/>
        </w:rPr>
        <w:t>、缺陷保修：如果设备交付使用后，缺陷多次反复出现，乙方必须提出分析报告和解决方案，直到最后纠正缺陷、乙方提供的质保从纠正之日起重新计算质保期。</w:t>
      </w:r>
    </w:p>
    <w:p w:rsidR="00235535" w:rsidRPr="00FA7D63" w:rsidRDefault="00250C7E">
      <w:pPr>
        <w:pStyle w:val="a6"/>
        <w:spacing w:before="27" w:line="290" w:lineRule="auto"/>
        <w:ind w:left="463" w:right="573" w:firstLine="236"/>
      </w:pPr>
      <w:r w:rsidRPr="00FA7D63">
        <w:rPr>
          <w:spacing w:val="-2"/>
        </w:rPr>
        <w:t>⑷</w:t>
      </w:r>
      <w:r w:rsidRPr="00FA7D63">
        <w:rPr>
          <w:spacing w:val="-2"/>
        </w:rPr>
        <w:t>、如果是超出甲方的责任范围的疏忽、误操作等情况而导致的更换修正，应由乙方进行修理，其额外费用由双方协商承担。</w:t>
      </w:r>
    </w:p>
    <w:p w:rsidR="00235535" w:rsidRPr="00FA7D63" w:rsidRDefault="00235535" w:rsidP="00737DC4">
      <w:pPr>
        <w:pStyle w:val="2"/>
      </w:pPr>
    </w:p>
    <w:p w:rsidR="00235535" w:rsidRPr="00FA7D63" w:rsidRDefault="00250C7E">
      <w:pPr>
        <w:spacing w:before="21"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第四条：权利瑕疵担保</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1、乙方保证对其出售的货物享有合法的权利。</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2、乙方保证在其出售的货物上不存在任何未曾向甲方透露的担保物权，如抵押权、质</w:t>
      </w:r>
      <w:r w:rsidRPr="00FA7D63">
        <w:rPr>
          <w:rFonts w:asciiTheme="minorEastAsia" w:eastAsiaTheme="minorEastAsia" w:hAnsiTheme="minorEastAsia"/>
          <w:sz w:val="24"/>
          <w:szCs w:val="24"/>
        </w:rPr>
        <w:lastRenderedPageBreak/>
        <w:t>押权、留置权等。</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3、乙方应保证甲方免除且乙方承担由于甲方在其本国使用该设备或设备任何一部分时而引起第三方提出的侵犯专利权、商标权或工业设计权的起诉、行动、行政程序索赔、请求等以及甲方为此而产生的损失和损害、费用和支出（包括律师费）。</w:t>
      </w:r>
    </w:p>
    <w:p w:rsidR="00235535" w:rsidRPr="00FA7D63" w:rsidRDefault="00250C7E" w:rsidP="004D11D1">
      <w:pPr>
        <w:spacing w:before="30" w:line="293" w:lineRule="auto"/>
        <w:ind w:left="6" w:rightChars="17" w:right="36" w:firstLineChars="199" w:firstLine="478"/>
        <w:rPr>
          <w:rFonts w:asciiTheme="minorEastAsia" w:eastAsiaTheme="minorEastAsia" w:hAnsiTheme="minorEastAsia"/>
          <w:sz w:val="24"/>
          <w:szCs w:val="24"/>
        </w:rPr>
      </w:pPr>
      <w:r w:rsidRPr="00FA7D63">
        <w:rPr>
          <w:rFonts w:asciiTheme="minorEastAsia" w:eastAsiaTheme="minorEastAsia" w:hAnsiTheme="minorEastAsia"/>
          <w:sz w:val="24"/>
          <w:szCs w:val="24"/>
        </w:rPr>
        <w:t>4、如甲方使用该货物构成上述侵权的，则由乙方承担全部责任。</w:t>
      </w:r>
    </w:p>
    <w:p w:rsidR="00235535" w:rsidRPr="00FA7D63" w:rsidRDefault="00250C7E">
      <w:pPr>
        <w:spacing w:before="30"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第五条：合同价的结算</w:t>
      </w:r>
    </w:p>
    <w:p w:rsidR="00235535" w:rsidRPr="00FA7D63" w:rsidRDefault="00250C7E" w:rsidP="004D11D1">
      <w:pPr>
        <w:spacing w:before="38" w:line="310"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项目结算时数量按实，价格按中标时承诺的价格结算。</w:t>
      </w:r>
    </w:p>
    <w:p w:rsidR="00235535" w:rsidRPr="00FA7D63" w:rsidRDefault="00250C7E">
      <w:pPr>
        <w:spacing w:line="440" w:lineRule="exact"/>
        <w:ind w:left="400"/>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第六条：</w:t>
      </w:r>
      <w:r w:rsidRPr="00FA7D63">
        <w:rPr>
          <w:rFonts w:asciiTheme="minorEastAsia" w:eastAsiaTheme="minorEastAsia" w:hAnsiTheme="minorEastAsia" w:cs="宋体" w:hint="eastAsia"/>
          <w:b/>
          <w:bCs/>
          <w:sz w:val="24"/>
          <w:szCs w:val="24"/>
        </w:rPr>
        <w:t>投放范围和运营收费</w:t>
      </w:r>
    </w:p>
    <w:p w:rsidR="00235535" w:rsidRPr="00FA7D63" w:rsidRDefault="00250C7E">
      <w:pPr>
        <w:spacing w:line="440" w:lineRule="exact"/>
        <w:ind w:left="400"/>
        <w:rPr>
          <w:rFonts w:ascii="宋体" w:hAnsi="宋体" w:cs="宋体"/>
          <w:sz w:val="24"/>
          <w:szCs w:val="24"/>
        </w:rPr>
      </w:pPr>
      <w:r w:rsidRPr="00FA7D63">
        <w:rPr>
          <w:rFonts w:ascii="宋体" w:hAnsi="宋体" w:cs="宋体" w:hint="eastAsia"/>
          <w:sz w:val="24"/>
          <w:szCs w:val="24"/>
        </w:rPr>
        <w:t>本项目车辆投放范围为三门县范围内，项目车辆运营收费归甲方，甲方具有定价权。</w:t>
      </w:r>
    </w:p>
    <w:p w:rsidR="00235535" w:rsidRPr="00FA7D63" w:rsidRDefault="00250C7E">
      <w:pPr>
        <w:spacing w:before="38" w:line="310"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七</w:t>
      </w:r>
      <w:r w:rsidRPr="00FA7D63">
        <w:rPr>
          <w:rFonts w:asciiTheme="minorEastAsia" w:eastAsiaTheme="minorEastAsia" w:hAnsiTheme="minorEastAsia" w:cs="宋体"/>
          <w:b/>
          <w:bCs/>
          <w:sz w:val="24"/>
          <w:szCs w:val="24"/>
        </w:rPr>
        <w:t>条：</w:t>
      </w:r>
      <w:r w:rsidRPr="00FA7D63">
        <w:rPr>
          <w:rFonts w:asciiTheme="minorEastAsia" w:eastAsiaTheme="minorEastAsia" w:hAnsiTheme="minorEastAsia" w:cs="宋体" w:hint="eastAsia"/>
          <w:b/>
          <w:bCs/>
          <w:sz w:val="24"/>
          <w:szCs w:val="24"/>
        </w:rPr>
        <w:t>交付</w:t>
      </w:r>
      <w:r w:rsidRPr="00FA7D63">
        <w:rPr>
          <w:rFonts w:asciiTheme="minorEastAsia" w:eastAsiaTheme="minorEastAsia" w:hAnsiTheme="minorEastAsia" w:cs="宋体"/>
          <w:b/>
          <w:bCs/>
          <w:sz w:val="24"/>
          <w:szCs w:val="24"/>
        </w:rPr>
        <w:t>期限</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kern w:val="0"/>
          <w:sz w:val="24"/>
          <w:szCs w:val="24"/>
        </w:rPr>
      </w:pPr>
      <w:r w:rsidRPr="00FA7D63">
        <w:rPr>
          <w:rFonts w:asciiTheme="minorEastAsia" w:eastAsiaTheme="minorEastAsia" w:hAnsiTheme="minorEastAsia" w:cs="宋体" w:hint="eastAsia"/>
          <w:sz w:val="24"/>
          <w:szCs w:val="24"/>
        </w:rPr>
        <w:t>交付期限：招标人支付预付款项后</w:t>
      </w:r>
      <w:r w:rsidRPr="00FA7D63">
        <w:rPr>
          <w:rFonts w:asciiTheme="minorEastAsia" w:eastAsiaTheme="minorEastAsia" w:hAnsiTheme="minorEastAsia" w:cs="宋体" w:hint="eastAsia"/>
          <w:kern w:val="0"/>
          <w:sz w:val="24"/>
          <w:szCs w:val="24"/>
        </w:rPr>
        <w:t>90日内完成</w:t>
      </w:r>
      <w:r w:rsidR="002A71F1">
        <w:rPr>
          <w:rFonts w:asciiTheme="minorEastAsia" w:eastAsiaTheme="minorEastAsia" w:hAnsiTheme="minorEastAsia" w:cs="宋体" w:hint="eastAsia"/>
          <w:kern w:val="0"/>
          <w:sz w:val="24"/>
          <w:szCs w:val="24"/>
        </w:rPr>
        <w:t>第一批次1000</w:t>
      </w:r>
      <w:r w:rsidR="002A71F1" w:rsidRPr="00FA7D63">
        <w:rPr>
          <w:rFonts w:hAnsi="宋体" w:cs="宋体" w:hint="eastAsia"/>
          <w:spacing w:val="1"/>
          <w:sz w:val="24"/>
          <w:szCs w:val="24"/>
        </w:rPr>
        <w:t>（辆）公共自行车</w:t>
      </w:r>
      <w:r w:rsidR="002A71F1">
        <w:rPr>
          <w:rFonts w:hAnsi="宋体" w:cs="宋体" w:hint="eastAsia"/>
          <w:spacing w:val="1"/>
          <w:sz w:val="24"/>
          <w:szCs w:val="24"/>
        </w:rPr>
        <w:t>、</w:t>
      </w:r>
      <w:r w:rsidR="002A71F1">
        <w:rPr>
          <w:rFonts w:hAnsi="宋体" w:cs="宋体" w:hint="eastAsia"/>
          <w:spacing w:val="1"/>
          <w:sz w:val="24"/>
          <w:szCs w:val="24"/>
        </w:rPr>
        <w:t>1500</w:t>
      </w:r>
      <w:r w:rsidR="002A71F1" w:rsidRPr="00FA7D63">
        <w:rPr>
          <w:rFonts w:hAnsi="宋体" w:cs="宋体" w:hint="eastAsia"/>
          <w:spacing w:val="1"/>
          <w:sz w:val="24"/>
          <w:szCs w:val="24"/>
        </w:rPr>
        <w:t>（辆）公共电单车</w:t>
      </w:r>
      <w:r w:rsidRPr="00FA7D63">
        <w:rPr>
          <w:rFonts w:asciiTheme="minorEastAsia" w:eastAsiaTheme="minorEastAsia" w:hAnsiTheme="minorEastAsia" w:cs="宋体" w:hint="eastAsia"/>
          <w:kern w:val="0"/>
          <w:sz w:val="24"/>
          <w:szCs w:val="24"/>
        </w:rPr>
        <w:t>安装调试、交付等工作</w:t>
      </w:r>
      <w:r w:rsidR="002A71F1">
        <w:rPr>
          <w:rFonts w:asciiTheme="minorEastAsia" w:eastAsiaTheme="minorEastAsia" w:hAnsiTheme="minorEastAsia" w:cs="宋体" w:hint="eastAsia"/>
          <w:kern w:val="0"/>
          <w:sz w:val="24"/>
          <w:szCs w:val="24"/>
        </w:rPr>
        <w:t>，剩余的</w:t>
      </w:r>
      <w:r w:rsidR="002A71F1" w:rsidRPr="00FA7D63">
        <w:rPr>
          <w:rFonts w:hAnsi="宋体" w:cs="宋体" w:hint="eastAsia"/>
          <w:spacing w:val="1"/>
          <w:sz w:val="24"/>
          <w:szCs w:val="24"/>
        </w:rPr>
        <w:t>公共电单车</w:t>
      </w:r>
      <w:r w:rsidR="002A71F1">
        <w:rPr>
          <w:rFonts w:hAnsi="宋体" w:cs="宋体" w:hint="eastAsia"/>
          <w:spacing w:val="1"/>
          <w:sz w:val="24"/>
          <w:szCs w:val="24"/>
        </w:rPr>
        <w:t>由招标人下达交付单</w:t>
      </w:r>
      <w:r w:rsidR="0048756F">
        <w:rPr>
          <w:rFonts w:hAnsi="宋体" w:cs="宋体" w:hint="eastAsia"/>
          <w:spacing w:val="1"/>
          <w:sz w:val="24"/>
          <w:szCs w:val="24"/>
        </w:rPr>
        <w:t>后</w:t>
      </w:r>
      <w:r w:rsidR="00AC18FD">
        <w:rPr>
          <w:rFonts w:hAnsi="宋体" w:cs="宋体" w:hint="eastAsia"/>
          <w:spacing w:val="1"/>
          <w:sz w:val="24"/>
          <w:szCs w:val="24"/>
        </w:rPr>
        <w:t>3</w:t>
      </w:r>
      <w:r w:rsidR="0048756F">
        <w:rPr>
          <w:rFonts w:hAnsi="宋体" w:cs="宋体" w:hint="eastAsia"/>
          <w:spacing w:val="1"/>
          <w:sz w:val="24"/>
          <w:szCs w:val="24"/>
        </w:rPr>
        <w:t>0</w:t>
      </w:r>
      <w:r w:rsidR="0048756F">
        <w:rPr>
          <w:rFonts w:hAnsi="宋体" w:cs="宋体" w:hint="eastAsia"/>
          <w:spacing w:val="1"/>
          <w:sz w:val="24"/>
          <w:szCs w:val="24"/>
        </w:rPr>
        <w:t>日内</w:t>
      </w:r>
      <w:r w:rsidR="002A71F1">
        <w:rPr>
          <w:rFonts w:hAnsi="宋体" w:cs="宋体" w:hint="eastAsia"/>
          <w:spacing w:val="1"/>
          <w:sz w:val="24"/>
          <w:szCs w:val="24"/>
        </w:rPr>
        <w:t>交付</w:t>
      </w:r>
      <w:r w:rsidRPr="00FA7D63">
        <w:rPr>
          <w:rFonts w:asciiTheme="minorEastAsia" w:eastAsiaTheme="minorEastAsia" w:hAnsiTheme="minorEastAsia" w:cs="宋体" w:hint="eastAsia"/>
          <w:kern w:val="0"/>
          <w:sz w:val="24"/>
          <w:szCs w:val="24"/>
        </w:rPr>
        <w:t>。</w:t>
      </w:r>
    </w:p>
    <w:p w:rsidR="00235535" w:rsidRPr="00FA7D63" w:rsidRDefault="00250C7E">
      <w:pPr>
        <w:spacing w:before="38" w:line="310"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w:t>
      </w:r>
      <w:r w:rsidRPr="00FA7D63">
        <w:rPr>
          <w:rFonts w:asciiTheme="minorEastAsia" w:eastAsiaTheme="minorEastAsia" w:hAnsiTheme="minorEastAsia" w:cs="宋体"/>
          <w:b/>
          <w:bCs/>
          <w:sz w:val="24"/>
          <w:szCs w:val="24"/>
        </w:rPr>
        <w:t>八</w:t>
      </w:r>
      <w:r w:rsidRPr="00FA7D63">
        <w:rPr>
          <w:rFonts w:asciiTheme="minorEastAsia" w:eastAsiaTheme="minorEastAsia" w:hAnsiTheme="minorEastAsia" w:cs="宋体" w:hint="eastAsia"/>
          <w:b/>
          <w:bCs/>
          <w:sz w:val="24"/>
          <w:szCs w:val="24"/>
        </w:rPr>
        <w:t>条：运营期限及安装工期要求</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1、运营期限：项目正式运营收费之日起之后五年。</w:t>
      </w:r>
    </w:p>
    <w:p w:rsidR="00235535" w:rsidRPr="00FA7D63" w:rsidRDefault="00250C7E" w:rsidP="004D11D1">
      <w:pPr>
        <w:spacing w:before="21" w:line="293" w:lineRule="auto"/>
        <w:ind w:left="6" w:rightChars="17" w:right="36" w:firstLineChars="199" w:firstLine="478"/>
        <w:jc w:val="left"/>
        <w:rPr>
          <w:rFonts w:asciiTheme="minorEastAsia" w:eastAsiaTheme="minorEastAsia" w:hAnsiTheme="minorEastAsia" w:cs="宋体"/>
          <w:kern w:val="0"/>
          <w:sz w:val="24"/>
          <w:szCs w:val="24"/>
        </w:rPr>
      </w:pPr>
      <w:r w:rsidRPr="00FA7D63">
        <w:rPr>
          <w:rFonts w:asciiTheme="minorEastAsia" w:eastAsiaTheme="minorEastAsia" w:hAnsiTheme="minorEastAsia" w:cs="宋体" w:hint="eastAsia"/>
          <w:sz w:val="24"/>
          <w:szCs w:val="24"/>
        </w:rPr>
        <w:t>2、工期：招标人支付预付款项后</w:t>
      </w:r>
      <w:r w:rsidRPr="00FA7D63">
        <w:rPr>
          <w:rFonts w:asciiTheme="minorEastAsia" w:eastAsiaTheme="minorEastAsia" w:hAnsiTheme="minorEastAsia" w:cs="宋体" w:hint="eastAsia"/>
          <w:kern w:val="0"/>
          <w:sz w:val="24"/>
          <w:szCs w:val="24"/>
        </w:rPr>
        <w:t>90日内完成安装调试、交付等工作。</w:t>
      </w:r>
    </w:p>
    <w:p w:rsidR="00235535" w:rsidRPr="00FA7D63" w:rsidRDefault="00250C7E">
      <w:pPr>
        <w:spacing w:before="38" w:line="309" w:lineRule="auto"/>
        <w:ind w:left="6" w:rightChars="17" w:right="36" w:firstLineChars="199" w:firstLine="479"/>
        <w:jc w:val="left"/>
        <w:rPr>
          <w:rFonts w:asciiTheme="minorEastAsia" w:eastAsiaTheme="minorEastAsia" w:hAnsiTheme="minorEastAsia" w:cs="宋体"/>
          <w:b/>
          <w:bCs/>
          <w:spacing w:val="26"/>
          <w:w w:val="99"/>
          <w:sz w:val="24"/>
          <w:szCs w:val="24"/>
        </w:rPr>
      </w:pPr>
      <w:r w:rsidRPr="00FA7D63">
        <w:rPr>
          <w:rFonts w:asciiTheme="minorEastAsia" w:eastAsiaTheme="minorEastAsia" w:hAnsiTheme="minorEastAsia" w:cs="宋体"/>
          <w:b/>
          <w:bCs/>
          <w:sz w:val="24"/>
          <w:szCs w:val="24"/>
        </w:rPr>
        <w:t>第九条：供货方式</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在</w:t>
      </w:r>
      <w:r w:rsidRPr="00FA7D63">
        <w:rPr>
          <w:rFonts w:asciiTheme="minorEastAsia" w:eastAsiaTheme="minorEastAsia" w:hAnsiTheme="minorEastAsia" w:cs="宋体" w:hint="eastAsia"/>
          <w:sz w:val="24"/>
          <w:szCs w:val="24"/>
        </w:rPr>
        <w:t>交付</w:t>
      </w:r>
      <w:r w:rsidRPr="00FA7D63">
        <w:rPr>
          <w:rFonts w:asciiTheme="minorEastAsia" w:eastAsiaTheme="minorEastAsia" w:hAnsiTheme="minorEastAsia" w:cs="宋体"/>
          <w:sz w:val="24"/>
          <w:szCs w:val="24"/>
        </w:rPr>
        <w:t>期限内，乙方在与甲方签署合同后，</w:t>
      </w:r>
      <w:r w:rsidRPr="00FA7D63">
        <w:rPr>
          <w:rFonts w:asciiTheme="minorEastAsia" w:eastAsiaTheme="minorEastAsia" w:hAnsiTheme="minorEastAsia" w:cs="宋体" w:hint="eastAsia"/>
          <w:sz w:val="24"/>
          <w:szCs w:val="24"/>
        </w:rPr>
        <w:t>乙方根据甲方的采购需求，</w:t>
      </w:r>
      <w:r w:rsidRPr="00FA7D63">
        <w:rPr>
          <w:rFonts w:asciiTheme="minorEastAsia" w:eastAsiaTheme="minorEastAsia" w:hAnsiTheme="minorEastAsia" w:cs="宋体"/>
          <w:sz w:val="24"/>
          <w:szCs w:val="24"/>
        </w:rPr>
        <w:t>将产品运送至甲方指定地点</w:t>
      </w:r>
      <w:r w:rsidRPr="00FA7D63">
        <w:rPr>
          <w:rFonts w:asciiTheme="minorEastAsia" w:eastAsiaTheme="minorEastAsia" w:hAnsiTheme="minorEastAsia" w:cs="宋体" w:hint="eastAsia"/>
          <w:sz w:val="24"/>
          <w:szCs w:val="24"/>
        </w:rPr>
        <w:t>投放并完成安装调试</w:t>
      </w:r>
      <w:r w:rsidRPr="00FA7D63">
        <w:rPr>
          <w:rFonts w:asciiTheme="minorEastAsia" w:eastAsiaTheme="minorEastAsia" w:hAnsiTheme="minorEastAsia" w:cs="宋体"/>
          <w:sz w:val="24"/>
          <w:szCs w:val="24"/>
        </w:rPr>
        <w:t>。</w:t>
      </w:r>
    </w:p>
    <w:p w:rsidR="00235535" w:rsidRPr="00FA7D63" w:rsidRDefault="00250C7E">
      <w:pPr>
        <w:spacing w:before="38"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十</w:t>
      </w:r>
      <w:r w:rsidRPr="00FA7D63">
        <w:rPr>
          <w:rFonts w:asciiTheme="minorEastAsia" w:eastAsiaTheme="minorEastAsia" w:hAnsiTheme="minorEastAsia" w:cs="宋体"/>
          <w:b/>
          <w:bCs/>
          <w:sz w:val="24"/>
          <w:szCs w:val="24"/>
        </w:rPr>
        <w:t>条：验收及培训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1</w:t>
      </w:r>
      <w:r w:rsidRPr="00FA7D63">
        <w:rPr>
          <w:rFonts w:asciiTheme="minorEastAsia" w:eastAsiaTheme="minorEastAsia" w:hAnsiTheme="minorEastAsia" w:cs="宋体" w:hint="eastAsia"/>
          <w:sz w:val="24"/>
          <w:szCs w:val="24"/>
        </w:rPr>
        <w:t>、</w:t>
      </w:r>
      <w:r w:rsidRPr="00FA7D63">
        <w:rPr>
          <w:rFonts w:asciiTheme="minorEastAsia" w:eastAsiaTheme="minorEastAsia" w:hAnsiTheme="minorEastAsia" w:cs="宋体"/>
          <w:sz w:val="24"/>
          <w:szCs w:val="24"/>
        </w:rPr>
        <w:t>甲方在收到乙方的竣工验收报告的 7 天内组织有关人员进行验收，并在验收后 7 天内给予批准或提出修改意见，乙方按照要求进行修改，发生的费用由乙方承担；</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w:t>
      </w:r>
      <w:r w:rsidRPr="00FA7D63">
        <w:rPr>
          <w:rFonts w:asciiTheme="minorEastAsia" w:eastAsiaTheme="minorEastAsia" w:hAnsiTheme="minorEastAsia" w:cs="宋体"/>
          <w:sz w:val="24"/>
          <w:szCs w:val="24"/>
        </w:rPr>
        <w:t>验收：</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⑴、投标货物由甲方进行验收；</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⑵、设备到达甲方指定地点，经甲方、监理（如有）及乙方共同验收合格后方能进场；</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⑶、乙方应按合同规定提供了符合招标文件及投标文件的货物和服务，并向甲方提供所有的技术资料和清单，若因乙方质量问题等导致验收不合格，乙方应及时予以处理，直至验收合格，期间发生的一切费用由乙方承担，甲方保留向乙方索赔的权利。</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⑷、</w:t>
      </w:r>
      <w:r w:rsidRPr="00FA7D63">
        <w:rPr>
          <w:rFonts w:asciiTheme="minorEastAsia" w:eastAsiaTheme="minorEastAsia" w:hAnsiTheme="minorEastAsia" w:cs="宋体" w:hint="eastAsia"/>
          <w:sz w:val="24"/>
          <w:szCs w:val="24"/>
        </w:rPr>
        <w:t>验收合格后乙方须向甲方提供车辆合格证、配套设备的检测报告，</w:t>
      </w:r>
      <w:r w:rsidRPr="007152A1">
        <w:rPr>
          <w:rFonts w:asciiTheme="minorEastAsia" w:eastAsiaTheme="minorEastAsia" w:hAnsiTheme="minorEastAsia" w:cs="宋体"/>
          <w:sz w:val="24"/>
          <w:szCs w:val="24"/>
        </w:rPr>
        <w:t>整套设备质保书、保修证明、调试说明书。</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3、</w:t>
      </w:r>
      <w:r w:rsidRPr="00FA7D63">
        <w:rPr>
          <w:rFonts w:asciiTheme="minorEastAsia" w:eastAsiaTheme="minorEastAsia" w:hAnsiTheme="minorEastAsia" w:cs="宋体"/>
          <w:sz w:val="24"/>
          <w:szCs w:val="24"/>
        </w:rPr>
        <w:t>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⑴、乙方有义务对甲方采购设备的正常使用和维护提供必要的培训。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⑵、培训的内容包括主要设备和软件的安装、使用、配置管理、性能优化以及硬件基本</w:t>
      </w:r>
      <w:r w:rsidRPr="00FA7D63">
        <w:rPr>
          <w:rFonts w:asciiTheme="minorEastAsia" w:eastAsiaTheme="minorEastAsia" w:hAnsiTheme="minorEastAsia" w:cs="宋体"/>
          <w:sz w:val="24"/>
          <w:szCs w:val="24"/>
        </w:rPr>
        <w:lastRenderedPageBreak/>
        <w:t>维护知识。</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⑶、对于所有培训，乙方必须派出具有实际工作经验的人员进行培训。乙方应按照甲方要求在用户地培训。</w:t>
      </w:r>
    </w:p>
    <w:p w:rsidR="00235535" w:rsidRPr="00FA7D63" w:rsidRDefault="00250C7E" w:rsidP="004D11D1">
      <w:pPr>
        <w:spacing w:before="38" w:line="309"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⑷、培训所需费用已包含在合同价中。</w:t>
      </w:r>
    </w:p>
    <w:p w:rsidR="00235535" w:rsidRPr="00FA7D63" w:rsidRDefault="00250C7E">
      <w:pPr>
        <w:spacing w:before="21"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第十一条：售后服务</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r w:rsidRPr="00FA7D63">
        <w:rPr>
          <w:rFonts w:asciiTheme="minorEastAsia" w:eastAsiaTheme="minorEastAsia" w:hAnsiTheme="minorEastAsia" w:hint="eastAsia"/>
          <w:spacing w:val="1"/>
        </w:rPr>
        <w:t>（1）</w:t>
      </w:r>
      <w:r w:rsidRPr="00FA7D63">
        <w:rPr>
          <w:rFonts w:asciiTheme="minorEastAsia" w:eastAsiaTheme="minorEastAsia" w:hAnsiTheme="minorEastAsia"/>
          <w:spacing w:val="1"/>
        </w:rPr>
        <w:t>乙方对其供货的货物质量按国家规定负责并实行三包。</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bookmarkStart w:id="423" w:name="(2)本项目整体质量保证期为_2_年（含管理软件更新升级、备品备件）。质保期内的"/>
      <w:bookmarkEnd w:id="423"/>
      <w:r w:rsidRPr="00FA7D63">
        <w:rPr>
          <w:rFonts w:asciiTheme="minorEastAsia" w:eastAsiaTheme="minorEastAsia" w:hAnsiTheme="minorEastAsia" w:hint="eastAsia"/>
          <w:spacing w:val="1"/>
        </w:rPr>
        <w:t>（2）</w:t>
      </w:r>
      <w:r w:rsidRPr="00FA7D63">
        <w:rPr>
          <w:rFonts w:asciiTheme="minorEastAsia" w:eastAsiaTheme="minorEastAsia" w:hAnsiTheme="minorEastAsia"/>
          <w:spacing w:val="1"/>
        </w:rPr>
        <w:t>本项目质保期内的货物因质量问题引起的故障由乙方免费维修，不能维修的乙方予以免费调换。</w:t>
      </w:r>
    </w:p>
    <w:p w:rsidR="00235535" w:rsidRPr="00FA7D63" w:rsidRDefault="00250C7E">
      <w:pPr>
        <w:pStyle w:val="9"/>
        <w:spacing w:before="21" w:line="293" w:lineRule="auto"/>
        <w:ind w:left="420" w:rightChars="17" w:right="36"/>
        <w:jc w:val="left"/>
        <w:rPr>
          <w:rFonts w:asciiTheme="minorEastAsia" w:eastAsiaTheme="minorEastAsia" w:hAnsiTheme="minorEastAsia"/>
          <w:spacing w:val="1"/>
        </w:rPr>
      </w:pPr>
      <w:bookmarkStart w:id="424" w:name="(3)质保期内由乙方提供代运营服务。"/>
      <w:bookmarkEnd w:id="424"/>
      <w:r w:rsidRPr="00FA7D63">
        <w:rPr>
          <w:rFonts w:asciiTheme="minorEastAsia" w:eastAsiaTheme="minorEastAsia" w:hAnsiTheme="minorEastAsia" w:hint="eastAsia"/>
          <w:spacing w:val="1"/>
        </w:rPr>
        <w:t>（3）</w:t>
      </w:r>
      <w:r w:rsidRPr="00FA7D63">
        <w:rPr>
          <w:rFonts w:asciiTheme="minorEastAsia" w:eastAsiaTheme="minorEastAsia" w:hAnsiTheme="minorEastAsia"/>
          <w:spacing w:val="1"/>
        </w:rPr>
        <w:t>质保期内由乙方提供代运营服务。</w:t>
      </w:r>
    </w:p>
    <w:p w:rsidR="00235535" w:rsidRPr="00FA7D63" w:rsidRDefault="00250C7E">
      <w:pPr>
        <w:spacing w:before="38" w:line="293"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二</w:t>
      </w:r>
      <w:r w:rsidRPr="00FA7D63">
        <w:rPr>
          <w:rFonts w:asciiTheme="minorEastAsia" w:eastAsiaTheme="minorEastAsia" w:hAnsiTheme="minorEastAsia" w:cs="宋体"/>
          <w:b/>
          <w:bCs/>
          <w:sz w:val="24"/>
          <w:szCs w:val="24"/>
        </w:rPr>
        <w:t>条：货款的支付</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1. 设备部分：接甲方建设通知后7个工作日内，甲方向乙方支付预付款，支付比例为当期供货金额的50%；设备到场后支付至当期供货金额的80%；</w:t>
      </w:r>
      <w:proofErr w:type="gramStart"/>
      <w:r w:rsidRPr="00FA7D63">
        <w:rPr>
          <w:rFonts w:asciiTheme="minorEastAsia" w:eastAsiaTheme="minorEastAsia" w:hAnsiTheme="minorEastAsia" w:cs="宋体" w:hint="eastAsia"/>
          <w:sz w:val="24"/>
          <w:szCs w:val="24"/>
        </w:rPr>
        <w:t>待当期货</w:t>
      </w:r>
      <w:proofErr w:type="gramEnd"/>
      <w:r w:rsidRPr="00FA7D63">
        <w:rPr>
          <w:rFonts w:asciiTheme="minorEastAsia" w:eastAsiaTheme="minorEastAsia" w:hAnsiTheme="minorEastAsia" w:cs="宋体" w:hint="eastAsia"/>
          <w:sz w:val="24"/>
          <w:szCs w:val="24"/>
        </w:rPr>
        <w:t>物安装完毕调试运行后3天内甲方完成产品验收，甲方验收合格后支付至当期供货金额的98%，剩余2%在产品验收合格后1年内付清。</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 软件平台部分：合同签订后7个工作日内，甲方向乙方支付预付款，支付比例为《开标一览表》中对应金额的50%，剩余货款在软件平台调试完成并验收合格后的3个工作日内付清。</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sz w:val="24"/>
          <w:szCs w:val="24"/>
        </w:rPr>
        <w:t>3</w:t>
      </w:r>
      <w:r w:rsidRPr="00FA7D63">
        <w:rPr>
          <w:rFonts w:asciiTheme="minorEastAsia" w:eastAsiaTheme="minorEastAsia" w:hAnsiTheme="minorEastAsia" w:cs="宋体" w:hint="eastAsia"/>
          <w:sz w:val="24"/>
          <w:szCs w:val="24"/>
        </w:rPr>
        <w:t>、运营管理部分：项目正式运营收费之日起进入运营期，</w:t>
      </w:r>
      <w:r w:rsidR="00F60CE0" w:rsidRPr="00FA7D63">
        <w:rPr>
          <w:rFonts w:asciiTheme="minorEastAsia" w:eastAsiaTheme="minorEastAsia" w:hAnsiTheme="minorEastAsia" w:cs="宋体" w:hint="eastAsia"/>
          <w:sz w:val="24"/>
          <w:szCs w:val="24"/>
        </w:rPr>
        <w:t>按本合同第一条3.4款计算每月的服务费</w:t>
      </w:r>
      <w:r w:rsidRPr="00FA7D63">
        <w:rPr>
          <w:rFonts w:asciiTheme="minorEastAsia" w:eastAsiaTheme="minorEastAsia" w:hAnsiTheme="minorEastAsia" w:cs="宋体" w:hint="eastAsia"/>
          <w:sz w:val="24"/>
          <w:szCs w:val="24"/>
        </w:rPr>
        <w:t>，当月服务费，经月底考核审定，在下月15日前结合考核结果支付。</w:t>
      </w:r>
    </w:p>
    <w:p w:rsidR="00235535" w:rsidRPr="00FA7D63" w:rsidRDefault="00250C7E">
      <w:pPr>
        <w:spacing w:line="440" w:lineRule="exact"/>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注：</w:t>
      </w:r>
      <w:r w:rsidRPr="00FA7D63">
        <w:rPr>
          <w:rFonts w:asciiTheme="minorEastAsia" w:eastAsiaTheme="minorEastAsia" w:hAnsiTheme="minorEastAsia" w:cs="宋体"/>
          <w:sz w:val="24"/>
          <w:szCs w:val="24"/>
        </w:rPr>
        <w:t>1.</w:t>
      </w:r>
      <w:r w:rsidRPr="00FA7D63">
        <w:rPr>
          <w:rFonts w:asciiTheme="minorEastAsia" w:eastAsiaTheme="minorEastAsia" w:hAnsiTheme="minorEastAsia" w:cs="宋体" w:hint="eastAsia"/>
          <w:sz w:val="24"/>
          <w:szCs w:val="24"/>
        </w:rPr>
        <w:t>最终运营服务费用以甲方服务考核结果为结算依据。</w:t>
      </w:r>
    </w:p>
    <w:p w:rsidR="00235535" w:rsidRPr="00FA7D63" w:rsidRDefault="00250C7E">
      <w:pPr>
        <w:spacing w:line="440" w:lineRule="exact"/>
        <w:ind w:firstLineChars="200" w:firstLine="480"/>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2</w:t>
      </w:r>
      <w:r w:rsidRPr="00FA7D63">
        <w:rPr>
          <w:rFonts w:asciiTheme="minorEastAsia" w:eastAsiaTheme="minorEastAsia" w:hAnsiTheme="minorEastAsia" w:cs="宋体"/>
          <w:sz w:val="24"/>
          <w:szCs w:val="24"/>
        </w:rPr>
        <w:t>.</w:t>
      </w:r>
      <w:r w:rsidRPr="00FA7D63">
        <w:rPr>
          <w:rFonts w:asciiTheme="minorEastAsia" w:eastAsiaTheme="minorEastAsia" w:hAnsiTheme="minorEastAsia" w:cs="宋体" w:hint="eastAsia"/>
          <w:sz w:val="24"/>
          <w:szCs w:val="24"/>
        </w:rPr>
        <w:t>乙方需开具增值税正式发票。</w:t>
      </w:r>
    </w:p>
    <w:p w:rsidR="00235535" w:rsidRPr="00FA7D63" w:rsidRDefault="00250C7E">
      <w:pPr>
        <w:spacing w:before="89" w:line="346"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三</w:t>
      </w:r>
      <w:r w:rsidRPr="00FA7D63">
        <w:rPr>
          <w:rFonts w:asciiTheme="minorEastAsia" w:eastAsiaTheme="minorEastAsia" w:hAnsiTheme="minorEastAsia" w:cs="宋体"/>
          <w:b/>
          <w:bCs/>
          <w:sz w:val="24"/>
          <w:szCs w:val="24"/>
        </w:rPr>
        <w:t>条：质量保证</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1、质量要求：合格，能保证验收一次性通过。</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color w:val="FF0000"/>
          <w:spacing w:val="1"/>
          <w:sz w:val="24"/>
          <w:szCs w:val="24"/>
        </w:rPr>
      </w:pPr>
      <w:r w:rsidRPr="00FA7D63">
        <w:rPr>
          <w:rFonts w:asciiTheme="minorEastAsia" w:eastAsiaTheme="minorEastAsia" w:hAnsiTheme="minorEastAsia" w:cs="宋体" w:hint="eastAsia"/>
          <w:spacing w:val="1"/>
          <w:sz w:val="24"/>
          <w:szCs w:val="24"/>
        </w:rPr>
        <w:t>2</w:t>
      </w:r>
      <w:r w:rsidRPr="00FA7D63">
        <w:rPr>
          <w:rFonts w:asciiTheme="minorEastAsia" w:eastAsiaTheme="minorEastAsia" w:hAnsiTheme="minorEastAsia" w:cs="宋体"/>
          <w:spacing w:val="1"/>
          <w:sz w:val="24"/>
          <w:szCs w:val="24"/>
        </w:rPr>
        <w:t>、乙方应保证所供货物是全新的、未使用过的，并完全符合合同规定的质量、规格和性能的要求。乙方应保证其货物在正确就位、正常使用和保养条件下，在其使用寿命期内应具有满意的性能。</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3、如发现乙方使用的车辆为翻新车，则甲方有权取消乙方的中标资格，并要求乙方赔偿违约金，违约金的金额为本合同项下标的物总金额的50%。</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4、终验收合格并不免除乙方货物在实际使用过程中出现的质量问题的产品保证和维修、赔偿责任。甲方根据合同规定对乙方行使的其他权利不受影响。若验收不合格，有关的维修费、更换费、运输费、原材料费用、人工费用等均由乙方承担。</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5</w:t>
      </w:r>
      <w:r w:rsidRPr="00FA7D63">
        <w:rPr>
          <w:rFonts w:asciiTheme="minorEastAsia" w:eastAsiaTheme="minorEastAsia" w:hAnsiTheme="minorEastAsia" w:cs="宋体"/>
          <w:spacing w:val="1"/>
          <w:sz w:val="24"/>
          <w:szCs w:val="24"/>
        </w:rPr>
        <w:t>、在质量保证期内，如果货物的质量或规格与合同不符，或证实货物是有缺陷的，包</w:t>
      </w:r>
      <w:r w:rsidRPr="00FA7D63">
        <w:rPr>
          <w:rFonts w:asciiTheme="minorEastAsia" w:eastAsiaTheme="minorEastAsia" w:hAnsiTheme="minorEastAsia" w:cs="宋体"/>
          <w:spacing w:val="1"/>
          <w:sz w:val="24"/>
          <w:szCs w:val="24"/>
        </w:rPr>
        <w:lastRenderedPageBreak/>
        <w:t>括潜在的缺陷或使用不符合要求的材料等，甲方可以根据本合同第十</w:t>
      </w:r>
      <w:r w:rsidRPr="00FA7D63">
        <w:rPr>
          <w:rFonts w:asciiTheme="minorEastAsia" w:eastAsiaTheme="minorEastAsia" w:hAnsiTheme="minorEastAsia" w:cs="宋体" w:hint="eastAsia"/>
          <w:spacing w:val="1"/>
          <w:sz w:val="24"/>
          <w:szCs w:val="24"/>
        </w:rPr>
        <w:t>四</w:t>
      </w:r>
      <w:r w:rsidRPr="00FA7D63">
        <w:rPr>
          <w:rFonts w:asciiTheme="minorEastAsia" w:eastAsiaTheme="minorEastAsia" w:hAnsiTheme="minorEastAsia" w:cs="宋体"/>
          <w:spacing w:val="1"/>
          <w:sz w:val="24"/>
          <w:szCs w:val="24"/>
        </w:rPr>
        <w:t xml:space="preserve">条规定以书 </w:t>
      </w:r>
      <w:proofErr w:type="gramStart"/>
      <w:r w:rsidRPr="00FA7D63">
        <w:rPr>
          <w:rFonts w:asciiTheme="minorEastAsia" w:eastAsiaTheme="minorEastAsia" w:hAnsiTheme="minorEastAsia" w:cs="宋体"/>
          <w:spacing w:val="1"/>
          <w:sz w:val="24"/>
          <w:szCs w:val="24"/>
        </w:rPr>
        <w:t>面形式</w:t>
      </w:r>
      <w:proofErr w:type="gramEnd"/>
      <w:r w:rsidRPr="00FA7D63">
        <w:rPr>
          <w:rFonts w:asciiTheme="minorEastAsia" w:eastAsiaTheme="minorEastAsia" w:hAnsiTheme="minorEastAsia" w:cs="宋体"/>
          <w:spacing w:val="1"/>
          <w:sz w:val="24"/>
          <w:szCs w:val="24"/>
        </w:rPr>
        <w:t>向乙方提出补救措施或索赔。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6</w:t>
      </w:r>
      <w:r w:rsidRPr="00FA7D63">
        <w:rPr>
          <w:rFonts w:asciiTheme="minorEastAsia" w:eastAsiaTheme="minorEastAsia" w:hAnsiTheme="minorEastAsia" w:cs="宋体"/>
          <w:spacing w:val="1"/>
          <w:sz w:val="24"/>
          <w:szCs w:val="24"/>
        </w:rPr>
        <w:t>、乙方在约定的时间内未能弥补缺陷，甲方可采取必要的补救措施，但其风险和费用将由乙方承担，甲方根据合同规定对乙方行使的其他权利不受影响。</w:t>
      </w:r>
    </w:p>
    <w:p w:rsidR="00235535" w:rsidRPr="00FA7D63" w:rsidRDefault="00250C7E">
      <w:pPr>
        <w:spacing w:before="30" w:line="301"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四</w:t>
      </w:r>
      <w:r w:rsidRPr="00FA7D63">
        <w:rPr>
          <w:rFonts w:asciiTheme="minorEastAsia" w:eastAsiaTheme="minorEastAsia" w:hAnsiTheme="minorEastAsia" w:cs="宋体"/>
          <w:b/>
          <w:bCs/>
          <w:sz w:val="24"/>
          <w:szCs w:val="24"/>
        </w:rPr>
        <w:t>条：补救措施和索赔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1、甲方有权根据第三方权威检测机构或质量检测部门出具的检测报告向乙方提出索赔。</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2、在质量保证期内，如果乙方对缺陷产品负有责任而甲方提出索赔，乙方应按照甲方同意的下列一种或多种方式解决索赔事宜，并且甲方可以收取乙方合同总价的 20%违约金：</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25" w:name="(1)乙方退货并将货款退还给甲方，由此发生的一切费用和损失由乙方承担。"/>
      <w:bookmarkEnd w:id="425"/>
      <w:r w:rsidRPr="00FA7D63">
        <w:rPr>
          <w:rFonts w:asciiTheme="minorEastAsia" w:eastAsiaTheme="minorEastAsia" w:hAnsiTheme="minorEastAsia" w:cs="宋体" w:hint="eastAsia"/>
          <w:spacing w:val="1"/>
          <w:sz w:val="24"/>
          <w:szCs w:val="24"/>
        </w:rPr>
        <w:t>（1）</w:t>
      </w:r>
      <w:r w:rsidRPr="00FA7D63">
        <w:rPr>
          <w:rFonts w:asciiTheme="minorEastAsia" w:eastAsiaTheme="minorEastAsia" w:hAnsiTheme="minorEastAsia" w:cs="宋体"/>
          <w:spacing w:val="1"/>
          <w:sz w:val="24"/>
          <w:szCs w:val="24"/>
        </w:rPr>
        <w:t>乙方退货并将货款退还给甲方，由此发生的一切费用和损失由乙方承担。</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26" w:name="(2)根据货物的质量状况以及甲方所遭受的损失，经过甲方与乙方商定降低货物的价格。"/>
      <w:bookmarkEnd w:id="426"/>
      <w:r w:rsidRPr="00FA7D63">
        <w:rPr>
          <w:rFonts w:asciiTheme="minorEastAsia" w:eastAsiaTheme="minorEastAsia" w:hAnsiTheme="minorEastAsia" w:cs="宋体" w:hint="eastAsia"/>
          <w:spacing w:val="1"/>
          <w:sz w:val="24"/>
          <w:szCs w:val="24"/>
        </w:rPr>
        <w:t>（2）</w:t>
      </w:r>
      <w:r w:rsidRPr="00FA7D63">
        <w:rPr>
          <w:rFonts w:asciiTheme="minorEastAsia" w:eastAsiaTheme="minorEastAsia" w:hAnsiTheme="minorEastAsia" w:cs="宋体"/>
          <w:spacing w:val="1"/>
          <w:sz w:val="24"/>
          <w:szCs w:val="24"/>
        </w:rPr>
        <w:t>根据货物的质量状况以及甲方所遭受的损失，经过甲方与乙方商定降低货物的价格。</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bookmarkStart w:id="427" w:name="(3)乙方应在接到甲方通知后七天内负责采用符合合同规定的规格、质量和性能要求的新"/>
      <w:bookmarkEnd w:id="427"/>
      <w:r w:rsidRPr="00FA7D63">
        <w:rPr>
          <w:rFonts w:asciiTheme="minorEastAsia" w:eastAsiaTheme="minorEastAsia" w:hAnsiTheme="minorEastAsia" w:cs="宋体" w:hint="eastAsia"/>
          <w:spacing w:val="1"/>
          <w:sz w:val="24"/>
          <w:szCs w:val="24"/>
        </w:rPr>
        <w:t>（3）</w:t>
      </w:r>
      <w:r w:rsidRPr="00FA7D63">
        <w:rPr>
          <w:rFonts w:asciiTheme="minorEastAsia" w:eastAsiaTheme="minorEastAsia" w:hAnsiTheme="minorEastAsia" w:cs="宋体"/>
          <w:spacing w:val="1"/>
          <w:sz w:val="24"/>
          <w:szCs w:val="24"/>
        </w:rPr>
        <w:t>乙方应在接到甲方通知后七天内负责采用符合合同规定的规格、质量和性能要求的新零件、部件和设备来更换有缺陷的部分或修补缺陷部分，其费用由乙方负担。同时，乙方应在约定的质量保证</w:t>
      </w:r>
      <w:proofErr w:type="gramStart"/>
      <w:r w:rsidRPr="00FA7D63">
        <w:rPr>
          <w:rFonts w:asciiTheme="minorEastAsia" w:eastAsiaTheme="minorEastAsia" w:hAnsiTheme="minorEastAsia" w:cs="宋体"/>
          <w:spacing w:val="1"/>
          <w:sz w:val="24"/>
          <w:szCs w:val="24"/>
        </w:rPr>
        <w:t>期基础</w:t>
      </w:r>
      <w:proofErr w:type="gramEnd"/>
      <w:r w:rsidRPr="00FA7D63">
        <w:rPr>
          <w:rFonts w:asciiTheme="minorEastAsia" w:eastAsiaTheme="minorEastAsia" w:hAnsiTheme="minorEastAsia" w:cs="宋体"/>
          <w:spacing w:val="1"/>
          <w:sz w:val="24"/>
          <w:szCs w:val="24"/>
        </w:rPr>
        <w:t>上相应延长修补和/或更换件的质量保证期。</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rsidR="00235535" w:rsidRPr="00FA7D63" w:rsidRDefault="00250C7E">
      <w:pPr>
        <w:spacing w:before="27"/>
        <w:ind w:left="6" w:rightChars="17" w:right="36" w:firstLineChars="199" w:firstLine="479"/>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五</w:t>
      </w:r>
      <w:r w:rsidRPr="00FA7D63">
        <w:rPr>
          <w:rFonts w:asciiTheme="minorEastAsia" w:eastAsiaTheme="minorEastAsia" w:hAnsiTheme="minorEastAsia" w:cs="宋体"/>
          <w:b/>
          <w:bCs/>
          <w:sz w:val="24"/>
          <w:szCs w:val="24"/>
        </w:rPr>
        <w:t>条：履约延误</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1、乙方应按照《合同》规定的时间、地点交货和提供服务。</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spacing w:val="1"/>
          <w:sz w:val="24"/>
          <w:szCs w:val="24"/>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rsidR="00235535" w:rsidRPr="00FA7D63" w:rsidRDefault="00250C7E" w:rsidP="004D11D1">
      <w:pPr>
        <w:spacing w:before="26" w:line="309" w:lineRule="auto"/>
        <w:ind w:left="6" w:rightChars="17" w:right="36" w:firstLineChars="199" w:firstLine="482"/>
        <w:jc w:val="left"/>
        <w:rPr>
          <w:rFonts w:asciiTheme="minorEastAsia" w:eastAsiaTheme="minorEastAsia" w:hAnsiTheme="minorEastAsia" w:cs="宋体"/>
          <w:spacing w:val="1"/>
          <w:sz w:val="24"/>
          <w:szCs w:val="24"/>
        </w:rPr>
      </w:pPr>
      <w:r w:rsidRPr="00FA7D63">
        <w:rPr>
          <w:rFonts w:asciiTheme="minorEastAsia" w:eastAsiaTheme="minorEastAsia" w:hAnsiTheme="minorEastAsia" w:cs="宋体" w:hint="eastAsia"/>
          <w:spacing w:val="1"/>
          <w:sz w:val="24"/>
          <w:szCs w:val="24"/>
        </w:rPr>
        <w:t>3、如乙方无正当理由而拖延交货，经协商无效，甲方有权追究乙方的违约责任。延期交货违约责任按每延期一天支付违约金1000元处理，如果超出合同规定期限15 天</w:t>
      </w:r>
      <w:proofErr w:type="gramStart"/>
      <w:r w:rsidRPr="00FA7D63">
        <w:rPr>
          <w:rFonts w:asciiTheme="minorEastAsia" w:eastAsiaTheme="minorEastAsia" w:hAnsiTheme="minorEastAsia" w:cs="宋体" w:hint="eastAsia"/>
          <w:spacing w:val="1"/>
          <w:sz w:val="24"/>
          <w:szCs w:val="24"/>
        </w:rPr>
        <w:t>应不能</w:t>
      </w:r>
      <w:proofErr w:type="gramEnd"/>
      <w:r w:rsidRPr="00FA7D63">
        <w:rPr>
          <w:rFonts w:asciiTheme="minorEastAsia" w:eastAsiaTheme="minorEastAsia" w:hAnsiTheme="minorEastAsia" w:cs="宋体" w:hint="eastAsia"/>
          <w:spacing w:val="1"/>
          <w:sz w:val="24"/>
          <w:szCs w:val="24"/>
        </w:rPr>
        <w:t>供货，则甲方可以终止合同，并收取乙方合同总价 5%的违约金。如造成损失超过违约金的，超过部分由乙方继续承担赔偿责任。</w:t>
      </w:r>
    </w:p>
    <w:p w:rsidR="00235535" w:rsidRPr="00FA7D63" w:rsidRDefault="00250C7E">
      <w:pPr>
        <w:spacing w:before="26" w:line="309"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六</w:t>
      </w:r>
      <w:r w:rsidRPr="00FA7D63">
        <w:rPr>
          <w:rFonts w:asciiTheme="minorEastAsia" w:eastAsiaTheme="minorEastAsia" w:hAnsiTheme="minorEastAsia" w:cs="宋体"/>
          <w:b/>
          <w:bCs/>
          <w:sz w:val="24"/>
          <w:szCs w:val="24"/>
        </w:rPr>
        <w:t>条：不可抗力</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rPr>
      </w:pPr>
      <w:r w:rsidRPr="00FA7D63">
        <w:rPr>
          <w:rFonts w:asciiTheme="minorEastAsia" w:eastAsiaTheme="minorEastAsia" w:hAnsiTheme="minorEastAsia"/>
          <w:spacing w:val="1"/>
        </w:rPr>
        <w:t>1、合同履行期内，如果合同各方因不可抗力而导致合同实施延误或不能履行</w:t>
      </w:r>
      <w:r w:rsidRPr="00FA7D63">
        <w:rPr>
          <w:rFonts w:asciiTheme="minorEastAsia" w:eastAsiaTheme="minorEastAsia" w:hAnsiTheme="minorEastAsia"/>
        </w:rPr>
        <w:t>合同义务的话，不应该承担误期赔偿或不能履行合同义务的责任。</w:t>
      </w:r>
    </w:p>
    <w:p w:rsidR="00235535" w:rsidRPr="00FA7D63" w:rsidRDefault="00250C7E" w:rsidP="004D11D1">
      <w:pPr>
        <w:spacing w:before="38" w:line="301" w:lineRule="auto"/>
        <w:ind w:left="6" w:rightChars="17" w:right="36" w:firstLineChars="199" w:firstLine="482"/>
        <w:jc w:val="left"/>
        <w:rPr>
          <w:rFonts w:asciiTheme="minorEastAsia" w:eastAsiaTheme="minorEastAsia" w:hAnsiTheme="minorEastAsia" w:cs="宋体"/>
          <w:sz w:val="24"/>
          <w:szCs w:val="24"/>
        </w:rPr>
      </w:pPr>
      <w:r w:rsidRPr="00FA7D63">
        <w:rPr>
          <w:rFonts w:asciiTheme="minorEastAsia" w:eastAsiaTheme="minorEastAsia" w:hAnsiTheme="minorEastAsia"/>
          <w:spacing w:val="1"/>
          <w:sz w:val="24"/>
          <w:szCs w:val="24"/>
        </w:rPr>
        <w:t>2</w:t>
      </w:r>
      <w:r w:rsidRPr="00FA7D63">
        <w:rPr>
          <w:rFonts w:asciiTheme="minorEastAsia" w:eastAsiaTheme="minorEastAsia" w:hAnsiTheme="minorEastAsia" w:cs="宋体"/>
          <w:spacing w:val="1"/>
          <w:sz w:val="24"/>
          <w:szCs w:val="24"/>
        </w:rPr>
        <w:t>、本条所述的“不可抗力”系指那些双方不可预见、不可避免、不可克服的</w:t>
      </w:r>
      <w:r w:rsidRPr="00FA7D63">
        <w:rPr>
          <w:rFonts w:asciiTheme="minorEastAsia" w:eastAsiaTheme="minorEastAsia" w:hAnsiTheme="minorEastAsia" w:cs="宋体"/>
          <w:sz w:val="24"/>
          <w:szCs w:val="24"/>
        </w:rPr>
        <w:t>事件，但不包括双方的违约或疏忽。这些事件包括但不限于：战争、严重火灾、洪水、台风、地震、国家政策的重大变化，以及双方商定的其他事件。</w:t>
      </w:r>
    </w:p>
    <w:p w:rsidR="00235535" w:rsidRPr="00FA7D63" w:rsidRDefault="00250C7E" w:rsidP="004D11D1">
      <w:pPr>
        <w:spacing w:before="30" w:line="304"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sz w:val="24"/>
          <w:szCs w:val="24"/>
        </w:rPr>
        <w:t>3</w:t>
      </w:r>
      <w:r w:rsidRPr="00FA7D63">
        <w:rPr>
          <w:rFonts w:asciiTheme="minorEastAsia" w:eastAsiaTheme="minorEastAsia" w:hAnsiTheme="minorEastAsia" w:cs="宋体"/>
          <w:spacing w:val="-60"/>
          <w:sz w:val="24"/>
          <w:szCs w:val="24"/>
        </w:rPr>
        <w:t>、</w:t>
      </w:r>
      <w:r w:rsidRPr="00FA7D63">
        <w:rPr>
          <w:rFonts w:asciiTheme="minorEastAsia" w:eastAsiaTheme="minorEastAsia" w:hAnsiTheme="minorEastAsia" w:cs="宋体"/>
          <w:sz w:val="24"/>
          <w:szCs w:val="24"/>
        </w:rPr>
        <w:t>在不可抗力事件发生后</w:t>
      </w:r>
      <w:r w:rsidRPr="00FA7D63">
        <w:rPr>
          <w:rFonts w:asciiTheme="minorEastAsia" w:eastAsiaTheme="minorEastAsia" w:hAnsiTheme="minorEastAsia" w:cs="宋体"/>
          <w:spacing w:val="-60"/>
          <w:sz w:val="24"/>
          <w:szCs w:val="24"/>
        </w:rPr>
        <w:t>，</w:t>
      </w:r>
      <w:r w:rsidRPr="00FA7D63">
        <w:rPr>
          <w:rFonts w:asciiTheme="minorEastAsia" w:eastAsiaTheme="minorEastAsia" w:hAnsiTheme="minorEastAsia" w:cs="宋体"/>
          <w:sz w:val="24"/>
          <w:szCs w:val="24"/>
        </w:rPr>
        <w:t>当事方应尽快以书面形式将不可抗力的情况和原因通知对方。</w:t>
      </w:r>
      <w:r w:rsidRPr="00FA7D63">
        <w:rPr>
          <w:rFonts w:asciiTheme="minorEastAsia" w:eastAsiaTheme="minorEastAsia" w:hAnsiTheme="minorEastAsia" w:cs="宋体"/>
          <w:sz w:val="24"/>
          <w:szCs w:val="24"/>
        </w:rPr>
        <w:lastRenderedPageBreak/>
        <w:t>合同各方应尽可能继续履行合同义务，并积极寻求采取合理的措施履行不受不可抗力影响的其他事项。合同各方应通过友好协商在合理的时间内达成进一步履行合同。</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pacing w:val="28"/>
          <w:w w:val="99"/>
          <w:sz w:val="24"/>
          <w:szCs w:val="24"/>
        </w:rPr>
      </w:pPr>
      <w:r w:rsidRPr="00FA7D63">
        <w:rPr>
          <w:rFonts w:asciiTheme="minorEastAsia" w:eastAsiaTheme="minorEastAsia" w:hAnsiTheme="minorEastAsia" w:cs="宋体"/>
          <w:b/>
          <w:bCs/>
          <w:sz w:val="24"/>
          <w:szCs w:val="24"/>
        </w:rPr>
        <w:t>第十</w:t>
      </w:r>
      <w:r w:rsidRPr="00FA7D63">
        <w:rPr>
          <w:rFonts w:asciiTheme="minorEastAsia" w:eastAsiaTheme="minorEastAsia" w:hAnsiTheme="minorEastAsia" w:cs="宋体" w:hint="eastAsia"/>
          <w:b/>
          <w:bCs/>
          <w:sz w:val="24"/>
          <w:szCs w:val="24"/>
        </w:rPr>
        <w:t>七</w:t>
      </w:r>
      <w:r w:rsidRPr="00FA7D63">
        <w:rPr>
          <w:rFonts w:asciiTheme="minorEastAsia" w:eastAsiaTheme="minorEastAsia" w:hAnsiTheme="minorEastAsia" w:cs="宋体"/>
          <w:b/>
          <w:bCs/>
          <w:sz w:val="24"/>
          <w:szCs w:val="24"/>
        </w:rPr>
        <w:t>条：</w:t>
      </w:r>
      <w:r w:rsidRPr="00FA7D63">
        <w:rPr>
          <w:rFonts w:asciiTheme="minorEastAsia" w:eastAsiaTheme="minorEastAsia" w:hAnsiTheme="minorEastAsia" w:cs="宋体" w:hint="eastAsia"/>
          <w:b/>
          <w:bCs/>
          <w:sz w:val="24"/>
          <w:szCs w:val="24"/>
        </w:rPr>
        <w:t>甲乙双方的权利和义务</w:t>
      </w:r>
    </w:p>
    <w:p w:rsidR="00235535" w:rsidRPr="00FA7D63" w:rsidRDefault="00250C7E">
      <w:pPr>
        <w:spacing w:line="360" w:lineRule="auto"/>
        <w:ind w:firstLineChars="200" w:firstLine="480"/>
        <w:rPr>
          <w:sz w:val="24"/>
          <w:szCs w:val="24"/>
        </w:rPr>
      </w:pPr>
      <w:r w:rsidRPr="00FA7D63">
        <w:rPr>
          <w:rFonts w:hint="eastAsia"/>
          <w:sz w:val="24"/>
          <w:szCs w:val="24"/>
        </w:rPr>
        <w:t>甲方的权利和义务</w:t>
      </w:r>
    </w:p>
    <w:p w:rsidR="00235535" w:rsidRPr="00FA7D63" w:rsidRDefault="00250C7E">
      <w:pPr>
        <w:spacing w:line="360" w:lineRule="auto"/>
        <w:ind w:firstLineChars="200" w:firstLine="480"/>
        <w:rPr>
          <w:sz w:val="24"/>
          <w:szCs w:val="24"/>
        </w:rPr>
      </w:pPr>
      <w:r w:rsidRPr="00FA7D63">
        <w:rPr>
          <w:sz w:val="24"/>
          <w:szCs w:val="24"/>
        </w:rPr>
        <w:t>在符合法律、法规、规章、行政规范性文件和相关政策规定以及在甲方职权范围内，甲方应当履行以下义务：</w:t>
      </w:r>
    </w:p>
    <w:p w:rsidR="00235535" w:rsidRPr="00FA7D63" w:rsidRDefault="00250C7E">
      <w:pPr>
        <w:spacing w:line="360" w:lineRule="auto"/>
        <w:ind w:firstLineChars="200" w:firstLine="480"/>
        <w:rPr>
          <w:sz w:val="24"/>
          <w:szCs w:val="24"/>
        </w:rPr>
      </w:pPr>
      <w:bookmarkStart w:id="428" w:name="(1)指导乙方建立健全企业管理制度。企业管理制度应包括经营、安全、服务、人员、机"/>
      <w:bookmarkEnd w:id="428"/>
      <w:r w:rsidRPr="00FA7D63">
        <w:rPr>
          <w:rFonts w:hint="eastAsia"/>
          <w:sz w:val="24"/>
          <w:szCs w:val="24"/>
        </w:rPr>
        <w:t>（</w:t>
      </w:r>
      <w:r w:rsidRPr="00FA7D63">
        <w:rPr>
          <w:rFonts w:hint="eastAsia"/>
          <w:sz w:val="24"/>
          <w:szCs w:val="24"/>
        </w:rPr>
        <w:t>1</w:t>
      </w:r>
      <w:r w:rsidRPr="00FA7D63">
        <w:rPr>
          <w:rFonts w:hint="eastAsia"/>
          <w:sz w:val="24"/>
          <w:szCs w:val="24"/>
        </w:rPr>
        <w:t>）</w:t>
      </w:r>
      <w:r w:rsidRPr="00FA7D63">
        <w:rPr>
          <w:sz w:val="24"/>
          <w:szCs w:val="24"/>
        </w:rPr>
        <w:t>指导乙方建立健全企业管理制度。企业管理制度应包括经营、安全、服务、人员、机构等管理制度。</w:t>
      </w:r>
    </w:p>
    <w:p w:rsidR="00235535" w:rsidRPr="00FA7D63" w:rsidRDefault="00250C7E">
      <w:pPr>
        <w:spacing w:line="360" w:lineRule="auto"/>
        <w:ind w:firstLineChars="200" w:firstLine="480"/>
        <w:rPr>
          <w:sz w:val="24"/>
          <w:szCs w:val="24"/>
        </w:rPr>
      </w:pPr>
      <w:bookmarkStart w:id="429" w:name="(2)指导乙方处理突发事件。在乙方发生突发事件时，甲方应当积极帮助乙方协调相关部"/>
      <w:bookmarkEnd w:id="429"/>
      <w:r w:rsidRPr="00FA7D63">
        <w:rPr>
          <w:rFonts w:hint="eastAsia"/>
          <w:sz w:val="24"/>
          <w:szCs w:val="24"/>
        </w:rPr>
        <w:t>（</w:t>
      </w:r>
      <w:r w:rsidRPr="00FA7D63">
        <w:rPr>
          <w:rFonts w:hint="eastAsia"/>
          <w:sz w:val="24"/>
          <w:szCs w:val="24"/>
        </w:rPr>
        <w:t>2</w:t>
      </w:r>
      <w:r w:rsidRPr="00FA7D63">
        <w:rPr>
          <w:rFonts w:hint="eastAsia"/>
          <w:sz w:val="24"/>
          <w:szCs w:val="24"/>
        </w:rPr>
        <w:t>）</w:t>
      </w:r>
      <w:r w:rsidRPr="00FA7D63">
        <w:rPr>
          <w:sz w:val="24"/>
          <w:szCs w:val="24"/>
        </w:rPr>
        <w:t>指导乙方处理突发事件。在乙方发生突发事件时，甲方应当积极帮助乙方协调相关部门，并在部门职责范围内予以支持。</w:t>
      </w:r>
    </w:p>
    <w:p w:rsidR="00235535" w:rsidRPr="00FA7D63" w:rsidRDefault="00250C7E">
      <w:pPr>
        <w:spacing w:line="360" w:lineRule="auto"/>
        <w:ind w:firstLineChars="200" w:firstLine="480"/>
        <w:rPr>
          <w:sz w:val="24"/>
          <w:szCs w:val="24"/>
        </w:rPr>
      </w:pPr>
      <w:bookmarkStart w:id="430" w:name="(3)在项目实施过程中，根据乙方的书面要求，甲方应在合理时间内对乙方书面提交的事"/>
      <w:bookmarkEnd w:id="430"/>
      <w:r w:rsidRPr="00FA7D63">
        <w:rPr>
          <w:rFonts w:hint="eastAsia"/>
          <w:sz w:val="24"/>
          <w:szCs w:val="24"/>
        </w:rPr>
        <w:t>（</w:t>
      </w:r>
      <w:r w:rsidRPr="00FA7D63">
        <w:rPr>
          <w:rFonts w:hint="eastAsia"/>
          <w:sz w:val="24"/>
          <w:szCs w:val="24"/>
        </w:rPr>
        <w:t>3</w:t>
      </w:r>
      <w:r w:rsidRPr="00FA7D63">
        <w:rPr>
          <w:rFonts w:hint="eastAsia"/>
          <w:sz w:val="24"/>
          <w:szCs w:val="24"/>
        </w:rPr>
        <w:t>）</w:t>
      </w:r>
      <w:r w:rsidRPr="00FA7D63">
        <w:rPr>
          <w:sz w:val="24"/>
          <w:szCs w:val="24"/>
        </w:rPr>
        <w:t>在项目实施过程中，根据乙方的书面要求，甲方应在合理时间内对乙方书面提交的事宜</w:t>
      </w:r>
      <w:proofErr w:type="gramStart"/>
      <w:r w:rsidRPr="00FA7D63">
        <w:rPr>
          <w:sz w:val="24"/>
          <w:szCs w:val="24"/>
        </w:rPr>
        <w:t>作出</w:t>
      </w:r>
      <w:proofErr w:type="gramEnd"/>
      <w:r w:rsidRPr="00FA7D63">
        <w:rPr>
          <w:sz w:val="24"/>
          <w:szCs w:val="24"/>
        </w:rPr>
        <w:t>书面答复。</w:t>
      </w:r>
    </w:p>
    <w:p w:rsidR="00235535" w:rsidRPr="00FA7D63" w:rsidRDefault="00250C7E">
      <w:pPr>
        <w:spacing w:line="360" w:lineRule="auto"/>
        <w:ind w:firstLineChars="200" w:firstLine="480"/>
        <w:rPr>
          <w:sz w:val="24"/>
          <w:szCs w:val="24"/>
        </w:rPr>
      </w:pPr>
      <w:bookmarkStart w:id="431" w:name="(4)甲方应在其实施本合同的全部工作中，遵守与本合同有关的法律、法规和规章。按合"/>
      <w:bookmarkEnd w:id="431"/>
      <w:r w:rsidRPr="00FA7D63">
        <w:rPr>
          <w:rFonts w:hint="eastAsia"/>
          <w:sz w:val="24"/>
          <w:szCs w:val="24"/>
        </w:rPr>
        <w:t>（</w:t>
      </w:r>
      <w:r w:rsidRPr="00FA7D63">
        <w:rPr>
          <w:rFonts w:hint="eastAsia"/>
          <w:sz w:val="24"/>
          <w:szCs w:val="24"/>
        </w:rPr>
        <w:t>4</w:t>
      </w:r>
      <w:r w:rsidRPr="00FA7D63">
        <w:rPr>
          <w:rFonts w:hint="eastAsia"/>
          <w:sz w:val="24"/>
          <w:szCs w:val="24"/>
        </w:rPr>
        <w:t>）</w:t>
      </w:r>
      <w:r w:rsidRPr="00FA7D63">
        <w:rPr>
          <w:sz w:val="24"/>
          <w:szCs w:val="24"/>
        </w:rPr>
        <w:t>甲方应在其实施本合同的全部工作中，遵守与本合同有关的法律、法规和规章。按合同有关规定及时向乙方支付合同价款</w:t>
      </w:r>
      <w:r w:rsidRPr="00FA7D63">
        <w:rPr>
          <w:rFonts w:hint="eastAsia"/>
          <w:sz w:val="24"/>
          <w:szCs w:val="24"/>
        </w:rPr>
        <w:t>。</w:t>
      </w:r>
    </w:p>
    <w:p w:rsidR="00235535" w:rsidRPr="00FA7D63" w:rsidRDefault="00250C7E">
      <w:pPr>
        <w:spacing w:line="360" w:lineRule="auto"/>
        <w:ind w:firstLineChars="200" w:firstLine="480"/>
        <w:rPr>
          <w:sz w:val="24"/>
          <w:szCs w:val="24"/>
        </w:rPr>
      </w:pPr>
      <w:r w:rsidRPr="00FA7D63">
        <w:rPr>
          <w:rFonts w:hint="eastAsia"/>
          <w:sz w:val="24"/>
          <w:szCs w:val="24"/>
        </w:rPr>
        <w:t>乙方的权利和义务</w:t>
      </w:r>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w:t>
      </w:r>
      <w:r w:rsidRPr="00FA7D63">
        <w:rPr>
          <w:rFonts w:hint="eastAsia"/>
          <w:sz w:val="24"/>
          <w:szCs w:val="24"/>
        </w:rPr>
        <w:t>）</w:t>
      </w:r>
      <w:r w:rsidRPr="00FA7D63">
        <w:rPr>
          <w:sz w:val="24"/>
          <w:szCs w:val="24"/>
        </w:rPr>
        <w:t>乙方应提供符合国家规定、招标文件及投标文件承诺的产品质量、配置。</w:t>
      </w:r>
    </w:p>
    <w:p w:rsidR="00235535" w:rsidRPr="00FA7D63" w:rsidRDefault="00250C7E">
      <w:pPr>
        <w:spacing w:line="360" w:lineRule="auto"/>
        <w:ind w:firstLineChars="200" w:firstLine="480"/>
        <w:rPr>
          <w:sz w:val="24"/>
          <w:szCs w:val="24"/>
        </w:rPr>
      </w:pPr>
      <w:bookmarkStart w:id="432" w:name="(2)乙方应按承诺的时间供货、维修或提供其他服务。"/>
      <w:bookmarkEnd w:id="432"/>
      <w:r w:rsidRPr="00FA7D63">
        <w:rPr>
          <w:rFonts w:hint="eastAsia"/>
          <w:sz w:val="24"/>
          <w:szCs w:val="24"/>
        </w:rPr>
        <w:t>（</w:t>
      </w:r>
      <w:r w:rsidRPr="00FA7D63">
        <w:rPr>
          <w:rFonts w:hint="eastAsia"/>
          <w:sz w:val="24"/>
          <w:szCs w:val="24"/>
        </w:rPr>
        <w:t>2</w:t>
      </w:r>
      <w:r w:rsidRPr="00FA7D63">
        <w:rPr>
          <w:rFonts w:hint="eastAsia"/>
          <w:sz w:val="24"/>
          <w:szCs w:val="24"/>
        </w:rPr>
        <w:t>）</w:t>
      </w:r>
      <w:r w:rsidRPr="00FA7D63">
        <w:rPr>
          <w:sz w:val="24"/>
          <w:szCs w:val="24"/>
        </w:rPr>
        <w:t>乙方应按承诺的时间供货、维修或提供其他服务。</w:t>
      </w:r>
    </w:p>
    <w:p w:rsidR="00235535" w:rsidRPr="00FA7D63" w:rsidRDefault="00250C7E">
      <w:pPr>
        <w:spacing w:line="360" w:lineRule="auto"/>
        <w:ind w:firstLineChars="200" w:firstLine="480"/>
        <w:rPr>
          <w:sz w:val="24"/>
          <w:szCs w:val="24"/>
        </w:rPr>
      </w:pPr>
      <w:bookmarkStart w:id="433" w:name="(3)乙方应按承诺的价格或优惠率签订合同并供货。"/>
      <w:bookmarkEnd w:id="433"/>
      <w:r w:rsidRPr="00FA7D63">
        <w:rPr>
          <w:rFonts w:hint="eastAsia"/>
          <w:sz w:val="24"/>
          <w:szCs w:val="24"/>
        </w:rPr>
        <w:t>（</w:t>
      </w:r>
      <w:r w:rsidRPr="00FA7D63">
        <w:rPr>
          <w:rFonts w:hint="eastAsia"/>
          <w:sz w:val="24"/>
          <w:szCs w:val="24"/>
        </w:rPr>
        <w:t>3</w:t>
      </w:r>
      <w:r w:rsidRPr="00FA7D63">
        <w:rPr>
          <w:rFonts w:hint="eastAsia"/>
          <w:sz w:val="24"/>
          <w:szCs w:val="24"/>
        </w:rPr>
        <w:t>）</w:t>
      </w:r>
      <w:r w:rsidRPr="00FA7D63">
        <w:rPr>
          <w:sz w:val="24"/>
          <w:szCs w:val="24"/>
        </w:rPr>
        <w:t>乙方应按承诺的价格或优惠</w:t>
      </w:r>
      <w:proofErr w:type="gramStart"/>
      <w:r w:rsidRPr="00FA7D63">
        <w:rPr>
          <w:sz w:val="24"/>
          <w:szCs w:val="24"/>
        </w:rPr>
        <w:t>率签订</w:t>
      </w:r>
      <w:proofErr w:type="gramEnd"/>
      <w:r w:rsidRPr="00FA7D63">
        <w:rPr>
          <w:sz w:val="24"/>
          <w:szCs w:val="24"/>
        </w:rPr>
        <w:t>合同并供货。</w:t>
      </w:r>
    </w:p>
    <w:p w:rsidR="00235535" w:rsidRPr="00FA7D63" w:rsidRDefault="00250C7E">
      <w:pPr>
        <w:spacing w:line="360" w:lineRule="auto"/>
        <w:ind w:firstLineChars="200" w:firstLine="480"/>
        <w:rPr>
          <w:sz w:val="24"/>
          <w:szCs w:val="24"/>
        </w:rPr>
      </w:pPr>
      <w:bookmarkStart w:id="434" w:name="(4)在项目服务期间，停车点位出现相关配套设施破损，乙方需及时免费维修或更换。"/>
      <w:bookmarkEnd w:id="434"/>
      <w:r w:rsidRPr="00FA7D63">
        <w:rPr>
          <w:rFonts w:hint="eastAsia"/>
          <w:sz w:val="24"/>
          <w:szCs w:val="24"/>
        </w:rPr>
        <w:t>（</w:t>
      </w:r>
      <w:r w:rsidRPr="00FA7D63">
        <w:rPr>
          <w:rFonts w:hint="eastAsia"/>
          <w:sz w:val="24"/>
          <w:szCs w:val="24"/>
        </w:rPr>
        <w:t>4</w:t>
      </w:r>
      <w:r w:rsidRPr="00FA7D63">
        <w:rPr>
          <w:rFonts w:hint="eastAsia"/>
          <w:sz w:val="24"/>
          <w:szCs w:val="24"/>
        </w:rPr>
        <w:t>）</w:t>
      </w:r>
      <w:r w:rsidRPr="00FA7D63">
        <w:rPr>
          <w:sz w:val="24"/>
          <w:szCs w:val="24"/>
        </w:rPr>
        <w:t>在项目服务期间，停车点位出现相关配套设施破损，乙方需及时免费维修或更换。</w:t>
      </w:r>
    </w:p>
    <w:p w:rsidR="00235535" w:rsidRPr="00FA7D63" w:rsidRDefault="00250C7E">
      <w:pPr>
        <w:spacing w:line="360" w:lineRule="auto"/>
        <w:ind w:firstLineChars="200" w:firstLine="480"/>
        <w:rPr>
          <w:sz w:val="24"/>
          <w:szCs w:val="24"/>
        </w:rPr>
      </w:pPr>
      <w:bookmarkStart w:id="435" w:name="(5)加强对车辆保养维护和检测，建立和实施车辆安全定期检测制度。维护、保养、检测"/>
      <w:bookmarkEnd w:id="435"/>
      <w:r w:rsidRPr="00FA7D63">
        <w:rPr>
          <w:rFonts w:hint="eastAsia"/>
          <w:sz w:val="24"/>
          <w:szCs w:val="24"/>
        </w:rPr>
        <w:t>（</w:t>
      </w:r>
      <w:r w:rsidRPr="00FA7D63">
        <w:rPr>
          <w:rFonts w:hint="eastAsia"/>
          <w:sz w:val="24"/>
          <w:szCs w:val="24"/>
        </w:rPr>
        <w:t>5</w:t>
      </w:r>
      <w:r w:rsidRPr="00FA7D63">
        <w:rPr>
          <w:rFonts w:hint="eastAsia"/>
          <w:sz w:val="24"/>
          <w:szCs w:val="24"/>
        </w:rPr>
        <w:t>）</w:t>
      </w:r>
      <w:r w:rsidRPr="00FA7D63">
        <w:rPr>
          <w:sz w:val="24"/>
          <w:szCs w:val="24"/>
        </w:rPr>
        <w:t>加强对车辆保养维护和检测，建立和实施车辆安全定期检测制度。维护、保养、检测应当做好记录，并由有关人员签字。</w:t>
      </w:r>
    </w:p>
    <w:p w:rsidR="00235535" w:rsidRPr="00FA7D63" w:rsidRDefault="00250C7E">
      <w:pPr>
        <w:spacing w:line="360" w:lineRule="auto"/>
        <w:ind w:firstLineChars="200" w:firstLine="480"/>
        <w:rPr>
          <w:sz w:val="24"/>
          <w:szCs w:val="24"/>
        </w:rPr>
      </w:pPr>
      <w:bookmarkStart w:id="436" w:name="(6)按规定为车辆投保，险种包括但不仅限于非机动车第三者责任保险、车上人员责任险"/>
      <w:bookmarkEnd w:id="436"/>
      <w:r w:rsidRPr="00FA7D63">
        <w:rPr>
          <w:rFonts w:hint="eastAsia"/>
          <w:sz w:val="24"/>
          <w:szCs w:val="24"/>
        </w:rPr>
        <w:t>（</w:t>
      </w:r>
      <w:r w:rsidRPr="00FA7D63">
        <w:rPr>
          <w:rFonts w:hint="eastAsia"/>
          <w:sz w:val="24"/>
          <w:szCs w:val="24"/>
        </w:rPr>
        <w:t>6</w:t>
      </w:r>
      <w:r w:rsidRPr="00FA7D63">
        <w:rPr>
          <w:rFonts w:hint="eastAsia"/>
          <w:sz w:val="24"/>
          <w:szCs w:val="24"/>
        </w:rPr>
        <w:t>）</w:t>
      </w:r>
      <w:r w:rsidRPr="00FA7D63">
        <w:rPr>
          <w:sz w:val="24"/>
          <w:szCs w:val="24"/>
        </w:rPr>
        <w:t>按规定为车辆投保，险种包括但不仅限于非机动车第三者责任保险、车上人员责任险等。</w:t>
      </w:r>
    </w:p>
    <w:p w:rsidR="00235535" w:rsidRPr="00FA7D63" w:rsidRDefault="00250C7E">
      <w:pPr>
        <w:spacing w:line="360" w:lineRule="auto"/>
        <w:ind w:firstLineChars="200" w:firstLine="480"/>
        <w:rPr>
          <w:sz w:val="24"/>
          <w:szCs w:val="24"/>
        </w:rPr>
      </w:pPr>
      <w:bookmarkStart w:id="437" w:name="(7)按照投标文件承诺配置专门的运营服务人员，向甲方提交书面说明材料、相关证明（"/>
      <w:bookmarkEnd w:id="437"/>
      <w:r w:rsidRPr="00FA7D63">
        <w:rPr>
          <w:rFonts w:hint="eastAsia"/>
          <w:sz w:val="24"/>
          <w:szCs w:val="24"/>
        </w:rPr>
        <w:t>（</w:t>
      </w:r>
      <w:r w:rsidRPr="00FA7D63">
        <w:rPr>
          <w:rFonts w:hint="eastAsia"/>
          <w:sz w:val="24"/>
          <w:szCs w:val="24"/>
        </w:rPr>
        <w:t>7</w:t>
      </w:r>
      <w:r w:rsidRPr="00FA7D63">
        <w:rPr>
          <w:rFonts w:hint="eastAsia"/>
          <w:sz w:val="24"/>
          <w:szCs w:val="24"/>
        </w:rPr>
        <w:t>）</w:t>
      </w:r>
      <w:r w:rsidRPr="00FA7D63">
        <w:rPr>
          <w:sz w:val="24"/>
          <w:szCs w:val="24"/>
        </w:rPr>
        <w:t>按照投标文件承诺配置专门的运营服务人员，向甲方提交书面说明材料、相关证明（包括但不限于现场运</w:t>
      </w:r>
      <w:proofErr w:type="gramStart"/>
      <w:r w:rsidRPr="00FA7D63">
        <w:rPr>
          <w:sz w:val="24"/>
          <w:szCs w:val="24"/>
        </w:rPr>
        <w:t>维管理</w:t>
      </w:r>
      <w:proofErr w:type="gramEnd"/>
      <w:r w:rsidRPr="00FA7D63">
        <w:rPr>
          <w:sz w:val="24"/>
          <w:szCs w:val="24"/>
        </w:rPr>
        <w:t>人员聘用方式、花名册和联系方式等）并接受甲方的检查、核验。</w:t>
      </w:r>
    </w:p>
    <w:p w:rsidR="00235535" w:rsidRPr="00FA7D63" w:rsidRDefault="00250C7E">
      <w:pPr>
        <w:spacing w:line="360" w:lineRule="auto"/>
        <w:ind w:firstLineChars="200" w:firstLine="480"/>
        <w:rPr>
          <w:sz w:val="24"/>
          <w:szCs w:val="24"/>
        </w:rPr>
      </w:pPr>
      <w:bookmarkStart w:id="438" w:name="(8)乙方必须按照温岭市劳动部门的规定，负责教育所属工作人员严守有关安全作业规定"/>
      <w:bookmarkEnd w:id="438"/>
      <w:r w:rsidRPr="00FA7D63">
        <w:rPr>
          <w:rFonts w:hint="eastAsia"/>
          <w:sz w:val="24"/>
          <w:szCs w:val="24"/>
        </w:rPr>
        <w:t>（</w:t>
      </w:r>
      <w:r w:rsidRPr="00FA7D63">
        <w:rPr>
          <w:rFonts w:hint="eastAsia"/>
          <w:sz w:val="24"/>
          <w:szCs w:val="24"/>
        </w:rPr>
        <w:t>8</w:t>
      </w:r>
      <w:r w:rsidRPr="00FA7D63">
        <w:rPr>
          <w:rFonts w:hint="eastAsia"/>
          <w:sz w:val="24"/>
          <w:szCs w:val="24"/>
        </w:rPr>
        <w:t>）</w:t>
      </w:r>
      <w:r w:rsidRPr="00FA7D63">
        <w:rPr>
          <w:sz w:val="24"/>
          <w:szCs w:val="24"/>
        </w:rPr>
        <w:t>乙方必须按照</w:t>
      </w:r>
      <w:r w:rsidRPr="00FA7D63">
        <w:rPr>
          <w:rFonts w:hint="eastAsia"/>
          <w:sz w:val="24"/>
          <w:szCs w:val="24"/>
        </w:rPr>
        <w:t>三门县</w:t>
      </w:r>
      <w:r w:rsidRPr="00FA7D63">
        <w:rPr>
          <w:sz w:val="24"/>
          <w:szCs w:val="24"/>
        </w:rPr>
        <w:t>劳动部门的规定，负责教育所属工作人员严守有关安全作业规定，做好规范操作、文明操作、安全操作，杜绝安全事故、责任事故的发生。一旦发生安全事故和责任事故，其法律责任和经济责任均由乙方自负。甲方也应积极配合，向乙方提供一切方便，并予以支持。</w:t>
      </w:r>
    </w:p>
    <w:p w:rsidR="00235535" w:rsidRPr="00FA7D63" w:rsidRDefault="00250C7E">
      <w:pPr>
        <w:spacing w:line="360" w:lineRule="auto"/>
        <w:ind w:firstLineChars="200" w:firstLine="480"/>
        <w:rPr>
          <w:sz w:val="24"/>
          <w:szCs w:val="24"/>
        </w:rPr>
      </w:pPr>
      <w:bookmarkStart w:id="439" w:name="(9)乙方工作人员在工作中应注意文明礼貌，对人态度和蔼，使用规范语言。"/>
      <w:bookmarkEnd w:id="439"/>
      <w:r w:rsidRPr="00FA7D63">
        <w:rPr>
          <w:rFonts w:hint="eastAsia"/>
          <w:sz w:val="24"/>
          <w:szCs w:val="24"/>
        </w:rPr>
        <w:lastRenderedPageBreak/>
        <w:t>（</w:t>
      </w:r>
      <w:r w:rsidRPr="00FA7D63">
        <w:rPr>
          <w:rFonts w:hint="eastAsia"/>
          <w:sz w:val="24"/>
          <w:szCs w:val="24"/>
        </w:rPr>
        <w:t>9</w:t>
      </w:r>
      <w:r w:rsidRPr="00FA7D63">
        <w:rPr>
          <w:rFonts w:hint="eastAsia"/>
          <w:sz w:val="24"/>
          <w:szCs w:val="24"/>
        </w:rPr>
        <w:t>）</w:t>
      </w:r>
      <w:r w:rsidRPr="00FA7D63">
        <w:rPr>
          <w:sz w:val="24"/>
          <w:szCs w:val="24"/>
        </w:rPr>
        <w:t>乙方工作人员在工作中应注意文明礼貌，对人态度和蔼，使用规范语言。</w:t>
      </w:r>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10</w:t>
      </w:r>
      <w:r w:rsidRPr="00FA7D63">
        <w:rPr>
          <w:rFonts w:hint="eastAsia"/>
          <w:sz w:val="24"/>
          <w:szCs w:val="24"/>
        </w:rPr>
        <w:t>）</w:t>
      </w:r>
      <w:r w:rsidRPr="00FA7D63">
        <w:rPr>
          <w:sz w:val="24"/>
          <w:szCs w:val="24"/>
        </w:rPr>
        <w:t>乙方工作人员在工作中发生事故或违法行为，经查属乙方人员所为时，其后果由乙方单位承担。如在工作中因操作不当，或发现不合格隐患未予及时处理造成责任事故，损失由乙方负责。</w:t>
      </w:r>
      <w:bookmarkStart w:id="440" w:name="(10)乙方工作人员在工作中发生事故或违法行为，经查属乙方人员所为时，其后果由乙"/>
      <w:bookmarkStart w:id="441" w:name="(11)在免费质保期内，乙方所有人员的事故由乙方自行全权负责（乙方应对其员工投保"/>
      <w:bookmarkEnd w:id="440"/>
      <w:bookmarkEnd w:id="441"/>
    </w:p>
    <w:p w:rsidR="00235535" w:rsidRPr="00FA7D63" w:rsidRDefault="00250C7E">
      <w:pPr>
        <w:spacing w:line="360" w:lineRule="auto"/>
        <w:ind w:firstLineChars="200" w:firstLine="480"/>
        <w:rPr>
          <w:sz w:val="24"/>
          <w:szCs w:val="24"/>
        </w:rPr>
      </w:pPr>
      <w:r w:rsidRPr="00FA7D63">
        <w:rPr>
          <w:rFonts w:hint="eastAsia"/>
          <w:sz w:val="24"/>
          <w:szCs w:val="24"/>
        </w:rPr>
        <w:t>（</w:t>
      </w:r>
      <w:r w:rsidRPr="00FA7D63">
        <w:rPr>
          <w:rFonts w:hint="eastAsia"/>
          <w:sz w:val="24"/>
          <w:szCs w:val="24"/>
        </w:rPr>
        <w:t>11</w:t>
      </w:r>
      <w:r w:rsidRPr="00FA7D63">
        <w:rPr>
          <w:rFonts w:hint="eastAsia"/>
          <w:sz w:val="24"/>
          <w:szCs w:val="24"/>
        </w:rPr>
        <w:t>）</w:t>
      </w:r>
      <w:r w:rsidRPr="00FA7D63">
        <w:rPr>
          <w:sz w:val="24"/>
          <w:szCs w:val="24"/>
        </w:rPr>
        <w:t>在免费质保期内，乙方所有人员的事故由乙方自行全权负责（乙方应对其员工投保人身意外险），甲方在乙方工作人员索偿时不承担任何责任。</w:t>
      </w:r>
    </w:p>
    <w:p w:rsidR="00235535" w:rsidRPr="00FA7D63" w:rsidRDefault="00250C7E">
      <w:pPr>
        <w:spacing w:line="360" w:lineRule="auto"/>
        <w:ind w:firstLineChars="200" w:firstLine="480"/>
        <w:rPr>
          <w:sz w:val="24"/>
          <w:szCs w:val="24"/>
        </w:rPr>
      </w:pPr>
      <w:bookmarkStart w:id="442" w:name="(12)按投标文件承诺对仓储运维场地进行装修改造，装修改造后的场地符合消防、安全"/>
      <w:bookmarkEnd w:id="442"/>
      <w:r w:rsidRPr="00FA7D63">
        <w:rPr>
          <w:rFonts w:hint="eastAsia"/>
          <w:sz w:val="24"/>
          <w:szCs w:val="24"/>
        </w:rPr>
        <w:t>（</w:t>
      </w:r>
      <w:r w:rsidRPr="00FA7D63">
        <w:rPr>
          <w:rFonts w:hint="eastAsia"/>
          <w:sz w:val="24"/>
          <w:szCs w:val="24"/>
        </w:rPr>
        <w:t>12</w:t>
      </w:r>
      <w:r w:rsidRPr="00FA7D63">
        <w:rPr>
          <w:rFonts w:hint="eastAsia"/>
          <w:sz w:val="24"/>
          <w:szCs w:val="24"/>
        </w:rPr>
        <w:t>）</w:t>
      </w:r>
      <w:r w:rsidRPr="00FA7D63">
        <w:rPr>
          <w:sz w:val="24"/>
          <w:szCs w:val="24"/>
        </w:rPr>
        <w:t>按投标文件承诺对仓储运维场地进行装修改造，装修改造后的场地符合消防、安全生产、环保等相关法律法规的要求，并通过消防验收。若因乙方原因导致验收不合格的，乙方应积极配合整改，直至验收合格为止，若乙方拒不整改的，甲方可单方面与乙方解除合同，没收全额履约保证金。</w:t>
      </w:r>
    </w:p>
    <w:p w:rsidR="00235535" w:rsidRPr="00FA7D63" w:rsidRDefault="00250C7E">
      <w:pPr>
        <w:spacing w:line="360" w:lineRule="auto"/>
        <w:ind w:firstLineChars="200" w:firstLine="480"/>
        <w:rPr>
          <w:sz w:val="24"/>
          <w:szCs w:val="24"/>
        </w:rPr>
      </w:pPr>
      <w:bookmarkStart w:id="443" w:name="(13)建立和落实网格化管理制度，并配置足够的现场网格管理人员负责网格内车辆停放"/>
      <w:bookmarkEnd w:id="443"/>
      <w:r w:rsidRPr="00FA7D63">
        <w:rPr>
          <w:rFonts w:hint="eastAsia"/>
          <w:sz w:val="24"/>
          <w:szCs w:val="24"/>
        </w:rPr>
        <w:t>（</w:t>
      </w:r>
      <w:r w:rsidRPr="00FA7D63">
        <w:rPr>
          <w:rFonts w:hint="eastAsia"/>
          <w:sz w:val="24"/>
          <w:szCs w:val="24"/>
        </w:rPr>
        <w:t>13</w:t>
      </w:r>
      <w:r w:rsidRPr="00FA7D63">
        <w:rPr>
          <w:rFonts w:hint="eastAsia"/>
          <w:sz w:val="24"/>
          <w:szCs w:val="24"/>
        </w:rPr>
        <w:t>）</w:t>
      </w:r>
      <w:r w:rsidRPr="00FA7D63">
        <w:rPr>
          <w:sz w:val="24"/>
          <w:szCs w:val="24"/>
        </w:rPr>
        <w:t>建立和落实网格化管理制度，并配置足够的现场网格管理人员负责网格内车辆停放秩序管理、车辆故障报修、车辆调度安排等具体现场运</w:t>
      </w:r>
      <w:proofErr w:type="gramStart"/>
      <w:r w:rsidRPr="00FA7D63">
        <w:rPr>
          <w:sz w:val="24"/>
          <w:szCs w:val="24"/>
        </w:rPr>
        <w:t>维管理</w:t>
      </w:r>
      <w:proofErr w:type="gramEnd"/>
      <w:r w:rsidRPr="00FA7D63">
        <w:rPr>
          <w:sz w:val="24"/>
          <w:szCs w:val="24"/>
        </w:rPr>
        <w:t>工作。交通枢纽、轨道站点、重要商圈等热点区域应在高峰期安排专人负责车辆停放秩序管理，避免车辆过度集中影响行人、机动车的正常通行或道路交通安全等。现场网格服务人员应穿着或者佩戴标明单位的服务标志。</w:t>
      </w:r>
    </w:p>
    <w:p w:rsidR="00235535" w:rsidRPr="00FA7D63" w:rsidRDefault="00250C7E">
      <w:pPr>
        <w:spacing w:line="360" w:lineRule="auto"/>
        <w:ind w:firstLineChars="200" w:firstLine="480"/>
        <w:rPr>
          <w:sz w:val="24"/>
          <w:szCs w:val="24"/>
        </w:rPr>
      </w:pPr>
      <w:bookmarkStart w:id="444" w:name="(14)定期做好车辆清洁消毒，对车身张贴违法小广告、虚假二维码等及时进行清除，清"/>
      <w:bookmarkEnd w:id="444"/>
      <w:r w:rsidRPr="00FA7D63">
        <w:rPr>
          <w:rFonts w:hint="eastAsia"/>
          <w:sz w:val="24"/>
          <w:szCs w:val="24"/>
        </w:rPr>
        <w:t>（</w:t>
      </w:r>
      <w:r w:rsidRPr="00FA7D63">
        <w:rPr>
          <w:rFonts w:hint="eastAsia"/>
          <w:sz w:val="24"/>
          <w:szCs w:val="24"/>
        </w:rPr>
        <w:t>14</w:t>
      </w:r>
      <w:r w:rsidRPr="00FA7D63">
        <w:rPr>
          <w:rFonts w:hint="eastAsia"/>
          <w:sz w:val="24"/>
          <w:szCs w:val="24"/>
        </w:rPr>
        <w:t>）</w:t>
      </w:r>
      <w:r w:rsidRPr="00FA7D63">
        <w:rPr>
          <w:sz w:val="24"/>
          <w:szCs w:val="24"/>
        </w:rPr>
        <w:t>定期做好车辆清洁消毒，对车身张贴违法小广告、虚假</w:t>
      </w:r>
      <w:proofErr w:type="gramStart"/>
      <w:r w:rsidRPr="00FA7D63">
        <w:rPr>
          <w:sz w:val="24"/>
          <w:szCs w:val="24"/>
        </w:rPr>
        <w:t>二维码等</w:t>
      </w:r>
      <w:proofErr w:type="gramEnd"/>
      <w:r w:rsidRPr="00FA7D63">
        <w:rPr>
          <w:sz w:val="24"/>
          <w:szCs w:val="24"/>
        </w:rPr>
        <w:t>及时进行清除，清理车身表面污染物，确保车容车貌整洁、卫生、无异味，确保车容车貌整洁。</w:t>
      </w:r>
    </w:p>
    <w:p w:rsidR="00235535" w:rsidRPr="00FA7D63" w:rsidRDefault="00250C7E">
      <w:pPr>
        <w:spacing w:line="360" w:lineRule="auto"/>
        <w:ind w:firstLineChars="200" w:firstLine="480"/>
        <w:rPr>
          <w:sz w:val="24"/>
          <w:szCs w:val="24"/>
        </w:rPr>
      </w:pPr>
      <w:bookmarkStart w:id="445" w:name="(15)按照甲方要求，提供其它与电动自行车运营相关的社会公共服务，包括但不限于重"/>
      <w:bookmarkEnd w:id="445"/>
      <w:r w:rsidRPr="00FA7D63">
        <w:rPr>
          <w:rFonts w:hint="eastAsia"/>
          <w:sz w:val="24"/>
          <w:szCs w:val="24"/>
        </w:rPr>
        <w:t>（</w:t>
      </w:r>
      <w:r w:rsidRPr="00FA7D63">
        <w:rPr>
          <w:rFonts w:hint="eastAsia"/>
          <w:sz w:val="24"/>
          <w:szCs w:val="24"/>
        </w:rPr>
        <w:t>15</w:t>
      </w:r>
      <w:r w:rsidRPr="00FA7D63">
        <w:rPr>
          <w:rFonts w:hint="eastAsia"/>
          <w:sz w:val="24"/>
          <w:szCs w:val="24"/>
        </w:rPr>
        <w:t>）</w:t>
      </w:r>
      <w:r w:rsidRPr="00FA7D63">
        <w:rPr>
          <w:sz w:val="24"/>
          <w:szCs w:val="24"/>
        </w:rPr>
        <w:t>按照甲方要求，提供其它与电动自行车运营相关的社会公共服务，包括但不限于重大活动、重要节假日期间对重点区域和路段落实车辆清理、停放秩序规整等现场秩序保障工作。</w:t>
      </w:r>
    </w:p>
    <w:p w:rsidR="00235535" w:rsidRPr="00FA7D63" w:rsidRDefault="00250C7E">
      <w:pPr>
        <w:spacing w:line="360" w:lineRule="auto"/>
        <w:ind w:firstLineChars="200" w:firstLine="480"/>
        <w:rPr>
          <w:sz w:val="24"/>
          <w:szCs w:val="24"/>
        </w:rPr>
      </w:pPr>
      <w:bookmarkStart w:id="446" w:name="(16)乙方应按甲方要求与其签订保密协议，履行项目实施过程中的保密义务。"/>
      <w:bookmarkEnd w:id="446"/>
      <w:r w:rsidRPr="00FA7D63">
        <w:rPr>
          <w:rFonts w:hint="eastAsia"/>
          <w:sz w:val="24"/>
          <w:szCs w:val="24"/>
        </w:rPr>
        <w:t>（</w:t>
      </w:r>
      <w:r w:rsidRPr="00FA7D63">
        <w:rPr>
          <w:rFonts w:hint="eastAsia"/>
          <w:sz w:val="24"/>
          <w:szCs w:val="24"/>
        </w:rPr>
        <w:t>16</w:t>
      </w:r>
      <w:r w:rsidRPr="00FA7D63">
        <w:rPr>
          <w:rFonts w:hint="eastAsia"/>
          <w:sz w:val="24"/>
          <w:szCs w:val="24"/>
        </w:rPr>
        <w:t>）</w:t>
      </w:r>
      <w:r w:rsidRPr="00FA7D63">
        <w:rPr>
          <w:sz w:val="24"/>
          <w:szCs w:val="24"/>
        </w:rPr>
        <w:t>乙方应按甲方要求与其签订保密协议，履行项目实施过程中的保密义务。</w:t>
      </w:r>
    </w:p>
    <w:p w:rsidR="00235535" w:rsidRPr="00FA7D63" w:rsidRDefault="00250C7E">
      <w:pPr>
        <w:spacing w:before="21"/>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第十八条：代运营服务质量考核验收</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t>甲方单位根据有关标准会同乙方单位对三门县公共单车项目服务内容进行检查考核，具体考核办法</w:t>
      </w:r>
      <w:proofErr w:type="gramStart"/>
      <w:r w:rsidRPr="00FA7D63">
        <w:rPr>
          <w:rFonts w:asciiTheme="minorEastAsia" w:eastAsiaTheme="minorEastAsia" w:hAnsiTheme="minorEastAsia" w:hint="eastAsia"/>
          <w:spacing w:val="1"/>
        </w:rPr>
        <w:t>见合同</w:t>
      </w:r>
      <w:proofErr w:type="gramEnd"/>
      <w:r w:rsidRPr="00FA7D63">
        <w:rPr>
          <w:rFonts w:asciiTheme="minorEastAsia" w:eastAsiaTheme="minorEastAsia" w:hAnsiTheme="minorEastAsia" w:hint="eastAsia"/>
          <w:spacing w:val="1"/>
        </w:rPr>
        <w:t>附件一《三门县公共电单车代运营服务质量考核办法（试行版）》，甲方有权根据考核结果对乙方进行奖惩。</w:t>
      </w:r>
    </w:p>
    <w:p w:rsidR="00235535" w:rsidRPr="00FA7D63" w:rsidRDefault="00250C7E">
      <w:pPr>
        <w:spacing w:before="21"/>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第十九条：违约处理</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spacing w:val="1"/>
        </w:rPr>
        <w:t>1、在甲方对乙方违约而采取的任何补救措施不受影响的情况下，甲方可在下列情况下向乙方发出书面通知书，提出终止部分或全部合同。</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乙方提供的产品质量、配置不符合国家规定和承诺的标准；</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乙方没有按承诺的时间供货、维修或提供其他服务；</w:t>
      </w:r>
    </w:p>
    <w:p w:rsidR="00235535" w:rsidRPr="00FA7D63" w:rsidRDefault="00250C7E">
      <w:pPr>
        <w:pStyle w:val="9"/>
        <w:numPr>
          <w:ilvl w:val="0"/>
          <w:numId w:val="25"/>
        </w:numPr>
        <w:spacing w:before="21" w:line="293" w:lineRule="auto"/>
        <w:ind w:left="5" w:rightChars="17" w:right="36" w:firstLine="415"/>
        <w:jc w:val="left"/>
        <w:rPr>
          <w:rFonts w:asciiTheme="minorEastAsia" w:eastAsiaTheme="minorEastAsia" w:hAnsiTheme="minorEastAsia"/>
          <w:spacing w:val="1"/>
        </w:rPr>
      </w:pPr>
      <w:r w:rsidRPr="00FA7D63">
        <w:rPr>
          <w:rFonts w:asciiTheme="minorEastAsia" w:eastAsiaTheme="minorEastAsia" w:hAnsiTheme="minorEastAsia" w:hint="eastAsia"/>
          <w:spacing w:val="1"/>
        </w:rPr>
        <w:t>乙方没有按承诺的价格或优惠</w:t>
      </w:r>
      <w:proofErr w:type="gramStart"/>
      <w:r w:rsidRPr="00FA7D63">
        <w:rPr>
          <w:rFonts w:asciiTheme="minorEastAsia" w:eastAsiaTheme="minorEastAsia" w:hAnsiTheme="minorEastAsia" w:hint="eastAsia"/>
          <w:spacing w:val="1"/>
        </w:rPr>
        <w:t>率签订</w:t>
      </w:r>
      <w:proofErr w:type="gramEnd"/>
      <w:r w:rsidRPr="00FA7D63">
        <w:rPr>
          <w:rFonts w:asciiTheme="minorEastAsia" w:eastAsiaTheme="minorEastAsia" w:hAnsiTheme="minorEastAsia" w:hint="eastAsia"/>
          <w:spacing w:val="1"/>
        </w:rPr>
        <w:t>合同并供货。</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lastRenderedPageBreak/>
        <w:t>2、</w:t>
      </w:r>
      <w:r w:rsidRPr="00FA7D63">
        <w:rPr>
          <w:rFonts w:asciiTheme="minorEastAsia" w:eastAsiaTheme="minorEastAsia" w:hAnsiTheme="minorEastAsia"/>
          <w:spacing w:val="1"/>
        </w:rPr>
        <w:t>如果甲方根据上述的规定，终止了全部或部分合同，甲方可以依其认为适当的条件和方法购买与未交货</w:t>
      </w:r>
      <w:proofErr w:type="gramStart"/>
      <w:r w:rsidRPr="00FA7D63">
        <w:rPr>
          <w:rFonts w:asciiTheme="minorEastAsia" w:eastAsiaTheme="minorEastAsia" w:hAnsiTheme="minorEastAsia"/>
          <w:spacing w:val="1"/>
        </w:rPr>
        <w:t>物类似</w:t>
      </w:r>
      <w:proofErr w:type="gramEnd"/>
      <w:r w:rsidRPr="00FA7D63">
        <w:rPr>
          <w:rFonts w:asciiTheme="minorEastAsia" w:eastAsiaTheme="minorEastAsia" w:hAnsiTheme="minorEastAsia"/>
          <w:spacing w:val="1"/>
        </w:rPr>
        <w:t>的货物，乙方应对购买类似货物所超出的那部分费用负责。但是，乙方应继续执行合同中未终止的部分。</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hint="eastAsia"/>
          <w:spacing w:val="1"/>
        </w:rPr>
        <w:t>3、</w:t>
      </w:r>
      <w:r w:rsidRPr="00FA7D63">
        <w:rPr>
          <w:rFonts w:asciiTheme="minorEastAsia" w:eastAsiaTheme="minorEastAsia" w:hAnsiTheme="minorEastAsia"/>
          <w:spacing w:val="1"/>
        </w:rPr>
        <w:t>乙方擅自更换项目经理的违约责任：项目经理因发生重大安全事故不适合再任、生病住院、终止劳动合同关系（提供相关部门或单位证明材料）、被责令停止执业、羁押或判刑情形，无法继续担任项目经理，乙方向甲方提出申请，甲方应同意更换，更换到位的项目经理资质不低于原项目经理；除上述情形外项目经理不允许更换。如乙方擅自更换，按每更换一人次扣除履约担保金额的 20%；擅自更换二人次以上，甲方有权解除合同，所有履约担保金不予退还，归甲方所有，同时赔偿甲方由此造成的损失。</w:t>
      </w:r>
    </w:p>
    <w:p w:rsidR="00235535" w:rsidRPr="00FA7D63" w:rsidRDefault="00250C7E">
      <w:pPr>
        <w:pStyle w:val="9"/>
        <w:spacing w:before="21" w:line="293" w:lineRule="auto"/>
        <w:ind w:left="0" w:rightChars="17" w:right="36" w:firstLineChars="150" w:firstLine="363"/>
        <w:jc w:val="left"/>
        <w:rPr>
          <w:rFonts w:asciiTheme="minorEastAsia" w:eastAsiaTheme="minorEastAsia" w:hAnsiTheme="minorEastAsia"/>
          <w:spacing w:val="1"/>
        </w:rPr>
      </w:pPr>
      <w:bookmarkStart w:id="447" w:name="4、乙方未按照本合同约定的标准配备相应数量的运营服务人员（运营服务人员数量以甲方"/>
      <w:bookmarkEnd w:id="447"/>
      <w:r w:rsidRPr="00FA7D63">
        <w:rPr>
          <w:rFonts w:asciiTheme="minorEastAsia" w:eastAsiaTheme="minorEastAsia" w:hAnsiTheme="minorEastAsia" w:hint="eastAsia"/>
          <w:spacing w:val="1"/>
        </w:rPr>
        <w:t>4、</w:t>
      </w:r>
      <w:r w:rsidRPr="00FA7D63">
        <w:rPr>
          <w:rFonts w:asciiTheme="minorEastAsia" w:eastAsiaTheme="minorEastAsia" w:hAnsiTheme="minorEastAsia"/>
          <w:spacing w:val="1"/>
        </w:rPr>
        <w:t>乙方未按照本合同约定的标准配备相应数量的运营服务人员（运营服务人员数量以甲方核定情况为准），且在甲方指定的期限内未按要求完成整改的，甲方有权解除合同，所有履约担保金不予退还，归甲方所有，同时赔偿甲方由此造成的损失。</w:t>
      </w:r>
    </w:p>
    <w:p w:rsidR="00235535" w:rsidRPr="00FA7D63" w:rsidRDefault="00250C7E">
      <w:pPr>
        <w:pStyle w:val="9"/>
        <w:spacing w:before="21" w:line="293" w:lineRule="auto"/>
        <w:ind w:left="0" w:rightChars="17" w:right="36" w:firstLineChars="150" w:firstLine="363"/>
        <w:jc w:val="left"/>
        <w:rPr>
          <w:rFonts w:asciiTheme="minorEastAsia" w:eastAsiaTheme="minorEastAsia" w:hAnsiTheme="minorEastAsia"/>
          <w:spacing w:val="1"/>
        </w:rPr>
      </w:pPr>
      <w:bookmarkStart w:id="448" w:name="5、在运营期限内，乙方应确保甲方投入的车辆总数量保持不变，若因乙方管理不善等原因"/>
      <w:bookmarkEnd w:id="448"/>
      <w:r w:rsidRPr="00FA7D63">
        <w:rPr>
          <w:rFonts w:asciiTheme="minorEastAsia" w:eastAsiaTheme="minorEastAsia" w:hAnsiTheme="minorEastAsia" w:hint="eastAsia"/>
          <w:spacing w:val="1"/>
        </w:rPr>
        <w:t>5、</w:t>
      </w:r>
      <w:r w:rsidRPr="00FA7D63">
        <w:rPr>
          <w:rFonts w:asciiTheme="minorEastAsia" w:eastAsiaTheme="minorEastAsia" w:hAnsiTheme="minorEastAsia"/>
          <w:spacing w:val="1"/>
        </w:rPr>
        <w:t>在运营期限内，乙方应确保甲方投入的车辆总数量保持不变，若因乙方管理不善等原因，造成车辆丢失或损毁等情形发生的（经甲方认可的情形除外），乙方应照价赔偿或提供与原车辆配置相同（或高于）的车辆</w:t>
      </w:r>
      <w:r w:rsidRPr="00FA7D63">
        <w:rPr>
          <w:rFonts w:asciiTheme="minorEastAsia" w:eastAsiaTheme="minorEastAsia" w:hAnsiTheme="minorEastAsia" w:hint="eastAsia"/>
          <w:spacing w:val="1"/>
        </w:rPr>
        <w:t>。</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pacing w:val="28"/>
          <w:w w:val="99"/>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w:t>
      </w:r>
      <w:r w:rsidRPr="00FA7D63">
        <w:rPr>
          <w:rFonts w:asciiTheme="minorEastAsia" w:eastAsiaTheme="minorEastAsia" w:hAnsiTheme="minorEastAsia" w:cs="宋体"/>
          <w:b/>
          <w:bCs/>
          <w:sz w:val="24"/>
          <w:szCs w:val="24"/>
        </w:rPr>
        <w:t>条：争议的解决</w:t>
      </w:r>
    </w:p>
    <w:p w:rsidR="00235535" w:rsidRPr="00FA7D63" w:rsidRDefault="00250C7E" w:rsidP="004D11D1">
      <w:pPr>
        <w:pStyle w:val="9"/>
        <w:spacing w:before="21" w:line="293" w:lineRule="auto"/>
        <w:ind w:left="6" w:rightChars="17" w:right="36" w:firstLineChars="199" w:firstLine="482"/>
        <w:jc w:val="left"/>
        <w:rPr>
          <w:rFonts w:asciiTheme="minorEastAsia" w:eastAsiaTheme="minorEastAsia" w:hAnsiTheme="minorEastAsia"/>
          <w:spacing w:val="1"/>
        </w:rPr>
      </w:pPr>
      <w:r w:rsidRPr="00FA7D63">
        <w:rPr>
          <w:rFonts w:asciiTheme="minorEastAsia" w:eastAsiaTheme="minorEastAsia" w:hAnsiTheme="minorEastAsia"/>
          <w:spacing w:val="1"/>
        </w:rPr>
        <w:t>在发生所供商品的质量、售后服务等问题时，甲方有权直接向乙方索赔，签订必要的书面处理合同。双方在履行合同中所发生的一切争议，应通过协商解决，如协商不成可向</w:t>
      </w:r>
      <w:r w:rsidRPr="00FA7D63">
        <w:rPr>
          <w:rFonts w:asciiTheme="minorEastAsia" w:eastAsiaTheme="minorEastAsia" w:hAnsiTheme="minorEastAsia" w:hint="eastAsia"/>
          <w:spacing w:val="1"/>
        </w:rPr>
        <w:t>甲方</w:t>
      </w:r>
      <w:r w:rsidRPr="00FA7D63">
        <w:rPr>
          <w:rFonts w:asciiTheme="minorEastAsia" w:eastAsiaTheme="minorEastAsia" w:hAnsiTheme="minorEastAsia"/>
          <w:spacing w:val="1"/>
        </w:rPr>
        <w:t>所在</w:t>
      </w:r>
      <w:r w:rsidRPr="00FA7D63">
        <w:rPr>
          <w:rFonts w:asciiTheme="minorEastAsia" w:eastAsiaTheme="minorEastAsia" w:hAnsiTheme="minorEastAsia" w:hint="eastAsia"/>
          <w:spacing w:val="1"/>
        </w:rPr>
        <w:t>地人民</w:t>
      </w:r>
      <w:r w:rsidRPr="00FA7D63">
        <w:rPr>
          <w:rFonts w:asciiTheme="minorEastAsia" w:eastAsiaTheme="minorEastAsia" w:hAnsiTheme="minorEastAsia"/>
          <w:spacing w:val="1"/>
        </w:rPr>
        <w:t>法院起诉。</w:t>
      </w:r>
    </w:p>
    <w:p w:rsidR="00235535" w:rsidRPr="00FA7D63" w:rsidRDefault="00250C7E">
      <w:pPr>
        <w:spacing w:before="27" w:line="309" w:lineRule="auto"/>
        <w:ind w:left="6" w:rightChars="17" w:right="36" w:firstLineChars="199" w:firstLine="479"/>
        <w:jc w:val="left"/>
        <w:rPr>
          <w:rFonts w:asciiTheme="minorEastAsia" w:eastAsiaTheme="minorEastAsia" w:hAnsiTheme="minorEastAsia" w:cs="宋体"/>
          <w:b/>
          <w:bCs/>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二十一</w:t>
      </w:r>
      <w:r w:rsidRPr="00FA7D63">
        <w:rPr>
          <w:rFonts w:asciiTheme="minorEastAsia" w:eastAsiaTheme="minorEastAsia" w:hAnsiTheme="minorEastAsia" w:cs="宋体"/>
          <w:b/>
          <w:bCs/>
          <w:sz w:val="24"/>
          <w:szCs w:val="24"/>
        </w:rPr>
        <w:t>条：合同转让和分包</w:t>
      </w:r>
    </w:p>
    <w:p w:rsidR="00235535" w:rsidRPr="00FA7D63" w:rsidRDefault="00250C7E">
      <w:pPr>
        <w:pStyle w:val="9"/>
        <w:spacing w:before="91"/>
        <w:ind w:leftChars="199" w:left="418" w:rightChars="17" w:right="36"/>
        <w:jc w:val="left"/>
        <w:rPr>
          <w:rFonts w:asciiTheme="minorEastAsia" w:eastAsiaTheme="minorEastAsia" w:hAnsiTheme="minorEastAsia"/>
        </w:rPr>
      </w:pPr>
      <w:r w:rsidRPr="00FA7D63">
        <w:rPr>
          <w:rFonts w:asciiTheme="minorEastAsia" w:eastAsiaTheme="minorEastAsia" w:hAnsiTheme="minorEastAsia"/>
        </w:rPr>
        <w:t>除甲方事先书面同意外，乙方不得转让其应履行的合同义务。</w:t>
      </w:r>
    </w:p>
    <w:p w:rsidR="00235535" w:rsidRPr="00FA7D63" w:rsidRDefault="00250C7E">
      <w:pPr>
        <w:spacing w:before="26"/>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二十二</w:t>
      </w:r>
      <w:r w:rsidRPr="00FA7D63">
        <w:rPr>
          <w:rFonts w:asciiTheme="minorEastAsia" w:eastAsiaTheme="minorEastAsia" w:hAnsiTheme="minorEastAsia" w:cs="宋体"/>
          <w:b/>
          <w:bCs/>
          <w:sz w:val="24"/>
          <w:szCs w:val="24"/>
        </w:rPr>
        <w:t>条：合同生效</w:t>
      </w:r>
    </w:p>
    <w:p w:rsidR="00235535" w:rsidRPr="00FA7D63" w:rsidRDefault="00250C7E" w:rsidP="004D11D1">
      <w:pPr>
        <w:pStyle w:val="9"/>
        <w:spacing w:before="91"/>
        <w:ind w:left="6" w:rightChars="17" w:right="36" w:firstLineChars="199" w:firstLine="478"/>
        <w:jc w:val="left"/>
        <w:rPr>
          <w:rFonts w:asciiTheme="minorEastAsia" w:eastAsiaTheme="minorEastAsia" w:hAnsiTheme="minorEastAsia"/>
        </w:rPr>
      </w:pPr>
      <w:r w:rsidRPr="00FA7D63">
        <w:rPr>
          <w:rFonts w:asciiTheme="minorEastAsia" w:eastAsiaTheme="minorEastAsia" w:hAnsiTheme="minorEastAsia"/>
        </w:rPr>
        <w:t>1、本合同甲乙双方法定代表人或其委托人签名并加盖双方公章后生效。</w:t>
      </w:r>
    </w:p>
    <w:p w:rsidR="00235535" w:rsidRPr="00FA7D63" w:rsidRDefault="00250C7E" w:rsidP="004D11D1">
      <w:pPr>
        <w:spacing w:before="73" w:line="293" w:lineRule="auto"/>
        <w:ind w:left="6" w:rightChars="17" w:right="36" w:firstLineChars="199" w:firstLine="478"/>
        <w:jc w:val="left"/>
        <w:rPr>
          <w:rFonts w:asciiTheme="minorEastAsia" w:eastAsiaTheme="minorEastAsia" w:hAnsiTheme="minorEastAsia" w:cs="宋体"/>
          <w:sz w:val="24"/>
          <w:szCs w:val="24"/>
        </w:rPr>
      </w:pPr>
      <w:r w:rsidRPr="00FA7D63">
        <w:rPr>
          <w:rFonts w:asciiTheme="minorEastAsia" w:eastAsiaTheme="minorEastAsia" w:hAnsiTheme="minorEastAsia"/>
          <w:sz w:val="24"/>
          <w:szCs w:val="24"/>
        </w:rPr>
        <w:t>2</w:t>
      </w:r>
      <w:r w:rsidRPr="00FA7D63">
        <w:rPr>
          <w:rFonts w:asciiTheme="minorEastAsia" w:eastAsiaTheme="minorEastAsia" w:hAnsiTheme="minorEastAsia" w:cs="宋体"/>
          <w:sz w:val="24"/>
          <w:szCs w:val="24"/>
        </w:rPr>
        <w:t>、本合同一式七份，甲乙双方各执贰份，其余分送相关部门备案。</w:t>
      </w:r>
    </w:p>
    <w:p w:rsidR="00235535" w:rsidRPr="00FA7D63" w:rsidRDefault="00250C7E">
      <w:pPr>
        <w:spacing w:before="73" w:line="293" w:lineRule="auto"/>
        <w:ind w:left="6" w:rightChars="17" w:right="36" w:firstLineChars="199" w:firstLine="479"/>
        <w:jc w:val="left"/>
        <w:rPr>
          <w:rFonts w:asciiTheme="minorEastAsia" w:eastAsiaTheme="minorEastAsia" w:hAnsiTheme="minorEastAsia" w:cs="宋体"/>
          <w:sz w:val="24"/>
          <w:szCs w:val="24"/>
        </w:rPr>
      </w:pPr>
      <w:r w:rsidRPr="00FA7D63">
        <w:rPr>
          <w:rFonts w:asciiTheme="minorEastAsia" w:eastAsiaTheme="minorEastAsia" w:hAnsiTheme="minorEastAsia" w:cs="宋体"/>
          <w:b/>
          <w:bCs/>
          <w:sz w:val="24"/>
          <w:szCs w:val="24"/>
        </w:rPr>
        <w:t>第</w:t>
      </w:r>
      <w:r w:rsidRPr="00FA7D63">
        <w:rPr>
          <w:rFonts w:asciiTheme="minorEastAsia" w:eastAsiaTheme="minorEastAsia" w:hAnsiTheme="minorEastAsia" w:cs="宋体" w:hint="eastAsia"/>
          <w:b/>
          <w:bCs/>
          <w:sz w:val="24"/>
          <w:szCs w:val="24"/>
        </w:rPr>
        <w:t>二十三</w:t>
      </w:r>
      <w:r w:rsidRPr="00FA7D63">
        <w:rPr>
          <w:rFonts w:asciiTheme="minorEastAsia" w:eastAsiaTheme="minorEastAsia" w:hAnsiTheme="minorEastAsia" w:cs="宋体"/>
          <w:b/>
          <w:bCs/>
          <w:sz w:val="24"/>
          <w:szCs w:val="24"/>
        </w:rPr>
        <w:t>条：合同修改</w:t>
      </w:r>
    </w:p>
    <w:p w:rsidR="00235535" w:rsidRPr="00FA7D63" w:rsidRDefault="00250C7E" w:rsidP="004D11D1">
      <w:pPr>
        <w:pStyle w:val="9"/>
        <w:spacing w:before="38" w:line="309" w:lineRule="auto"/>
        <w:ind w:left="6" w:rightChars="17" w:right="36" w:firstLineChars="199" w:firstLine="478"/>
        <w:jc w:val="left"/>
        <w:rPr>
          <w:rFonts w:asciiTheme="minorEastAsia" w:eastAsiaTheme="minorEastAsia" w:hAnsiTheme="minorEastAsia"/>
        </w:rPr>
      </w:pPr>
      <w:r w:rsidRPr="00FA7D63">
        <w:rPr>
          <w:rFonts w:asciiTheme="minorEastAsia" w:eastAsiaTheme="minorEastAsia" w:hAnsiTheme="minorEastAsia"/>
        </w:rPr>
        <w:t>除了双方签署书面修改合同，并成为本合同不可分割的一部分之外，本合同条件不得有任何变化或修改。</w:t>
      </w:r>
    </w:p>
    <w:p w:rsidR="00235535" w:rsidRPr="00FA7D63" w:rsidRDefault="00250C7E">
      <w:pPr>
        <w:pStyle w:val="6"/>
        <w:ind w:leftChars="0" w:left="0" w:firstLineChars="200" w:firstLine="482"/>
        <w:rPr>
          <w:rFonts w:asciiTheme="minorEastAsia" w:eastAsiaTheme="minorEastAsia" w:hAnsiTheme="minorEastAsia" w:cs="宋体"/>
          <w:b/>
          <w:bCs/>
          <w:sz w:val="24"/>
          <w:szCs w:val="24"/>
        </w:rPr>
      </w:pPr>
      <w:r w:rsidRPr="00FA7D63">
        <w:rPr>
          <w:rFonts w:asciiTheme="minorEastAsia" w:eastAsiaTheme="minorEastAsia" w:hAnsiTheme="minorEastAsia" w:cs="宋体" w:hint="eastAsia"/>
          <w:b/>
          <w:bCs/>
          <w:sz w:val="24"/>
          <w:szCs w:val="24"/>
        </w:rPr>
        <w:t>第二十四条：本项目的招标文件构成合同的组成部分。</w:t>
      </w:r>
    </w:p>
    <w:tbl>
      <w:tblPr>
        <w:tblW w:w="0" w:type="auto"/>
        <w:tblLayout w:type="fixed"/>
        <w:tblLook w:val="04A0" w:firstRow="1" w:lastRow="0" w:firstColumn="1" w:lastColumn="0" w:noHBand="0" w:noVBand="1"/>
      </w:tblPr>
      <w:tblGrid>
        <w:gridCol w:w="4700"/>
        <w:gridCol w:w="4701"/>
      </w:tblGrid>
      <w:tr w:rsidR="00235535" w:rsidRPr="00FA7D63">
        <w:trPr>
          <w:trHeight w:val="400"/>
        </w:trPr>
        <w:tc>
          <w:tcPr>
            <w:tcW w:w="4700" w:type="dxa"/>
            <w:vAlign w:val="center"/>
          </w:tcPr>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甲方（单位章）：</w:t>
            </w:r>
          </w:p>
        </w:tc>
        <w:tc>
          <w:tcPr>
            <w:tcW w:w="4701" w:type="dxa"/>
            <w:vAlign w:val="center"/>
          </w:tcPr>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35535">
            <w:pPr>
              <w:snapToGrid w:val="0"/>
              <w:spacing w:line="300" w:lineRule="auto"/>
              <w:rPr>
                <w:rFonts w:asciiTheme="minorEastAsia" w:eastAsiaTheme="minorEastAsia" w:hAnsiTheme="minorEastAsia" w:cs="Arial"/>
                <w:sz w:val="22"/>
                <w:szCs w:val="22"/>
              </w:rPr>
            </w:pPr>
          </w:p>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乙方（单位章）：</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法定代表人（签字或盖章）：</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法定代表人（签字或盖章）：</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或授权代表（签字）：</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或授权代表（签字）：</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地　　址</w:t>
            </w:r>
            <w:proofErr w:type="gramEnd"/>
            <w:r w:rsidRPr="00FA7D63">
              <w:rPr>
                <w:rFonts w:asciiTheme="minorEastAsia" w:eastAsiaTheme="minorEastAsia" w:hAnsiTheme="minorEastAsia" w:cs="Arial"/>
                <w:sz w:val="22"/>
                <w:szCs w:val="22"/>
              </w:rPr>
              <w:t>：</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地　　址</w:t>
            </w:r>
            <w:proofErr w:type="gramEnd"/>
            <w:r w:rsidRPr="00FA7D63">
              <w:rPr>
                <w:rFonts w:asciiTheme="minorEastAsia" w:eastAsiaTheme="minorEastAsia" w:hAnsiTheme="minorEastAsia" w:cs="Arial"/>
                <w:sz w:val="22"/>
                <w:szCs w:val="22"/>
              </w:rPr>
              <w:t>：</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邮政编码：</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邮政编码：</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lastRenderedPageBreak/>
              <w:t>电　　话：</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电　　话：</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开户银行：</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开户银行：</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账</w:t>
            </w:r>
            <w:proofErr w:type="gramEnd"/>
            <w:r w:rsidRPr="00FA7D63">
              <w:rPr>
                <w:rFonts w:asciiTheme="minorEastAsia" w:eastAsiaTheme="minorEastAsia" w:hAnsiTheme="minorEastAsia" w:cs="Arial"/>
                <w:sz w:val="22"/>
                <w:szCs w:val="22"/>
              </w:rPr>
              <w:t xml:space="preserve">　　号：</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proofErr w:type="gramStart"/>
            <w:r w:rsidRPr="00FA7D63">
              <w:rPr>
                <w:rFonts w:asciiTheme="minorEastAsia" w:eastAsiaTheme="minorEastAsia" w:hAnsiTheme="minorEastAsia" w:cs="Arial"/>
                <w:sz w:val="22"/>
                <w:szCs w:val="22"/>
              </w:rPr>
              <w:t>账</w:t>
            </w:r>
            <w:proofErr w:type="gramEnd"/>
            <w:r w:rsidRPr="00FA7D63">
              <w:rPr>
                <w:rFonts w:asciiTheme="minorEastAsia" w:eastAsiaTheme="minorEastAsia" w:hAnsiTheme="minorEastAsia" w:cs="Arial"/>
                <w:sz w:val="22"/>
                <w:szCs w:val="22"/>
              </w:rPr>
              <w:t xml:space="preserve">　　号：</w:t>
            </w:r>
          </w:p>
        </w:tc>
      </w:tr>
      <w:tr w:rsidR="00235535" w:rsidRPr="00FA7D63">
        <w:trPr>
          <w:trHeight w:val="400"/>
        </w:trPr>
        <w:tc>
          <w:tcPr>
            <w:tcW w:w="4700"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签订时间： 年　月　日</w:t>
            </w:r>
          </w:p>
        </w:tc>
        <w:tc>
          <w:tcPr>
            <w:tcW w:w="4701" w:type="dxa"/>
            <w:vAlign w:val="center"/>
          </w:tcPr>
          <w:p w:rsidR="00235535" w:rsidRPr="00FA7D63" w:rsidRDefault="00250C7E">
            <w:pPr>
              <w:snapToGrid w:val="0"/>
              <w:spacing w:line="300" w:lineRule="auto"/>
              <w:rPr>
                <w:rFonts w:asciiTheme="minorEastAsia" w:eastAsiaTheme="minorEastAsia" w:hAnsiTheme="minorEastAsia" w:cs="Arial"/>
                <w:sz w:val="22"/>
                <w:szCs w:val="22"/>
              </w:rPr>
            </w:pPr>
            <w:r w:rsidRPr="00FA7D63">
              <w:rPr>
                <w:rFonts w:asciiTheme="minorEastAsia" w:eastAsiaTheme="minorEastAsia" w:hAnsiTheme="minorEastAsia" w:cs="Arial"/>
                <w:sz w:val="22"/>
                <w:szCs w:val="22"/>
              </w:rPr>
              <w:t>签订时间：   年　月　日</w:t>
            </w:r>
          </w:p>
        </w:tc>
      </w:tr>
    </w:tbl>
    <w:p w:rsidR="00235535" w:rsidRPr="00FA7D63" w:rsidRDefault="00235535"/>
    <w:p w:rsidR="00235535" w:rsidRPr="00FA7D63" w:rsidRDefault="00250C7E">
      <w:pPr>
        <w:rPr>
          <w:rFonts w:asciiTheme="minorEastAsia" w:eastAsiaTheme="minorEastAsia" w:hAnsiTheme="minorEastAsia" w:cs="宋体"/>
          <w:sz w:val="24"/>
          <w:szCs w:val="24"/>
        </w:rPr>
      </w:pPr>
      <w:r w:rsidRPr="00FA7D63">
        <w:rPr>
          <w:rFonts w:asciiTheme="minorEastAsia" w:eastAsiaTheme="minorEastAsia" w:hAnsiTheme="minorEastAsia" w:cs="宋体" w:hint="eastAsia"/>
          <w:sz w:val="24"/>
          <w:szCs w:val="24"/>
        </w:rPr>
        <w:t>签约地点：</w:t>
      </w:r>
    </w:p>
    <w:p w:rsidR="00235535" w:rsidRPr="00FA7D63" w:rsidRDefault="00235535">
      <w:pPr>
        <w:pStyle w:val="6"/>
        <w:ind w:leftChars="0" w:left="0"/>
        <w:sectPr w:rsidR="00235535" w:rsidRPr="00FA7D63">
          <w:headerReference w:type="default" r:id="rId13"/>
          <w:footerReference w:type="default" r:id="rId14"/>
          <w:pgSz w:w="11910" w:h="16840"/>
          <w:pgMar w:top="1361" w:right="1191" w:bottom="1361" w:left="1191" w:header="885" w:footer="1469" w:gutter="0"/>
          <w:pgNumType w:fmt="numberInDash"/>
          <w:cols w:space="720"/>
        </w:sectPr>
      </w:pPr>
      <w:bookmarkStart w:id="449" w:name="3、乙方擅自更换项目经理的违约责任：项目经理因发生重大安全事故不适合再任、生病住"/>
      <w:bookmarkStart w:id="450" w:name="2、如果甲方根据上述的规定，终止了全部或部分合同，甲方可以依其认为适当的条件和方"/>
      <w:bookmarkStart w:id="451" w:name="(1)乙方提供的产品质量、配置不符合国家规定和承诺的标准；"/>
      <w:bookmarkEnd w:id="449"/>
      <w:bookmarkEnd w:id="450"/>
      <w:bookmarkEnd w:id="451"/>
    </w:p>
    <w:bookmarkEnd w:id="51"/>
    <w:bookmarkEnd w:id="52"/>
    <w:bookmarkEnd w:id="53"/>
    <w:bookmarkEnd w:id="54"/>
    <w:p w:rsidR="00235535" w:rsidRPr="00FA7D63" w:rsidRDefault="00250C7E">
      <w:pPr>
        <w:ind w:firstLineChars="500" w:firstLine="1405"/>
        <w:rPr>
          <w:b/>
          <w:bCs/>
          <w:sz w:val="28"/>
          <w:szCs w:val="36"/>
        </w:rPr>
      </w:pPr>
      <w:r w:rsidRPr="00FA7D63">
        <w:rPr>
          <w:rFonts w:hint="eastAsia"/>
          <w:b/>
          <w:bCs/>
          <w:sz w:val="28"/>
          <w:szCs w:val="36"/>
        </w:rPr>
        <w:lastRenderedPageBreak/>
        <w:t>三门县公共电单车代运营服务质量考核办法（试行版）</w:t>
      </w:r>
    </w:p>
    <w:p w:rsidR="00235535" w:rsidRPr="00FA7D63" w:rsidRDefault="00235535">
      <w:pPr>
        <w:pStyle w:val="a5"/>
        <w:ind w:firstLine="240"/>
      </w:pPr>
    </w:p>
    <w:p w:rsidR="00235535" w:rsidRPr="00FA7D63" w:rsidRDefault="00250C7E">
      <w:pPr>
        <w:pStyle w:val="ad"/>
        <w:numPr>
          <w:ilvl w:val="0"/>
          <w:numId w:val="26"/>
        </w:numPr>
        <w:spacing w:before="0" w:beforeAutospacing="0" w:after="0" w:afterAutospacing="0" w:line="360" w:lineRule="auto"/>
        <w:ind w:firstLine="240"/>
      </w:pPr>
      <w:r w:rsidRPr="00FA7D63">
        <w:rPr>
          <w:rFonts w:hint="eastAsia"/>
        </w:rPr>
        <w:t>考核实行年度考核制，考核总分为110分，采用不定期现场检查或抽查方式；考核得分（满分100+10分）＝制度建立分+服务投诉得分+运营管理分+安全及设备设施管理分+操作规范分+应急</w:t>
      </w:r>
      <w:proofErr w:type="gramStart"/>
      <w:r w:rsidRPr="00FA7D63">
        <w:rPr>
          <w:rFonts w:hint="eastAsia"/>
        </w:rPr>
        <w:t>响应分</w:t>
      </w:r>
      <w:proofErr w:type="gramEnd"/>
      <w:r w:rsidRPr="00FA7D63">
        <w:rPr>
          <w:rFonts w:hint="eastAsia"/>
        </w:rPr>
        <w:t>+媒体的正面报道分</w:t>
      </w:r>
      <w:r w:rsidRPr="00FA7D63">
        <w:t>+</w:t>
      </w:r>
      <w:r w:rsidRPr="00FA7D63">
        <w:rPr>
          <w:rFonts w:ascii="Arial" w:hint="eastAsia"/>
        </w:rPr>
        <w:t>危险骑行劝导</w:t>
      </w:r>
      <w:r w:rsidRPr="00FA7D63">
        <w:rPr>
          <w:rFonts w:hint="eastAsia"/>
        </w:rPr>
        <w:t>。</w:t>
      </w:r>
    </w:p>
    <w:p w:rsidR="00235535" w:rsidRPr="00FA7D63" w:rsidRDefault="00250C7E">
      <w:pPr>
        <w:pStyle w:val="ad"/>
        <w:numPr>
          <w:ilvl w:val="0"/>
          <w:numId w:val="26"/>
        </w:numPr>
        <w:spacing w:before="0" w:beforeAutospacing="0" w:after="0" w:afterAutospacing="0" w:line="360" w:lineRule="auto"/>
        <w:ind w:firstLine="240"/>
      </w:pPr>
      <w:r w:rsidRPr="00FA7D63">
        <w:rPr>
          <w:rFonts w:hint="eastAsia"/>
        </w:rPr>
        <w:t>考核结果与经费挂钩，考核结果满分为100+10分。</w:t>
      </w:r>
    </w:p>
    <w:p w:rsidR="00235535" w:rsidRPr="00FA7D63" w:rsidRDefault="00250C7E">
      <w:pPr>
        <w:pStyle w:val="ad"/>
        <w:spacing w:before="0" w:beforeAutospacing="0" w:after="0" w:afterAutospacing="0" w:line="360" w:lineRule="auto"/>
        <w:ind w:firstLine="240"/>
      </w:pPr>
      <w:r w:rsidRPr="00FA7D63">
        <w:rPr>
          <w:rFonts w:hint="eastAsia"/>
        </w:rPr>
        <w:t>1.100分（含）以上为优秀，招标人将在支付全额款项的基础上，每超1分奖励2000元，每年度考核完成后支付款项。</w:t>
      </w:r>
    </w:p>
    <w:p w:rsidR="00235535" w:rsidRPr="00FA7D63" w:rsidRDefault="00250C7E">
      <w:pPr>
        <w:pStyle w:val="ad"/>
        <w:spacing w:before="0" w:beforeAutospacing="0" w:after="0" w:afterAutospacing="0" w:line="360" w:lineRule="auto"/>
        <w:ind w:firstLine="240"/>
      </w:pPr>
      <w:r w:rsidRPr="00FA7D63">
        <w:rPr>
          <w:rFonts w:hint="eastAsia"/>
        </w:rPr>
        <w:t>2.80分（含）-100分，支付全额服务费。</w:t>
      </w:r>
    </w:p>
    <w:p w:rsidR="00235535" w:rsidRPr="00FA7D63" w:rsidRDefault="00250C7E">
      <w:pPr>
        <w:pStyle w:val="ad"/>
        <w:spacing w:before="0" w:beforeAutospacing="0" w:after="0" w:afterAutospacing="0" w:line="360" w:lineRule="auto"/>
        <w:ind w:firstLine="240"/>
      </w:pPr>
      <w:r w:rsidRPr="00FA7D63">
        <w:rPr>
          <w:rFonts w:hint="eastAsia"/>
        </w:rPr>
        <w:t xml:space="preserve">3.60分（含）-80分为良好。80 分以下每低1 </w:t>
      </w:r>
      <w:proofErr w:type="gramStart"/>
      <w:r w:rsidRPr="00FA7D63">
        <w:rPr>
          <w:rFonts w:hint="eastAsia"/>
        </w:rPr>
        <w:t>个</w:t>
      </w:r>
      <w:proofErr w:type="gramEnd"/>
      <w:r w:rsidRPr="00FA7D63">
        <w:rPr>
          <w:rFonts w:hint="eastAsia"/>
        </w:rPr>
        <w:t>百分点扣当月服务费的1%，在每月支付款项中扣除，并按要求限期整改。</w:t>
      </w:r>
    </w:p>
    <w:p w:rsidR="00235535" w:rsidRPr="00FA7D63" w:rsidRDefault="00250C7E">
      <w:pPr>
        <w:pStyle w:val="ad"/>
        <w:spacing w:before="0" w:beforeAutospacing="0" w:after="0" w:afterAutospacing="0" w:line="360" w:lineRule="auto"/>
        <w:ind w:firstLine="240"/>
      </w:pPr>
      <w:r w:rsidRPr="00FA7D63">
        <w:rPr>
          <w:rFonts w:hint="eastAsia"/>
        </w:rPr>
        <w:t>4.如考核成绩低于60分的视为不合格，甲方有权单方面终止合同并不承担违约责任。</w:t>
      </w:r>
    </w:p>
    <w:p w:rsidR="00235535" w:rsidRPr="00FA7D63" w:rsidRDefault="00250C7E">
      <w:pPr>
        <w:pStyle w:val="ad"/>
        <w:spacing w:before="0" w:beforeAutospacing="0" w:after="0" w:afterAutospacing="0" w:line="360" w:lineRule="auto"/>
        <w:ind w:firstLine="240"/>
      </w:pPr>
      <w:r w:rsidRPr="00FA7D63">
        <w:rPr>
          <w:rFonts w:hint="eastAsia"/>
        </w:rPr>
        <w:t>具体细则如下：</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5"/>
        <w:gridCol w:w="4683"/>
        <w:gridCol w:w="820"/>
        <w:gridCol w:w="1295"/>
        <w:gridCol w:w="1028"/>
      </w:tblGrid>
      <w:tr w:rsidR="00235535" w:rsidRPr="00FA7D63">
        <w:trPr>
          <w:trHeight w:val="402"/>
          <w:tblHeader/>
        </w:trPr>
        <w:tc>
          <w:tcPr>
            <w:tcW w:w="454" w:type="pct"/>
          </w:tcPr>
          <w:p w:rsidR="00235535" w:rsidRPr="00FA7D63" w:rsidRDefault="00250C7E">
            <w:pPr>
              <w:spacing w:before="183" w:line="360" w:lineRule="auto"/>
              <w:ind w:left="183"/>
              <w:rPr>
                <w:b/>
                <w:bCs/>
                <w:sz w:val="20"/>
                <w:szCs w:val="20"/>
              </w:rPr>
            </w:pPr>
            <w:r w:rsidRPr="00FA7D63">
              <w:rPr>
                <w:b/>
                <w:bCs/>
                <w:spacing w:val="5"/>
                <w:sz w:val="20"/>
                <w:szCs w:val="20"/>
              </w:rPr>
              <w:t>序号</w:t>
            </w:r>
          </w:p>
        </w:tc>
        <w:tc>
          <w:tcPr>
            <w:tcW w:w="671" w:type="pct"/>
          </w:tcPr>
          <w:p w:rsidR="00235535" w:rsidRPr="00FA7D63" w:rsidRDefault="00250C7E">
            <w:pPr>
              <w:spacing w:before="183" w:line="360" w:lineRule="auto"/>
              <w:ind w:left="372"/>
              <w:rPr>
                <w:b/>
                <w:bCs/>
                <w:sz w:val="20"/>
                <w:szCs w:val="20"/>
              </w:rPr>
            </w:pPr>
            <w:r w:rsidRPr="00FA7D63">
              <w:rPr>
                <w:b/>
                <w:bCs/>
                <w:spacing w:val="3"/>
                <w:sz w:val="20"/>
                <w:szCs w:val="20"/>
              </w:rPr>
              <w:t>项目</w:t>
            </w:r>
          </w:p>
        </w:tc>
        <w:tc>
          <w:tcPr>
            <w:tcW w:w="2318" w:type="pct"/>
            <w:vAlign w:val="center"/>
          </w:tcPr>
          <w:p w:rsidR="00235535" w:rsidRPr="00FA7D63" w:rsidRDefault="00250C7E">
            <w:pPr>
              <w:spacing w:before="183" w:line="360" w:lineRule="auto"/>
              <w:ind w:left="1565"/>
              <w:rPr>
                <w:b/>
                <w:bCs/>
                <w:sz w:val="20"/>
                <w:szCs w:val="20"/>
              </w:rPr>
            </w:pPr>
            <w:r w:rsidRPr="00FA7D63">
              <w:rPr>
                <w:b/>
                <w:bCs/>
                <w:spacing w:val="7"/>
                <w:sz w:val="20"/>
                <w:szCs w:val="20"/>
              </w:rPr>
              <w:t>标准内容</w:t>
            </w:r>
          </w:p>
        </w:tc>
        <w:tc>
          <w:tcPr>
            <w:tcW w:w="406" w:type="pct"/>
          </w:tcPr>
          <w:p w:rsidR="00235535" w:rsidRPr="00FA7D63" w:rsidRDefault="00250C7E">
            <w:pPr>
              <w:spacing w:before="183" w:line="360" w:lineRule="auto"/>
              <w:ind w:left="150"/>
              <w:rPr>
                <w:b/>
                <w:bCs/>
                <w:sz w:val="20"/>
                <w:szCs w:val="20"/>
              </w:rPr>
            </w:pPr>
            <w:r w:rsidRPr="00FA7D63">
              <w:rPr>
                <w:b/>
                <w:bCs/>
                <w:spacing w:val="3"/>
                <w:sz w:val="20"/>
                <w:szCs w:val="20"/>
              </w:rPr>
              <w:t>分值</w:t>
            </w:r>
          </w:p>
        </w:tc>
        <w:tc>
          <w:tcPr>
            <w:tcW w:w="641" w:type="pct"/>
          </w:tcPr>
          <w:p w:rsidR="00235535" w:rsidRPr="00FA7D63" w:rsidRDefault="00250C7E">
            <w:pPr>
              <w:spacing w:before="183" w:line="360" w:lineRule="auto"/>
              <w:ind w:left="144"/>
              <w:rPr>
                <w:b/>
                <w:bCs/>
                <w:sz w:val="20"/>
                <w:szCs w:val="20"/>
              </w:rPr>
            </w:pPr>
            <w:r w:rsidRPr="00FA7D63">
              <w:rPr>
                <w:b/>
                <w:bCs/>
                <w:spacing w:val="6"/>
                <w:sz w:val="20"/>
                <w:szCs w:val="20"/>
              </w:rPr>
              <w:t>累</w:t>
            </w:r>
            <w:r w:rsidRPr="00FA7D63">
              <w:rPr>
                <w:b/>
                <w:bCs/>
                <w:spacing w:val="5"/>
                <w:sz w:val="20"/>
                <w:szCs w:val="20"/>
              </w:rPr>
              <w:t>计分值</w:t>
            </w:r>
          </w:p>
        </w:tc>
        <w:tc>
          <w:tcPr>
            <w:tcW w:w="507" w:type="pct"/>
          </w:tcPr>
          <w:p w:rsidR="00235535" w:rsidRPr="00FA7D63" w:rsidRDefault="00250C7E">
            <w:pPr>
              <w:spacing w:before="183" w:line="360" w:lineRule="auto"/>
              <w:ind w:left="172"/>
              <w:rPr>
                <w:b/>
                <w:bCs/>
                <w:sz w:val="20"/>
                <w:szCs w:val="20"/>
              </w:rPr>
            </w:pPr>
            <w:r w:rsidRPr="00FA7D63">
              <w:rPr>
                <w:b/>
                <w:bCs/>
                <w:spacing w:val="4"/>
                <w:sz w:val="20"/>
                <w:szCs w:val="20"/>
              </w:rPr>
              <w:t>备</w:t>
            </w:r>
            <w:r w:rsidRPr="00FA7D63">
              <w:rPr>
                <w:b/>
                <w:bCs/>
                <w:spacing w:val="3"/>
                <w:sz w:val="20"/>
                <w:szCs w:val="20"/>
              </w:rPr>
              <w:t>注</w:t>
            </w:r>
          </w:p>
        </w:tc>
      </w:tr>
      <w:tr w:rsidR="00235535" w:rsidRPr="00FA7D63">
        <w:trPr>
          <w:trHeight w:val="680"/>
        </w:trPr>
        <w:tc>
          <w:tcPr>
            <w:tcW w:w="454" w:type="pct"/>
            <w:vMerge w:val="restart"/>
            <w:vAlign w:val="center"/>
          </w:tcPr>
          <w:p w:rsidR="00235535" w:rsidRPr="00FA7D63" w:rsidRDefault="00250C7E">
            <w:pPr>
              <w:spacing w:before="209" w:line="193" w:lineRule="auto"/>
              <w:ind w:left="357"/>
            </w:pPr>
            <w:r w:rsidRPr="00FA7D63">
              <w:t>1</w:t>
            </w:r>
          </w:p>
        </w:tc>
        <w:tc>
          <w:tcPr>
            <w:tcW w:w="671" w:type="pct"/>
            <w:vMerge w:val="restart"/>
            <w:vAlign w:val="center"/>
          </w:tcPr>
          <w:p w:rsidR="00235535" w:rsidRPr="00FA7D63" w:rsidRDefault="00250C7E">
            <w:pPr>
              <w:spacing w:line="265" w:lineRule="auto"/>
              <w:ind w:left="16" w:right="82" w:hanging="16"/>
              <w:jc w:val="center"/>
            </w:pPr>
            <w:r w:rsidRPr="00FA7D63">
              <w:rPr>
                <w:spacing w:val="10"/>
              </w:rPr>
              <w:t>制度建立，每有一条不符合</w:t>
            </w:r>
            <w:proofErr w:type="gramStart"/>
            <w:r w:rsidRPr="00FA7D63">
              <w:rPr>
                <w:spacing w:val="10"/>
              </w:rPr>
              <w:t>扣相应</w:t>
            </w:r>
            <w:proofErr w:type="gramEnd"/>
            <w:r w:rsidRPr="00FA7D63">
              <w:rPr>
                <w:spacing w:val="10"/>
              </w:rPr>
              <w:t>分数（总分</w:t>
            </w:r>
            <w:r w:rsidRPr="00FA7D63">
              <w:rPr>
                <w:spacing w:val="10"/>
              </w:rPr>
              <w:t>3</w:t>
            </w:r>
            <w:r w:rsidRPr="00FA7D63">
              <w:rPr>
                <w:spacing w:val="10"/>
              </w:rPr>
              <w:t>分）</w:t>
            </w:r>
          </w:p>
        </w:tc>
        <w:tc>
          <w:tcPr>
            <w:tcW w:w="2318" w:type="pct"/>
            <w:vAlign w:val="center"/>
          </w:tcPr>
          <w:p w:rsidR="00235535" w:rsidRPr="00FA7D63" w:rsidRDefault="00250C7E">
            <w:pPr>
              <w:spacing w:before="31" w:line="245" w:lineRule="auto"/>
              <w:ind w:left="114" w:right="105" w:firstLine="3"/>
              <w:rPr>
                <w:spacing w:val="14"/>
              </w:rPr>
            </w:pPr>
            <w:r w:rsidRPr="00FA7D63">
              <w:rPr>
                <w:spacing w:val="14"/>
              </w:rPr>
              <w:t>未建立健全安全生产管理制度或未对从业人员进行安全生产教育和培训就让其上岗的；</w:t>
            </w:r>
          </w:p>
        </w:tc>
        <w:tc>
          <w:tcPr>
            <w:tcW w:w="406" w:type="pct"/>
            <w:vAlign w:val="center"/>
          </w:tcPr>
          <w:p w:rsidR="00235535" w:rsidRPr="00FA7D63" w:rsidRDefault="00250C7E">
            <w:pPr>
              <w:spacing w:line="405" w:lineRule="auto"/>
              <w:jc w:val="center"/>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737"/>
        </w:trPr>
        <w:tc>
          <w:tcPr>
            <w:tcW w:w="454" w:type="pct"/>
            <w:vMerge/>
            <w:vAlign w:val="center"/>
          </w:tcPr>
          <w:p w:rsidR="00235535" w:rsidRPr="00FA7D63" w:rsidRDefault="00235535">
            <w:pPr>
              <w:spacing w:before="209" w:line="193" w:lineRule="auto"/>
              <w:ind w:left="357"/>
            </w:pPr>
          </w:p>
        </w:tc>
        <w:tc>
          <w:tcPr>
            <w:tcW w:w="671" w:type="pct"/>
            <w:vMerge/>
            <w:vAlign w:val="center"/>
          </w:tcPr>
          <w:p w:rsidR="00235535" w:rsidRPr="00FA7D63" w:rsidRDefault="00235535">
            <w:pPr>
              <w:spacing w:line="265" w:lineRule="auto"/>
              <w:jc w:val="center"/>
            </w:pPr>
          </w:p>
        </w:tc>
        <w:tc>
          <w:tcPr>
            <w:tcW w:w="2318" w:type="pct"/>
            <w:vAlign w:val="center"/>
          </w:tcPr>
          <w:p w:rsidR="00235535" w:rsidRPr="00FA7D63" w:rsidRDefault="00250C7E">
            <w:pPr>
              <w:spacing w:before="31" w:line="245" w:lineRule="auto"/>
              <w:ind w:left="114" w:right="105" w:firstLine="3"/>
              <w:rPr>
                <w:spacing w:val="14"/>
              </w:rPr>
            </w:pPr>
            <w:r w:rsidRPr="00FA7D63">
              <w:rPr>
                <w:spacing w:val="14"/>
              </w:rPr>
              <w:t>未建立与相关管理部门的联络机制或未设立对应的联系人员，未能及时处置投诉与相关问题的；</w:t>
            </w:r>
          </w:p>
        </w:tc>
        <w:tc>
          <w:tcPr>
            <w:tcW w:w="406" w:type="pct"/>
            <w:vAlign w:val="center"/>
          </w:tcPr>
          <w:p w:rsidR="00235535" w:rsidRPr="00FA7D63" w:rsidRDefault="00250C7E">
            <w:pPr>
              <w:spacing w:line="405" w:lineRule="auto"/>
              <w:jc w:val="center"/>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62"/>
        </w:trPr>
        <w:tc>
          <w:tcPr>
            <w:tcW w:w="454" w:type="pct"/>
            <w:vMerge w:val="restart"/>
            <w:vAlign w:val="center"/>
          </w:tcPr>
          <w:p w:rsidR="00235535" w:rsidRPr="00FA7D63" w:rsidRDefault="00250C7E">
            <w:pPr>
              <w:spacing w:before="65" w:line="190" w:lineRule="auto"/>
              <w:jc w:val="center"/>
            </w:pPr>
            <w:r w:rsidRPr="00FA7D63">
              <w:t>2</w:t>
            </w:r>
          </w:p>
        </w:tc>
        <w:tc>
          <w:tcPr>
            <w:tcW w:w="671" w:type="pct"/>
            <w:vMerge w:val="restart"/>
            <w:vAlign w:val="center"/>
          </w:tcPr>
          <w:p w:rsidR="00235535" w:rsidRPr="00FA7D63" w:rsidRDefault="00250C7E">
            <w:pPr>
              <w:spacing w:before="65" w:line="251" w:lineRule="auto"/>
              <w:ind w:left="160" w:right="152"/>
              <w:jc w:val="center"/>
            </w:pPr>
            <w:r w:rsidRPr="00FA7D63">
              <w:rPr>
                <w:spacing w:val="10"/>
              </w:rPr>
              <w:t>服</w:t>
            </w:r>
            <w:r w:rsidRPr="00FA7D63">
              <w:rPr>
                <w:spacing w:val="8"/>
              </w:rPr>
              <w:t>务投诉，</w:t>
            </w:r>
            <w:r w:rsidRPr="00FA7D63">
              <w:rPr>
                <w:spacing w:val="10"/>
              </w:rPr>
              <w:t>每</w:t>
            </w:r>
            <w:r w:rsidRPr="00FA7D63">
              <w:rPr>
                <w:spacing w:val="8"/>
              </w:rPr>
              <w:t>发现一</w:t>
            </w:r>
            <w:r w:rsidRPr="00FA7D63">
              <w:rPr>
                <w:spacing w:val="10"/>
              </w:rPr>
              <w:t>次</w:t>
            </w:r>
            <w:r w:rsidRPr="00FA7D63">
              <w:rPr>
                <w:spacing w:val="8"/>
              </w:rPr>
              <w:t>扣相应</w:t>
            </w:r>
          </w:p>
          <w:p w:rsidR="00235535" w:rsidRPr="00FA7D63" w:rsidRDefault="00250C7E">
            <w:pPr>
              <w:spacing w:line="265" w:lineRule="auto"/>
              <w:ind w:left="115" w:right="112" w:firstLine="48"/>
              <w:jc w:val="center"/>
            </w:pPr>
            <w:r w:rsidRPr="00FA7D63">
              <w:rPr>
                <w:spacing w:val="7"/>
              </w:rPr>
              <w:t>分</w:t>
            </w:r>
            <w:r w:rsidRPr="00FA7D63">
              <w:rPr>
                <w:spacing w:val="6"/>
              </w:rPr>
              <w:t>数（总</w:t>
            </w:r>
            <w:r w:rsidRPr="00FA7D63">
              <w:rPr>
                <w:spacing w:val="-15"/>
              </w:rPr>
              <w:t>分</w:t>
            </w:r>
            <w:r w:rsidRPr="00FA7D63">
              <w:rPr>
                <w:spacing w:val="-11"/>
              </w:rPr>
              <w:t>12</w:t>
            </w:r>
            <w:r w:rsidRPr="00FA7D63">
              <w:rPr>
                <w:spacing w:val="-11"/>
              </w:rPr>
              <w:t>分）</w:t>
            </w:r>
          </w:p>
        </w:tc>
        <w:tc>
          <w:tcPr>
            <w:tcW w:w="2318" w:type="pct"/>
            <w:vAlign w:val="center"/>
          </w:tcPr>
          <w:p w:rsidR="00235535" w:rsidRPr="00FA7D63" w:rsidRDefault="00250C7E">
            <w:pPr>
              <w:spacing w:before="43"/>
              <w:ind w:left="111" w:right="105"/>
            </w:pPr>
            <w:r w:rsidRPr="00FA7D63">
              <w:rPr>
                <w:spacing w:val="14"/>
              </w:rPr>
              <w:t>服</w:t>
            </w:r>
            <w:r w:rsidRPr="00FA7D63">
              <w:rPr>
                <w:spacing w:val="10"/>
              </w:rPr>
              <w:t>务</w:t>
            </w:r>
            <w:r w:rsidRPr="00FA7D63">
              <w:rPr>
                <w:spacing w:val="7"/>
              </w:rPr>
              <w:t>态度差，举止不文明，行为</w:t>
            </w:r>
            <w:proofErr w:type="gramStart"/>
            <w:r w:rsidRPr="00FA7D63">
              <w:rPr>
                <w:spacing w:val="7"/>
              </w:rPr>
              <w:t>恶劣被</w:t>
            </w:r>
            <w:proofErr w:type="gramEnd"/>
            <w:r w:rsidRPr="00FA7D63">
              <w:rPr>
                <w:spacing w:val="7"/>
              </w:rPr>
              <w:t>投</w:t>
            </w:r>
            <w:r w:rsidRPr="00FA7D63">
              <w:rPr>
                <w:spacing w:val="11"/>
              </w:rPr>
              <w:t>诉</w:t>
            </w:r>
            <w:r w:rsidRPr="00FA7D63">
              <w:rPr>
                <w:spacing w:val="9"/>
              </w:rPr>
              <w:t>，经上级部门核查并属实；</w:t>
            </w:r>
          </w:p>
        </w:tc>
        <w:tc>
          <w:tcPr>
            <w:tcW w:w="406" w:type="pct"/>
          </w:tcPr>
          <w:p w:rsidR="00235535" w:rsidRPr="00FA7D63" w:rsidRDefault="00250C7E">
            <w:pPr>
              <w:spacing w:before="209" w:line="193" w:lineRule="auto"/>
              <w:ind w:left="318"/>
            </w:pPr>
            <w:r w:rsidRPr="00FA7D63">
              <w:t>1</w:t>
            </w:r>
          </w:p>
        </w:tc>
        <w:tc>
          <w:tcPr>
            <w:tcW w:w="641" w:type="pct"/>
          </w:tcPr>
          <w:p w:rsidR="00235535" w:rsidRPr="00FA7D63" w:rsidRDefault="00235535">
            <w:pPr>
              <w:rPr>
                <w:szCs w:val="24"/>
              </w:rPr>
            </w:pPr>
          </w:p>
        </w:tc>
        <w:tc>
          <w:tcPr>
            <w:tcW w:w="507" w:type="pct"/>
          </w:tcPr>
          <w:p w:rsidR="00235535" w:rsidRPr="00FA7D63" w:rsidRDefault="00235535"/>
        </w:tc>
      </w:tr>
      <w:tr w:rsidR="00235535" w:rsidRPr="00FA7D63">
        <w:trPr>
          <w:trHeight w:val="898"/>
        </w:trPr>
        <w:tc>
          <w:tcPr>
            <w:tcW w:w="454" w:type="pct"/>
            <w:vMerge/>
          </w:tcPr>
          <w:p w:rsidR="00235535" w:rsidRPr="00FA7D63" w:rsidRDefault="00235535">
            <w:pPr>
              <w:spacing w:before="65" w:line="192" w:lineRule="auto"/>
              <w:ind w:left="344"/>
            </w:pPr>
          </w:p>
        </w:tc>
        <w:tc>
          <w:tcPr>
            <w:tcW w:w="671" w:type="pct"/>
            <w:vMerge/>
          </w:tcPr>
          <w:p w:rsidR="00235535" w:rsidRPr="00FA7D63" w:rsidRDefault="00235535"/>
        </w:tc>
        <w:tc>
          <w:tcPr>
            <w:tcW w:w="2318" w:type="pct"/>
            <w:vAlign w:val="center"/>
          </w:tcPr>
          <w:p w:rsidR="00235535" w:rsidRPr="00FA7D63" w:rsidRDefault="00250C7E">
            <w:pPr>
              <w:spacing w:before="31" w:line="245" w:lineRule="auto"/>
              <w:ind w:left="114" w:right="105" w:firstLine="3"/>
            </w:pPr>
            <w:r w:rsidRPr="00FA7D63">
              <w:rPr>
                <w:spacing w:val="2"/>
              </w:rPr>
              <w:t>市民（骑行</w:t>
            </w:r>
            <w:r w:rsidRPr="00FA7D63">
              <w:rPr>
                <w:spacing w:val="1"/>
              </w:rPr>
              <w:t>者）通过</w:t>
            </w:r>
            <w:r w:rsidRPr="00FA7D63">
              <w:rPr>
                <w:spacing w:val="1"/>
              </w:rPr>
              <w:t>12345</w:t>
            </w:r>
            <w:r w:rsidRPr="00FA7D63">
              <w:rPr>
                <w:spacing w:val="1"/>
              </w:rPr>
              <w:t>公开电话、新闻媒体、网</w:t>
            </w:r>
            <w:r w:rsidRPr="00FA7D63">
              <w:rPr>
                <w:spacing w:val="14"/>
              </w:rPr>
              <w:t>上</w:t>
            </w:r>
            <w:r w:rsidRPr="00FA7D63">
              <w:rPr>
                <w:spacing w:val="8"/>
              </w:rPr>
              <w:t>投</w:t>
            </w:r>
            <w:r w:rsidRPr="00FA7D63">
              <w:rPr>
                <w:spacing w:val="7"/>
              </w:rPr>
              <w:t>诉等渠道反映的问题，对待投诉不认</w:t>
            </w:r>
            <w:r w:rsidRPr="00FA7D63">
              <w:rPr>
                <w:spacing w:val="14"/>
              </w:rPr>
              <w:t>真</w:t>
            </w:r>
            <w:r w:rsidRPr="00FA7D63">
              <w:rPr>
                <w:spacing w:val="8"/>
              </w:rPr>
              <w:t>、</w:t>
            </w:r>
            <w:r w:rsidRPr="00FA7D63">
              <w:rPr>
                <w:spacing w:val="7"/>
              </w:rPr>
              <w:t>不及时答复，造成群众对招标人不满意</w:t>
            </w:r>
            <w:r w:rsidRPr="00FA7D63">
              <w:rPr>
                <w:spacing w:val="16"/>
              </w:rPr>
              <w:t>或</w:t>
            </w:r>
            <w:r w:rsidRPr="00FA7D63">
              <w:rPr>
                <w:spacing w:val="8"/>
              </w:rPr>
              <w:t>重复投诉（有责）的；</w:t>
            </w:r>
          </w:p>
        </w:tc>
        <w:tc>
          <w:tcPr>
            <w:tcW w:w="406" w:type="pct"/>
          </w:tcPr>
          <w:p w:rsidR="00235535" w:rsidRPr="00FA7D63" w:rsidRDefault="00235535">
            <w:pPr>
              <w:spacing w:line="405"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13"/>
        </w:trPr>
        <w:tc>
          <w:tcPr>
            <w:tcW w:w="454" w:type="pct"/>
            <w:vMerge/>
          </w:tcPr>
          <w:p w:rsidR="00235535" w:rsidRPr="00FA7D63" w:rsidRDefault="00235535">
            <w:pPr>
              <w:spacing w:before="65" w:line="190" w:lineRule="auto"/>
              <w:ind w:left="346"/>
            </w:pPr>
          </w:p>
        </w:tc>
        <w:tc>
          <w:tcPr>
            <w:tcW w:w="671" w:type="pct"/>
            <w:vMerge/>
          </w:tcPr>
          <w:p w:rsidR="00235535" w:rsidRPr="00FA7D63" w:rsidRDefault="00235535"/>
        </w:tc>
        <w:tc>
          <w:tcPr>
            <w:tcW w:w="2318" w:type="pct"/>
            <w:vAlign w:val="center"/>
          </w:tcPr>
          <w:p w:rsidR="00235535" w:rsidRPr="00FA7D63" w:rsidRDefault="00250C7E">
            <w:pPr>
              <w:spacing w:before="34" w:line="242" w:lineRule="auto"/>
              <w:ind w:left="118" w:right="105" w:firstLine="10"/>
            </w:pPr>
            <w:r w:rsidRPr="00FA7D63">
              <w:rPr>
                <w:spacing w:val="12"/>
              </w:rPr>
              <w:t>因</w:t>
            </w:r>
            <w:r w:rsidRPr="00FA7D63">
              <w:rPr>
                <w:spacing w:val="11"/>
              </w:rPr>
              <w:t>工作人员</w:t>
            </w:r>
            <w:r w:rsidRPr="00FA7D63">
              <w:rPr>
                <w:spacing w:val="6"/>
              </w:rPr>
              <w:t>业务不熟悉、操作不规范，未能及</w:t>
            </w:r>
            <w:r w:rsidRPr="00FA7D63">
              <w:rPr>
                <w:spacing w:val="11"/>
              </w:rPr>
              <w:t>时</w:t>
            </w:r>
            <w:r w:rsidRPr="00FA7D63">
              <w:rPr>
                <w:spacing w:val="9"/>
              </w:rPr>
              <w:t>有效解决市民租借电动自行车过程中所遇</w:t>
            </w:r>
            <w:r w:rsidRPr="00FA7D63">
              <w:rPr>
                <w:spacing w:val="7"/>
              </w:rPr>
              <w:t>到的问题的；</w:t>
            </w:r>
          </w:p>
        </w:tc>
        <w:tc>
          <w:tcPr>
            <w:tcW w:w="406" w:type="pct"/>
          </w:tcPr>
          <w:p w:rsidR="00235535" w:rsidRPr="00FA7D63" w:rsidRDefault="00235535">
            <w:pPr>
              <w:spacing w:line="271" w:lineRule="auto"/>
            </w:pPr>
          </w:p>
          <w:p w:rsidR="00235535" w:rsidRPr="00FA7D63" w:rsidRDefault="00250C7E">
            <w:pPr>
              <w:spacing w:before="65"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1047"/>
        </w:trPr>
        <w:tc>
          <w:tcPr>
            <w:tcW w:w="454" w:type="pct"/>
            <w:vMerge w:val="restart"/>
            <w:vAlign w:val="center"/>
          </w:tcPr>
          <w:p w:rsidR="00235535" w:rsidRPr="00FA7D63" w:rsidRDefault="00250C7E">
            <w:pPr>
              <w:spacing w:before="65" w:line="192" w:lineRule="auto"/>
              <w:ind w:left="341"/>
            </w:pPr>
            <w:r w:rsidRPr="00FA7D63">
              <w:t>3</w:t>
            </w:r>
          </w:p>
        </w:tc>
        <w:tc>
          <w:tcPr>
            <w:tcW w:w="671" w:type="pct"/>
            <w:vMerge w:val="restart"/>
          </w:tcPr>
          <w:p w:rsidR="00235535" w:rsidRPr="00FA7D63" w:rsidRDefault="00235535">
            <w:pPr>
              <w:spacing w:line="250"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35535">
            <w:pPr>
              <w:spacing w:line="251" w:lineRule="auto"/>
            </w:pPr>
          </w:p>
          <w:p w:rsidR="00235535" w:rsidRPr="00FA7D63" w:rsidRDefault="00250C7E">
            <w:pPr>
              <w:spacing w:before="65" w:line="251" w:lineRule="auto"/>
              <w:ind w:left="160" w:right="152"/>
            </w:pPr>
            <w:r w:rsidRPr="00FA7D63">
              <w:rPr>
                <w:spacing w:val="10"/>
              </w:rPr>
              <w:t>运</w:t>
            </w:r>
            <w:r w:rsidRPr="00FA7D63">
              <w:rPr>
                <w:spacing w:val="8"/>
              </w:rPr>
              <w:t>营管理，</w:t>
            </w:r>
            <w:r w:rsidRPr="00FA7D63">
              <w:rPr>
                <w:spacing w:val="10"/>
              </w:rPr>
              <w:t>每</w:t>
            </w:r>
            <w:r w:rsidRPr="00FA7D63">
              <w:rPr>
                <w:spacing w:val="8"/>
              </w:rPr>
              <w:t>发现一</w:t>
            </w:r>
            <w:r w:rsidRPr="00FA7D63">
              <w:rPr>
                <w:spacing w:val="10"/>
              </w:rPr>
              <w:t>次</w:t>
            </w:r>
            <w:proofErr w:type="gramStart"/>
            <w:r w:rsidRPr="00FA7D63">
              <w:rPr>
                <w:spacing w:val="8"/>
              </w:rPr>
              <w:t>扣相应</w:t>
            </w:r>
            <w:proofErr w:type="gramEnd"/>
            <w:r w:rsidRPr="00FA7D63">
              <w:rPr>
                <w:spacing w:val="7"/>
              </w:rPr>
              <w:t>分</w:t>
            </w:r>
            <w:r w:rsidRPr="00FA7D63">
              <w:rPr>
                <w:spacing w:val="6"/>
              </w:rPr>
              <w:t>数（总</w:t>
            </w:r>
            <w:r w:rsidRPr="00FA7D63">
              <w:rPr>
                <w:spacing w:val="-15"/>
              </w:rPr>
              <w:t>分</w:t>
            </w:r>
            <w:r w:rsidRPr="00FA7D63">
              <w:rPr>
                <w:spacing w:val="-11"/>
              </w:rPr>
              <w:t>45</w:t>
            </w:r>
            <w:r w:rsidRPr="00FA7D63">
              <w:rPr>
                <w:spacing w:val="-11"/>
              </w:rPr>
              <w:t>分）</w:t>
            </w:r>
          </w:p>
        </w:tc>
        <w:tc>
          <w:tcPr>
            <w:tcW w:w="2318" w:type="pct"/>
            <w:vAlign w:val="center"/>
          </w:tcPr>
          <w:p w:rsidR="00235535" w:rsidRPr="00FA7D63" w:rsidRDefault="00250C7E">
            <w:pPr>
              <w:spacing w:before="34" w:line="242" w:lineRule="auto"/>
              <w:ind w:left="114" w:right="105" w:firstLine="1"/>
            </w:pPr>
            <w:r w:rsidRPr="00FA7D63">
              <w:rPr>
                <w:spacing w:val="13"/>
              </w:rPr>
              <w:lastRenderedPageBreak/>
              <w:t>未</w:t>
            </w:r>
            <w:r w:rsidRPr="00FA7D63">
              <w:rPr>
                <w:spacing w:val="7"/>
              </w:rPr>
              <w:t>按要求统一着装、佩戴工作证件、穿拖</w:t>
            </w:r>
            <w:r w:rsidRPr="00FA7D63">
              <w:rPr>
                <w:spacing w:val="15"/>
              </w:rPr>
              <w:t>鞋</w:t>
            </w:r>
            <w:r w:rsidRPr="00FA7D63">
              <w:rPr>
                <w:spacing w:val="9"/>
              </w:rPr>
              <w:t>上班等影响企业形象，并且在工作期</w:t>
            </w:r>
            <w:r w:rsidRPr="00FA7D63">
              <w:rPr>
                <w:spacing w:val="13"/>
              </w:rPr>
              <w:t>间</w:t>
            </w:r>
            <w:r w:rsidRPr="00FA7D63">
              <w:rPr>
                <w:spacing w:val="9"/>
              </w:rPr>
              <w:t>，出现离岗、脱岗、饮酒等行为；</w:t>
            </w:r>
          </w:p>
        </w:tc>
        <w:tc>
          <w:tcPr>
            <w:tcW w:w="406" w:type="pct"/>
            <w:vAlign w:val="center"/>
          </w:tcPr>
          <w:p w:rsidR="00235535" w:rsidRPr="00FA7D63" w:rsidRDefault="00250C7E">
            <w:pPr>
              <w:spacing w:before="213" w:line="193" w:lineRule="auto"/>
              <w:jc w:val="center"/>
            </w:pPr>
            <w:r w:rsidRPr="00FA7D63">
              <w:t>0.5</w:t>
            </w:r>
          </w:p>
        </w:tc>
        <w:tc>
          <w:tcPr>
            <w:tcW w:w="641" w:type="pct"/>
          </w:tcPr>
          <w:p w:rsidR="00235535" w:rsidRPr="00FA7D63" w:rsidRDefault="00235535"/>
        </w:tc>
        <w:tc>
          <w:tcPr>
            <w:tcW w:w="507" w:type="pct"/>
          </w:tcPr>
          <w:p w:rsidR="00235535" w:rsidRPr="00FA7D63" w:rsidRDefault="00235535"/>
        </w:tc>
      </w:tr>
      <w:tr w:rsidR="00235535" w:rsidRPr="00FA7D63">
        <w:trPr>
          <w:trHeight w:val="460"/>
        </w:trPr>
        <w:tc>
          <w:tcPr>
            <w:tcW w:w="454" w:type="pct"/>
            <w:vMerge/>
            <w:vAlign w:val="center"/>
          </w:tcPr>
          <w:p w:rsidR="00235535" w:rsidRPr="00FA7D63" w:rsidRDefault="00235535">
            <w:pPr>
              <w:spacing w:before="65" w:line="192" w:lineRule="auto"/>
              <w:ind w:left="341"/>
              <w:jc w:val="center"/>
            </w:pPr>
          </w:p>
        </w:tc>
        <w:tc>
          <w:tcPr>
            <w:tcW w:w="671" w:type="pct"/>
            <w:vMerge/>
          </w:tcPr>
          <w:p w:rsidR="00235535" w:rsidRPr="00FA7D63" w:rsidRDefault="00235535">
            <w:pPr>
              <w:spacing w:before="65" w:line="251" w:lineRule="auto"/>
              <w:ind w:left="160" w:right="152"/>
              <w:rPr>
                <w:spacing w:val="10"/>
              </w:rPr>
            </w:pPr>
          </w:p>
        </w:tc>
        <w:tc>
          <w:tcPr>
            <w:tcW w:w="2318" w:type="pct"/>
            <w:vAlign w:val="center"/>
          </w:tcPr>
          <w:p w:rsidR="00235535" w:rsidRPr="00FA7D63" w:rsidRDefault="00250C7E">
            <w:pPr>
              <w:spacing w:before="34" w:line="242" w:lineRule="auto"/>
              <w:ind w:left="114" w:right="105" w:firstLine="1"/>
              <w:rPr>
                <w:spacing w:val="13"/>
              </w:rPr>
            </w:pPr>
            <w:r w:rsidRPr="00FA7D63">
              <w:rPr>
                <w:spacing w:val="13"/>
              </w:rPr>
              <w:t>未按投标承诺投入电动自行车或擅自更换招标人的电动自行车；</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5" w:line="189" w:lineRule="auto"/>
              <w:ind w:left="346"/>
            </w:pPr>
          </w:p>
        </w:tc>
        <w:tc>
          <w:tcPr>
            <w:tcW w:w="671" w:type="pct"/>
            <w:vMerge/>
          </w:tcPr>
          <w:p w:rsidR="00235535" w:rsidRPr="00FA7D63" w:rsidRDefault="00235535"/>
        </w:tc>
        <w:tc>
          <w:tcPr>
            <w:tcW w:w="2318" w:type="pct"/>
            <w:vAlign w:val="center"/>
          </w:tcPr>
          <w:p w:rsidR="00235535" w:rsidRPr="00FA7D63" w:rsidRDefault="00250C7E">
            <w:pPr>
              <w:spacing w:before="44" w:line="241" w:lineRule="auto"/>
              <w:ind w:left="115" w:right="105"/>
            </w:pPr>
            <w:r w:rsidRPr="00FA7D63">
              <w:rPr>
                <w:spacing w:val="7"/>
              </w:rPr>
              <w:t>未按投标文件承诺配备</w:t>
            </w:r>
            <w:r w:rsidRPr="00FA7D63">
              <w:rPr>
                <w:spacing w:val="14"/>
              </w:rPr>
              <w:t>工</w:t>
            </w:r>
            <w:r w:rsidRPr="00FA7D63">
              <w:rPr>
                <w:spacing w:val="7"/>
              </w:rPr>
              <w:t>作人员，造成停车秩序管</w:t>
            </w:r>
            <w:r w:rsidRPr="00FA7D63">
              <w:rPr>
                <w:spacing w:val="9"/>
              </w:rPr>
              <w:t>理</w:t>
            </w:r>
            <w:r w:rsidRPr="00FA7D63">
              <w:rPr>
                <w:spacing w:val="6"/>
              </w:rPr>
              <w:t>不到位；</w:t>
            </w:r>
          </w:p>
        </w:tc>
        <w:tc>
          <w:tcPr>
            <w:tcW w:w="406" w:type="pct"/>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3" w:line="190" w:lineRule="auto"/>
              <w:ind w:left="344"/>
            </w:pPr>
          </w:p>
        </w:tc>
        <w:tc>
          <w:tcPr>
            <w:tcW w:w="671" w:type="pct"/>
            <w:vMerge/>
          </w:tcPr>
          <w:p w:rsidR="00235535" w:rsidRPr="00FA7D63" w:rsidRDefault="00235535"/>
        </w:tc>
        <w:tc>
          <w:tcPr>
            <w:tcW w:w="2318" w:type="pct"/>
            <w:vAlign w:val="center"/>
          </w:tcPr>
          <w:p w:rsidR="00235535" w:rsidRPr="00FA7D63" w:rsidRDefault="00250C7E">
            <w:pPr>
              <w:spacing w:before="46" w:line="239" w:lineRule="auto"/>
              <w:ind w:left="114" w:right="105" w:hanging="1"/>
            </w:pPr>
            <w:r w:rsidRPr="00FA7D63">
              <w:rPr>
                <w:spacing w:val="14"/>
              </w:rPr>
              <w:t>站</w:t>
            </w:r>
            <w:r w:rsidRPr="00FA7D63">
              <w:rPr>
                <w:spacing w:val="9"/>
              </w:rPr>
              <w:t>点</w:t>
            </w:r>
            <w:r w:rsidRPr="00FA7D63">
              <w:rPr>
                <w:spacing w:val="7"/>
              </w:rPr>
              <w:t>停车秩序混乱、摆放不整齐或被有关</w:t>
            </w:r>
            <w:r w:rsidRPr="00FA7D63">
              <w:rPr>
                <w:spacing w:val="9"/>
              </w:rPr>
              <w:t>部</w:t>
            </w:r>
            <w:r w:rsidRPr="00FA7D63">
              <w:rPr>
                <w:spacing w:val="6"/>
              </w:rPr>
              <w:t>门通报；</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64"/>
        </w:trPr>
        <w:tc>
          <w:tcPr>
            <w:tcW w:w="454" w:type="pct"/>
            <w:vMerge/>
          </w:tcPr>
          <w:p w:rsidR="00235535" w:rsidRPr="00FA7D63" w:rsidRDefault="00235535">
            <w:pPr>
              <w:spacing w:before="216" w:line="189" w:lineRule="auto"/>
              <w:ind w:left="347"/>
            </w:pPr>
          </w:p>
        </w:tc>
        <w:tc>
          <w:tcPr>
            <w:tcW w:w="671" w:type="pct"/>
            <w:vMerge/>
          </w:tcPr>
          <w:p w:rsidR="00235535" w:rsidRPr="00FA7D63" w:rsidRDefault="00235535"/>
        </w:tc>
        <w:tc>
          <w:tcPr>
            <w:tcW w:w="2318" w:type="pct"/>
            <w:vAlign w:val="center"/>
          </w:tcPr>
          <w:p w:rsidR="00235535" w:rsidRPr="00FA7D63" w:rsidRDefault="00250C7E">
            <w:pPr>
              <w:spacing w:before="45" w:line="239" w:lineRule="auto"/>
              <w:ind w:left="122" w:right="280" w:hanging="9"/>
            </w:pPr>
            <w:r w:rsidRPr="00FA7D63">
              <w:rPr>
                <w:spacing w:val="5"/>
              </w:rPr>
              <w:t>站</w:t>
            </w:r>
            <w:r w:rsidRPr="00FA7D63">
              <w:rPr>
                <w:spacing w:val="3"/>
              </w:rPr>
              <w:t>点外乱停乱放的电动自行车</w:t>
            </w:r>
            <w:r w:rsidRPr="00FA7D63">
              <w:rPr>
                <w:spacing w:val="3"/>
              </w:rPr>
              <w:t>3</w:t>
            </w:r>
            <w:r w:rsidRPr="00FA7D63">
              <w:rPr>
                <w:spacing w:val="3"/>
              </w:rPr>
              <w:t>小时内全部挪走（</w:t>
            </w:r>
            <w:r w:rsidRPr="00FA7D63">
              <w:rPr>
                <w:spacing w:val="19"/>
              </w:rPr>
              <w:t>除临时停放外）</w:t>
            </w:r>
            <w:r w:rsidRPr="00FA7D63">
              <w:rPr>
                <w:spacing w:val="17"/>
              </w:rPr>
              <w:t>；</w:t>
            </w:r>
          </w:p>
        </w:tc>
        <w:tc>
          <w:tcPr>
            <w:tcW w:w="406" w:type="pct"/>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4" w:line="190" w:lineRule="auto"/>
              <w:ind w:left="343"/>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还车占用道路造成行人通行障碍或影响城市市容市貌；</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5" w:line="190" w:lineRule="auto"/>
              <w:ind w:left="343"/>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出现没车</w:t>
            </w:r>
            <w:r w:rsidRPr="00FA7D63">
              <w:rPr>
                <w:spacing w:val="14"/>
              </w:rPr>
              <w:t>/</w:t>
            </w:r>
            <w:r w:rsidRPr="00FA7D63">
              <w:rPr>
                <w:spacing w:val="14"/>
              </w:rPr>
              <w:t>车满情况，未在</w:t>
            </w:r>
            <w:proofErr w:type="gramStart"/>
            <w:r w:rsidRPr="00FA7D63">
              <w:rPr>
                <w:spacing w:val="14"/>
              </w:rPr>
              <w:t>2</w:t>
            </w:r>
            <w:r w:rsidRPr="00FA7D63">
              <w:rPr>
                <w:spacing w:val="14"/>
              </w:rPr>
              <w:t>小时内挪车调度</w:t>
            </w:r>
            <w:proofErr w:type="gramEnd"/>
            <w:r w:rsidRPr="00FA7D63">
              <w:rPr>
                <w:spacing w:val="14"/>
              </w:rPr>
              <w:t>完成；（除早晚高峰期、极端天气、特殊情况外）</w:t>
            </w:r>
          </w:p>
        </w:tc>
        <w:tc>
          <w:tcPr>
            <w:tcW w:w="406" w:type="pct"/>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车辆当日换电完成率不低于</w:t>
            </w:r>
            <w:r w:rsidRPr="00FA7D63">
              <w:rPr>
                <w:spacing w:val="14"/>
              </w:rPr>
              <w:t>95%</w:t>
            </w:r>
            <w:r w:rsidRPr="00FA7D63">
              <w:rPr>
                <w:spacing w:val="14"/>
              </w:rPr>
              <w:t>；（除极端天气、特殊情况外）</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1"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对车辆</w:t>
            </w:r>
            <w:proofErr w:type="gramStart"/>
            <w:r w:rsidRPr="00FA7D63">
              <w:rPr>
                <w:spacing w:val="14"/>
              </w:rPr>
              <w:t>卫生每天</w:t>
            </w:r>
            <w:proofErr w:type="gramEnd"/>
            <w:r w:rsidRPr="00FA7D63">
              <w:rPr>
                <w:spacing w:val="14"/>
              </w:rPr>
              <w:t>进行检查打扫，定期消毒并做好台账登记，未执行的；</w:t>
            </w:r>
          </w:p>
        </w:tc>
        <w:tc>
          <w:tcPr>
            <w:tcW w:w="406" w:type="pct"/>
          </w:tcPr>
          <w:p w:rsidR="00235535" w:rsidRPr="00FA7D63" w:rsidRDefault="00250C7E">
            <w:pPr>
              <w:spacing w:before="213"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675"/>
        </w:trPr>
        <w:tc>
          <w:tcPr>
            <w:tcW w:w="454" w:type="pct"/>
            <w:vMerge/>
          </w:tcPr>
          <w:p w:rsidR="00235535" w:rsidRPr="00FA7D63" w:rsidRDefault="00235535">
            <w:pPr>
              <w:spacing w:before="65"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头盔配备每缺少一个，应及时上报。出现</w:t>
            </w:r>
            <w:r w:rsidRPr="00FA7D63">
              <w:rPr>
                <w:spacing w:val="14"/>
              </w:rPr>
              <w:t>10</w:t>
            </w:r>
            <w:r w:rsidRPr="00FA7D63">
              <w:rPr>
                <w:spacing w:val="14"/>
              </w:rPr>
              <w:t>辆以上丢失情况或丢失后未在</w:t>
            </w:r>
            <w:r w:rsidRPr="00FA7D63">
              <w:rPr>
                <w:spacing w:val="14"/>
              </w:rPr>
              <w:t>1</w:t>
            </w:r>
            <w:r w:rsidRPr="00FA7D63">
              <w:rPr>
                <w:spacing w:val="14"/>
              </w:rPr>
              <w:t>小时内配备到位；</w:t>
            </w:r>
          </w:p>
        </w:tc>
        <w:tc>
          <w:tcPr>
            <w:tcW w:w="406" w:type="pct"/>
          </w:tcPr>
          <w:p w:rsidR="00235535" w:rsidRPr="00FA7D63" w:rsidRDefault="00235535">
            <w:pPr>
              <w:spacing w:line="271"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负责物料登记管理，进出未</w:t>
            </w:r>
            <w:proofErr w:type="gramStart"/>
            <w:r w:rsidRPr="00FA7D63">
              <w:rPr>
                <w:spacing w:val="14"/>
              </w:rPr>
              <w:t>进行台</w:t>
            </w:r>
            <w:proofErr w:type="gramEnd"/>
            <w:r w:rsidRPr="00FA7D63">
              <w:rPr>
                <w:spacing w:val="14"/>
              </w:rPr>
              <w:t>账登记；</w:t>
            </w:r>
          </w:p>
        </w:tc>
        <w:tc>
          <w:tcPr>
            <w:tcW w:w="406" w:type="pct"/>
            <w:vAlign w:val="center"/>
          </w:tcPr>
          <w:p w:rsidR="00235535" w:rsidRPr="00FA7D63" w:rsidRDefault="00250C7E">
            <w:pPr>
              <w:spacing w:before="31" w:line="243" w:lineRule="auto"/>
              <w:ind w:left="111" w:right="104" w:firstLine="1"/>
              <w:jc w:val="center"/>
              <w:rPr>
                <w:spacing w:val="14"/>
              </w:rPr>
            </w:pPr>
            <w:r w:rsidRPr="00FA7D63">
              <w:rPr>
                <w:spacing w:val="14"/>
              </w:rPr>
              <w:t>1</w:t>
            </w:r>
          </w:p>
        </w:tc>
        <w:tc>
          <w:tcPr>
            <w:tcW w:w="641" w:type="pct"/>
          </w:tcPr>
          <w:p w:rsidR="00235535" w:rsidRPr="00FA7D63" w:rsidRDefault="00235535"/>
        </w:tc>
        <w:tc>
          <w:tcPr>
            <w:tcW w:w="507" w:type="pct"/>
          </w:tcPr>
          <w:p w:rsidR="00235535" w:rsidRPr="00FA7D63" w:rsidRDefault="00235535"/>
        </w:tc>
      </w:tr>
      <w:tr w:rsidR="00235535" w:rsidRPr="00FA7D63">
        <w:trPr>
          <w:trHeight w:val="1106"/>
        </w:trPr>
        <w:tc>
          <w:tcPr>
            <w:tcW w:w="454" w:type="pct"/>
            <w:vMerge/>
          </w:tcPr>
          <w:p w:rsidR="00235535" w:rsidRPr="00FA7D63" w:rsidRDefault="00235535">
            <w:pPr>
              <w:spacing w:before="214" w:line="193"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出现有车辆损坏（</w:t>
            </w:r>
            <w:r w:rsidRPr="00FA7D63">
              <w:rPr>
                <w:spacing w:val="13"/>
              </w:rPr>
              <w:t>评判内容包括：</w:t>
            </w:r>
            <w:r w:rsidRPr="00FA7D63">
              <w:rPr>
                <w:rFonts w:ascii="宋体" w:hAnsi="宋体" w:cs="宋体" w:hint="eastAsia"/>
                <w:spacing w:val="13"/>
              </w:rPr>
              <w:t>①</w:t>
            </w:r>
            <w:r w:rsidRPr="00FA7D63">
              <w:rPr>
                <w:spacing w:val="13"/>
              </w:rPr>
              <w:t>车辆零部件（如车架、车轮、把手、刹车、踏板等）的完好情况；</w:t>
            </w:r>
            <w:r w:rsidRPr="00FA7D63">
              <w:rPr>
                <w:rFonts w:ascii="宋体" w:hAnsi="宋体" w:cs="宋体" w:hint="eastAsia"/>
                <w:spacing w:val="13"/>
              </w:rPr>
              <w:t>②</w:t>
            </w:r>
            <w:r w:rsidRPr="00FA7D63">
              <w:rPr>
                <w:spacing w:val="13"/>
              </w:rPr>
              <w:t>车身标识、编码、</w:t>
            </w:r>
            <w:proofErr w:type="gramStart"/>
            <w:r w:rsidRPr="00FA7D63">
              <w:rPr>
                <w:spacing w:val="13"/>
              </w:rPr>
              <w:t>二维码等</w:t>
            </w:r>
            <w:proofErr w:type="gramEnd"/>
            <w:r w:rsidRPr="00FA7D63">
              <w:rPr>
                <w:spacing w:val="13"/>
              </w:rPr>
              <w:t>的完好情况等</w:t>
            </w:r>
            <w:r w:rsidRPr="00FA7D63">
              <w:rPr>
                <w:spacing w:val="14"/>
              </w:rPr>
              <w:t>），</w:t>
            </w:r>
            <w:r w:rsidRPr="00FA7D63">
              <w:rPr>
                <w:spacing w:val="14"/>
              </w:rPr>
              <w:t>24</w:t>
            </w:r>
            <w:r w:rsidRPr="00FA7D63">
              <w:rPr>
                <w:spacing w:val="14"/>
              </w:rPr>
              <w:t>小时内未进行维修并出库；</w:t>
            </w:r>
          </w:p>
        </w:tc>
        <w:tc>
          <w:tcPr>
            <w:tcW w:w="406" w:type="pct"/>
            <w:vAlign w:val="center"/>
          </w:tcPr>
          <w:p w:rsidR="00235535" w:rsidRPr="00FA7D63" w:rsidRDefault="00250C7E">
            <w:pPr>
              <w:spacing w:before="31" w:line="243" w:lineRule="auto"/>
              <w:ind w:left="111" w:right="104" w:firstLine="1"/>
              <w:jc w:val="center"/>
              <w:rPr>
                <w:spacing w:val="14"/>
              </w:rPr>
            </w:pPr>
            <w:r w:rsidRPr="00FA7D63">
              <w:rPr>
                <w:spacing w:val="14"/>
              </w:rPr>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工作人员发现车辆丢失，未及时处理并上报的（视情节扣分）；</w:t>
            </w:r>
          </w:p>
        </w:tc>
        <w:tc>
          <w:tcPr>
            <w:tcW w:w="406" w:type="pct"/>
            <w:vAlign w:val="center"/>
          </w:tcPr>
          <w:p w:rsidR="00235535" w:rsidRPr="00FA7D63" w:rsidRDefault="00250C7E">
            <w:pPr>
              <w:spacing w:before="213" w:line="193" w:lineRule="auto"/>
              <w:jc w:val="center"/>
            </w:pPr>
            <w:r w:rsidRPr="00FA7D63">
              <w:t>1~3</w:t>
            </w:r>
          </w:p>
        </w:tc>
        <w:tc>
          <w:tcPr>
            <w:tcW w:w="641" w:type="pct"/>
          </w:tcPr>
          <w:p w:rsidR="00235535" w:rsidRPr="00FA7D63" w:rsidRDefault="00235535"/>
        </w:tc>
        <w:tc>
          <w:tcPr>
            <w:tcW w:w="507" w:type="pct"/>
          </w:tcPr>
          <w:p w:rsidR="00235535" w:rsidRPr="00FA7D63" w:rsidRDefault="00235535"/>
        </w:tc>
      </w:tr>
      <w:tr w:rsidR="00235535" w:rsidRPr="00FA7D63">
        <w:trPr>
          <w:trHeight w:val="399"/>
        </w:trPr>
        <w:tc>
          <w:tcPr>
            <w:tcW w:w="454" w:type="pct"/>
            <w:vMerge/>
          </w:tcPr>
          <w:p w:rsidR="00235535" w:rsidRPr="00FA7D63" w:rsidRDefault="00235535">
            <w:pPr>
              <w:spacing w:before="215" w:line="191" w:lineRule="auto"/>
              <w:ind w:left="305"/>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超出电子围栏，未及时处理的；</w:t>
            </w:r>
          </w:p>
        </w:tc>
        <w:tc>
          <w:tcPr>
            <w:tcW w:w="406" w:type="pct"/>
            <w:vAlign w:val="center"/>
          </w:tcPr>
          <w:p w:rsidR="00235535" w:rsidRPr="00FA7D63" w:rsidRDefault="00250C7E">
            <w:pPr>
              <w:spacing w:before="213"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val="restart"/>
            <w:vAlign w:val="center"/>
          </w:tcPr>
          <w:p w:rsidR="00235535" w:rsidRPr="00FA7D63" w:rsidRDefault="00250C7E">
            <w:pPr>
              <w:spacing w:before="215" w:line="191" w:lineRule="auto"/>
              <w:ind w:left="305"/>
            </w:pPr>
            <w:r w:rsidRPr="00FA7D63">
              <w:t>4</w:t>
            </w:r>
          </w:p>
        </w:tc>
        <w:tc>
          <w:tcPr>
            <w:tcW w:w="671" w:type="pct"/>
            <w:vMerge w:val="restart"/>
            <w:vAlign w:val="center"/>
          </w:tcPr>
          <w:p w:rsidR="00235535" w:rsidRPr="00FA7D63" w:rsidRDefault="00235535">
            <w:pPr>
              <w:spacing w:line="288" w:lineRule="auto"/>
            </w:pPr>
          </w:p>
          <w:p w:rsidR="00235535" w:rsidRPr="00FA7D63" w:rsidRDefault="00250C7E">
            <w:pPr>
              <w:spacing w:before="65" w:line="252" w:lineRule="auto"/>
              <w:ind w:left="159" w:right="152"/>
              <w:jc w:val="center"/>
            </w:pPr>
            <w:r w:rsidRPr="00FA7D63">
              <w:rPr>
                <w:spacing w:val="9"/>
              </w:rPr>
              <w:t>安全及设备设施管理，每发现一次</w:t>
            </w:r>
            <w:proofErr w:type="gramStart"/>
            <w:r w:rsidRPr="00FA7D63">
              <w:rPr>
                <w:spacing w:val="9"/>
              </w:rPr>
              <w:t>扣相应</w:t>
            </w:r>
            <w:proofErr w:type="gramEnd"/>
            <w:r w:rsidRPr="00FA7D63">
              <w:rPr>
                <w:spacing w:val="9"/>
              </w:rPr>
              <w:t>分数（总分</w:t>
            </w:r>
            <w:r w:rsidRPr="00FA7D63">
              <w:rPr>
                <w:spacing w:val="9"/>
              </w:rPr>
              <w:t>20</w:t>
            </w:r>
            <w:r w:rsidRPr="00FA7D63">
              <w:rPr>
                <w:spacing w:val="9"/>
              </w:rPr>
              <w:t>分）</w:t>
            </w:r>
          </w:p>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定期进行安全大检查并做好台账，发现安全隐患未及时处理并上报；</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0" w:line="191" w:lineRule="auto"/>
              <w:ind w:left="305"/>
            </w:pPr>
          </w:p>
        </w:tc>
        <w:tc>
          <w:tcPr>
            <w:tcW w:w="671" w:type="pct"/>
            <w:vMerge/>
            <w:vAlign w:val="center"/>
          </w:tcPr>
          <w:p w:rsidR="00235535" w:rsidRPr="00FA7D63" w:rsidRDefault="00235535"/>
        </w:tc>
        <w:tc>
          <w:tcPr>
            <w:tcW w:w="2318" w:type="pct"/>
            <w:vAlign w:val="center"/>
          </w:tcPr>
          <w:p w:rsidR="00235535" w:rsidRPr="00FA7D63" w:rsidRDefault="00250C7E">
            <w:pPr>
              <w:spacing w:before="45"/>
              <w:ind w:left="115" w:right="280" w:firstLine="12"/>
            </w:pPr>
            <w:r w:rsidRPr="00FA7D63">
              <w:rPr>
                <w:spacing w:val="16"/>
              </w:rPr>
              <w:t>因</w:t>
            </w:r>
            <w:r w:rsidRPr="00FA7D63">
              <w:rPr>
                <w:spacing w:val="8"/>
              </w:rPr>
              <w:t>工作人员未按操作规定造成的安全事</w:t>
            </w:r>
            <w:r w:rsidRPr="00FA7D63">
              <w:t>故；</w:t>
            </w:r>
          </w:p>
        </w:tc>
        <w:tc>
          <w:tcPr>
            <w:tcW w:w="406" w:type="pct"/>
            <w:vAlign w:val="center"/>
          </w:tcPr>
          <w:p w:rsidR="00235535" w:rsidRPr="00FA7D63" w:rsidRDefault="00250C7E">
            <w:pPr>
              <w:spacing w:before="213" w:line="193" w:lineRule="auto"/>
              <w:ind w:left="318"/>
            </w:pPr>
            <w:r w:rsidRPr="00FA7D63">
              <w:t>5</w:t>
            </w:r>
          </w:p>
        </w:tc>
        <w:tc>
          <w:tcPr>
            <w:tcW w:w="641" w:type="pct"/>
          </w:tcPr>
          <w:p w:rsidR="00235535" w:rsidRPr="00FA7D63" w:rsidRDefault="00235535"/>
        </w:tc>
        <w:tc>
          <w:tcPr>
            <w:tcW w:w="507" w:type="pct"/>
          </w:tcPr>
          <w:p w:rsidR="00235535" w:rsidRPr="00FA7D63" w:rsidRDefault="00235535"/>
        </w:tc>
      </w:tr>
      <w:tr w:rsidR="00235535" w:rsidRPr="00FA7D63">
        <w:trPr>
          <w:trHeight w:val="623"/>
        </w:trPr>
        <w:tc>
          <w:tcPr>
            <w:tcW w:w="454" w:type="pct"/>
            <w:vMerge/>
          </w:tcPr>
          <w:p w:rsidR="00235535" w:rsidRPr="00FA7D63" w:rsidRDefault="00235535">
            <w:pPr>
              <w:spacing w:before="212" w:line="191" w:lineRule="auto"/>
              <w:ind w:left="305"/>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4" w:right="105" w:hanging="1"/>
              <w:rPr>
                <w:spacing w:val="14"/>
              </w:rPr>
            </w:pPr>
            <w:r w:rsidRPr="00FA7D63">
              <w:rPr>
                <w:spacing w:val="14"/>
              </w:rPr>
              <w:t>骑行者出现事故，未及时安排专人对接跟进处理等相关工作的；</w:t>
            </w:r>
          </w:p>
        </w:tc>
        <w:tc>
          <w:tcPr>
            <w:tcW w:w="406" w:type="pct"/>
            <w:vAlign w:val="center"/>
          </w:tcPr>
          <w:p w:rsidR="00235535" w:rsidRPr="00FA7D63" w:rsidRDefault="00250C7E">
            <w:pPr>
              <w:spacing w:before="213" w:line="193" w:lineRule="auto"/>
              <w:ind w:left="318"/>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tcPr>
          <w:p w:rsidR="00235535" w:rsidRPr="00FA7D63" w:rsidRDefault="00235535">
            <w:pPr>
              <w:spacing w:before="212" w:line="190"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4" w:right="105" w:hanging="1"/>
              <w:rPr>
                <w:spacing w:val="14"/>
              </w:rPr>
            </w:pPr>
            <w:r w:rsidRPr="00FA7D63">
              <w:rPr>
                <w:spacing w:val="14"/>
              </w:rPr>
              <w:t>消防设施每月未进行检查登记的；</w:t>
            </w:r>
          </w:p>
        </w:tc>
        <w:tc>
          <w:tcPr>
            <w:tcW w:w="406" w:type="pct"/>
          </w:tcPr>
          <w:p w:rsidR="00235535" w:rsidRPr="00FA7D63" w:rsidRDefault="00250C7E">
            <w:pPr>
              <w:spacing w:before="211" w:line="192" w:lineRule="auto"/>
              <w:ind w:left="305"/>
            </w:pPr>
            <w:r w:rsidRPr="00FA7D63">
              <w:t>2</w:t>
            </w:r>
          </w:p>
        </w:tc>
        <w:tc>
          <w:tcPr>
            <w:tcW w:w="641" w:type="pct"/>
          </w:tcPr>
          <w:p w:rsidR="00235535" w:rsidRPr="00FA7D63" w:rsidRDefault="00235535"/>
        </w:tc>
        <w:tc>
          <w:tcPr>
            <w:tcW w:w="507" w:type="pct"/>
          </w:tcPr>
          <w:p w:rsidR="00235535" w:rsidRPr="00FA7D63" w:rsidRDefault="00235535"/>
        </w:tc>
      </w:tr>
      <w:tr w:rsidR="00235535" w:rsidRPr="00FA7D63">
        <w:trPr>
          <w:trHeight w:val="675"/>
        </w:trPr>
        <w:tc>
          <w:tcPr>
            <w:tcW w:w="454" w:type="pct"/>
            <w:vMerge/>
          </w:tcPr>
          <w:p w:rsidR="00235535" w:rsidRPr="00FA7D63" w:rsidRDefault="00235535">
            <w:pPr>
              <w:spacing w:before="65" w:line="193"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31" w:line="243" w:lineRule="auto"/>
              <w:ind w:left="111" w:right="104" w:firstLine="1"/>
            </w:pPr>
            <w:r w:rsidRPr="00FA7D63">
              <w:rPr>
                <w:spacing w:val="14"/>
              </w:rPr>
              <w:t>停</w:t>
            </w:r>
            <w:r w:rsidRPr="00FA7D63">
              <w:rPr>
                <w:spacing w:val="9"/>
              </w:rPr>
              <w:t>车</w:t>
            </w:r>
            <w:r w:rsidRPr="00FA7D63">
              <w:rPr>
                <w:spacing w:val="7"/>
              </w:rPr>
              <w:t>泊位标线、标号淡化、存在明显不完</w:t>
            </w:r>
            <w:r w:rsidRPr="00FA7D63">
              <w:rPr>
                <w:spacing w:val="14"/>
              </w:rPr>
              <w:t>整</w:t>
            </w:r>
            <w:r w:rsidRPr="00FA7D63">
              <w:rPr>
                <w:spacing w:val="12"/>
              </w:rPr>
              <w:t>、</w:t>
            </w:r>
            <w:r w:rsidRPr="00FA7D63">
              <w:rPr>
                <w:spacing w:val="7"/>
              </w:rPr>
              <w:t>不清晰的，站点牌等辅助设施缺失、</w:t>
            </w:r>
            <w:r w:rsidRPr="00FA7D63">
              <w:rPr>
                <w:spacing w:val="13"/>
              </w:rPr>
              <w:t>破</w:t>
            </w:r>
            <w:r w:rsidRPr="00FA7D63">
              <w:rPr>
                <w:spacing w:val="9"/>
              </w:rPr>
              <w:t>损等，未及时上报的；</w:t>
            </w:r>
          </w:p>
        </w:tc>
        <w:tc>
          <w:tcPr>
            <w:tcW w:w="406" w:type="pct"/>
          </w:tcPr>
          <w:p w:rsidR="00235535" w:rsidRPr="00FA7D63" w:rsidRDefault="00235535">
            <w:pPr>
              <w:spacing w:line="271" w:lineRule="auto"/>
            </w:pPr>
          </w:p>
          <w:p w:rsidR="00235535" w:rsidRPr="00FA7D63" w:rsidRDefault="00250C7E">
            <w:pPr>
              <w:spacing w:before="65" w:line="190" w:lineRule="auto"/>
              <w:ind w:left="201"/>
            </w:pPr>
            <w:r w:rsidRPr="00FA7D63">
              <w:rPr>
                <w:spacing w:val="5"/>
              </w:rPr>
              <w:t>0</w:t>
            </w:r>
            <w:r w:rsidRPr="00FA7D63">
              <w:rPr>
                <w:spacing w:val="4"/>
              </w:rPr>
              <w:t>.5</w:t>
            </w:r>
          </w:p>
        </w:tc>
        <w:tc>
          <w:tcPr>
            <w:tcW w:w="641" w:type="pct"/>
          </w:tcPr>
          <w:p w:rsidR="00235535" w:rsidRPr="00FA7D63" w:rsidRDefault="00235535"/>
        </w:tc>
        <w:tc>
          <w:tcPr>
            <w:tcW w:w="507" w:type="pct"/>
          </w:tcPr>
          <w:p w:rsidR="00235535" w:rsidRPr="00FA7D63" w:rsidRDefault="00235535"/>
        </w:tc>
      </w:tr>
      <w:tr w:rsidR="00235535" w:rsidRPr="00FA7D63">
        <w:trPr>
          <w:trHeight w:val="677"/>
        </w:trPr>
        <w:tc>
          <w:tcPr>
            <w:tcW w:w="454" w:type="pct"/>
            <w:vMerge/>
          </w:tcPr>
          <w:p w:rsidR="00235535" w:rsidRPr="00FA7D63" w:rsidRDefault="00235535">
            <w:pPr>
              <w:spacing w:before="212" w:line="192" w:lineRule="auto"/>
              <w:ind w:left="292"/>
            </w:pPr>
          </w:p>
        </w:tc>
        <w:tc>
          <w:tcPr>
            <w:tcW w:w="671" w:type="pct"/>
            <w:vMerge/>
            <w:vAlign w:val="center"/>
          </w:tcPr>
          <w:p w:rsidR="00235535" w:rsidRPr="00FA7D63" w:rsidRDefault="00235535"/>
        </w:tc>
        <w:tc>
          <w:tcPr>
            <w:tcW w:w="2318" w:type="pct"/>
            <w:vAlign w:val="center"/>
          </w:tcPr>
          <w:p w:rsidR="00235535" w:rsidRPr="00FA7D63" w:rsidRDefault="00250C7E">
            <w:pPr>
              <w:spacing w:before="46" w:line="239" w:lineRule="auto"/>
              <w:ind w:left="115" w:right="105" w:firstLine="21"/>
            </w:pPr>
            <w:r w:rsidRPr="00FA7D63">
              <w:rPr>
                <w:spacing w:val="9"/>
              </w:rPr>
              <w:t>电动自行车</w:t>
            </w:r>
            <w:r w:rsidRPr="00FA7D63">
              <w:rPr>
                <w:spacing w:val="6"/>
              </w:rPr>
              <w:t>相关设施设备、平台系统出现故障</w:t>
            </w:r>
            <w:r w:rsidRPr="00FA7D63">
              <w:rPr>
                <w:spacing w:val="12"/>
              </w:rPr>
              <w:t>或</w:t>
            </w:r>
            <w:r w:rsidRPr="00FA7D63">
              <w:rPr>
                <w:spacing w:val="9"/>
              </w:rPr>
              <w:t>安全隐患却不及时上报维修处理的；</w:t>
            </w:r>
          </w:p>
        </w:tc>
        <w:tc>
          <w:tcPr>
            <w:tcW w:w="406" w:type="pct"/>
          </w:tcPr>
          <w:p w:rsidR="00235535" w:rsidRPr="00FA7D63" w:rsidRDefault="00250C7E">
            <w:pPr>
              <w:spacing w:before="211"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8"/>
        </w:trPr>
        <w:tc>
          <w:tcPr>
            <w:tcW w:w="454" w:type="pct"/>
            <w:vMerge w:val="restart"/>
            <w:vAlign w:val="center"/>
          </w:tcPr>
          <w:p w:rsidR="00235535" w:rsidRPr="00FA7D63" w:rsidRDefault="00250C7E">
            <w:pPr>
              <w:spacing w:before="214" w:line="190" w:lineRule="auto"/>
              <w:ind w:left="292"/>
            </w:pPr>
            <w:r w:rsidRPr="00FA7D63">
              <w:t>5</w:t>
            </w:r>
          </w:p>
        </w:tc>
        <w:tc>
          <w:tcPr>
            <w:tcW w:w="671" w:type="pct"/>
            <w:vMerge w:val="restart"/>
            <w:vAlign w:val="center"/>
          </w:tcPr>
          <w:p w:rsidR="00235535" w:rsidRPr="00FA7D63" w:rsidRDefault="00250C7E">
            <w:pPr>
              <w:spacing w:before="65" w:line="252" w:lineRule="auto"/>
              <w:ind w:left="159" w:right="152"/>
              <w:jc w:val="center"/>
            </w:pPr>
            <w:r w:rsidRPr="00FA7D63">
              <w:rPr>
                <w:spacing w:val="9"/>
              </w:rPr>
              <w:t>操作规</w:t>
            </w:r>
            <w:r w:rsidRPr="00FA7D63">
              <w:rPr>
                <w:spacing w:val="8"/>
              </w:rPr>
              <w:t>范，</w:t>
            </w:r>
            <w:r w:rsidRPr="00FA7D63">
              <w:rPr>
                <w:spacing w:val="10"/>
              </w:rPr>
              <w:t>每</w:t>
            </w:r>
            <w:r w:rsidRPr="00FA7D63">
              <w:rPr>
                <w:spacing w:val="8"/>
              </w:rPr>
              <w:t>发现一</w:t>
            </w:r>
            <w:r w:rsidRPr="00FA7D63">
              <w:rPr>
                <w:spacing w:val="10"/>
              </w:rPr>
              <w:t>次</w:t>
            </w:r>
            <w:proofErr w:type="gramStart"/>
            <w:r w:rsidRPr="00FA7D63">
              <w:rPr>
                <w:spacing w:val="8"/>
              </w:rPr>
              <w:t>扣相应</w:t>
            </w:r>
            <w:proofErr w:type="gramEnd"/>
            <w:r w:rsidRPr="00FA7D63">
              <w:rPr>
                <w:spacing w:val="7"/>
              </w:rPr>
              <w:lastRenderedPageBreak/>
              <w:t>分</w:t>
            </w:r>
            <w:r w:rsidRPr="00FA7D63">
              <w:rPr>
                <w:spacing w:val="6"/>
              </w:rPr>
              <w:t>数（总</w:t>
            </w:r>
            <w:r w:rsidRPr="00FA7D63">
              <w:rPr>
                <w:spacing w:val="-15"/>
              </w:rPr>
              <w:t>分</w:t>
            </w:r>
            <w:r w:rsidRPr="00FA7D63">
              <w:rPr>
                <w:spacing w:val="-11"/>
              </w:rPr>
              <w:t>10</w:t>
            </w:r>
            <w:r w:rsidRPr="00FA7D63">
              <w:rPr>
                <w:spacing w:val="-11"/>
              </w:rPr>
              <w:t>分）</w:t>
            </w:r>
          </w:p>
        </w:tc>
        <w:tc>
          <w:tcPr>
            <w:tcW w:w="2318" w:type="pct"/>
            <w:vAlign w:val="center"/>
          </w:tcPr>
          <w:p w:rsidR="00235535" w:rsidRPr="00FA7D63" w:rsidRDefault="00250C7E">
            <w:pPr>
              <w:spacing w:before="31" w:line="243" w:lineRule="auto"/>
              <w:ind w:left="111" w:right="104" w:firstLine="1"/>
              <w:rPr>
                <w:spacing w:val="14"/>
              </w:rPr>
            </w:pPr>
            <w:r w:rsidRPr="00FA7D63">
              <w:rPr>
                <w:spacing w:val="14"/>
              </w:rPr>
              <w:lastRenderedPageBreak/>
              <w:t>账、物管理不善的；</w:t>
            </w:r>
          </w:p>
        </w:tc>
        <w:tc>
          <w:tcPr>
            <w:tcW w:w="406" w:type="pct"/>
          </w:tcPr>
          <w:p w:rsidR="00235535" w:rsidRPr="00FA7D63" w:rsidRDefault="00250C7E">
            <w:pPr>
              <w:spacing w:before="212"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459"/>
        </w:trPr>
        <w:tc>
          <w:tcPr>
            <w:tcW w:w="454" w:type="pct"/>
            <w:vMerge/>
          </w:tcPr>
          <w:p w:rsidR="00235535" w:rsidRPr="00FA7D63" w:rsidRDefault="00235535">
            <w:pPr>
              <w:spacing w:before="213" w:line="192" w:lineRule="auto"/>
              <w:ind w:left="292"/>
            </w:pPr>
          </w:p>
        </w:tc>
        <w:tc>
          <w:tcPr>
            <w:tcW w:w="671" w:type="pct"/>
            <w:vMerge/>
          </w:tcPr>
          <w:p w:rsidR="00235535" w:rsidRPr="00FA7D63" w:rsidRDefault="00235535"/>
        </w:tc>
        <w:tc>
          <w:tcPr>
            <w:tcW w:w="2318" w:type="pct"/>
            <w:vAlign w:val="center"/>
          </w:tcPr>
          <w:p w:rsidR="00235535" w:rsidRPr="00FA7D63" w:rsidRDefault="00250C7E">
            <w:pPr>
              <w:spacing w:before="31" w:line="243" w:lineRule="auto"/>
              <w:ind w:left="111" w:right="104" w:firstLine="1"/>
              <w:rPr>
                <w:spacing w:val="14"/>
              </w:rPr>
            </w:pPr>
            <w:r w:rsidRPr="00FA7D63">
              <w:rPr>
                <w:spacing w:val="14"/>
              </w:rPr>
              <w:t>未按照规定做好值班登记，或未按规定交接班；</w:t>
            </w:r>
          </w:p>
        </w:tc>
        <w:tc>
          <w:tcPr>
            <w:tcW w:w="406" w:type="pct"/>
          </w:tcPr>
          <w:p w:rsidR="00235535" w:rsidRPr="00FA7D63" w:rsidRDefault="00250C7E">
            <w:pPr>
              <w:spacing w:before="211"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1121"/>
        </w:trPr>
        <w:tc>
          <w:tcPr>
            <w:tcW w:w="454" w:type="pct"/>
            <w:vMerge/>
          </w:tcPr>
          <w:p w:rsidR="00235535" w:rsidRPr="00FA7D63" w:rsidRDefault="00235535">
            <w:pPr>
              <w:spacing w:before="65" w:line="190" w:lineRule="auto"/>
              <w:ind w:left="292"/>
            </w:pPr>
          </w:p>
        </w:tc>
        <w:tc>
          <w:tcPr>
            <w:tcW w:w="671" w:type="pct"/>
            <w:vMerge/>
          </w:tcPr>
          <w:p w:rsidR="00235535" w:rsidRPr="00FA7D63" w:rsidRDefault="00235535"/>
        </w:tc>
        <w:tc>
          <w:tcPr>
            <w:tcW w:w="2318" w:type="pct"/>
            <w:vAlign w:val="center"/>
          </w:tcPr>
          <w:p w:rsidR="00235535" w:rsidRPr="00FA7D63" w:rsidRDefault="00250C7E">
            <w:pPr>
              <w:spacing w:before="33" w:line="246" w:lineRule="auto"/>
              <w:ind w:left="111" w:right="49" w:firstLine="6"/>
            </w:pPr>
            <w:r w:rsidRPr="00FA7D63">
              <w:rPr>
                <w:spacing w:val="11"/>
              </w:rPr>
              <w:t>市</w:t>
            </w:r>
            <w:r w:rsidRPr="00FA7D63">
              <w:rPr>
                <w:spacing w:val="7"/>
              </w:rPr>
              <w:t>民借车，在未还车的情况下，停放车辆</w:t>
            </w:r>
            <w:r w:rsidRPr="00FA7D63">
              <w:rPr>
                <w:spacing w:val="-7"/>
              </w:rPr>
              <w:t>超</w:t>
            </w:r>
            <w:r w:rsidRPr="00FA7D63">
              <w:rPr>
                <w:spacing w:val="-5"/>
              </w:rPr>
              <w:t>过</w:t>
            </w:r>
            <w:r w:rsidRPr="00FA7D63">
              <w:rPr>
                <w:spacing w:val="-5"/>
              </w:rPr>
              <w:t>2</w:t>
            </w:r>
            <w:r w:rsidRPr="00FA7D63">
              <w:rPr>
                <w:spacing w:val="-5"/>
              </w:rPr>
              <w:t>小时未归还；在临时停放的情况下，</w:t>
            </w:r>
            <w:r w:rsidRPr="00FA7D63">
              <w:rPr>
                <w:spacing w:val="2"/>
              </w:rPr>
              <w:t>停放车辆超过</w:t>
            </w:r>
            <w:r w:rsidRPr="00FA7D63">
              <w:rPr>
                <w:spacing w:val="2"/>
              </w:rPr>
              <w:t>4</w:t>
            </w:r>
            <w:r w:rsidRPr="00FA7D63">
              <w:rPr>
                <w:spacing w:val="2"/>
              </w:rPr>
              <w:t>小时未归还，</w:t>
            </w:r>
            <w:proofErr w:type="gramStart"/>
            <w:r w:rsidRPr="00FA7D63">
              <w:rPr>
                <w:spacing w:val="2"/>
              </w:rPr>
              <w:t>须客服</w:t>
            </w:r>
            <w:r w:rsidRPr="00FA7D63">
              <w:t>电话</w:t>
            </w:r>
            <w:proofErr w:type="gramEnd"/>
            <w:r w:rsidRPr="00FA7D63">
              <w:rPr>
                <w:spacing w:val="16"/>
              </w:rPr>
              <w:t>询</w:t>
            </w:r>
            <w:r w:rsidRPr="00FA7D63">
              <w:rPr>
                <w:spacing w:val="10"/>
              </w:rPr>
              <w:t>问情况，系统或工作人员</w:t>
            </w:r>
            <w:r w:rsidRPr="00FA7D63">
              <w:rPr>
                <w:spacing w:val="10"/>
              </w:rPr>
              <w:t>30</w:t>
            </w:r>
            <w:r w:rsidRPr="00FA7D63">
              <w:rPr>
                <w:spacing w:val="10"/>
              </w:rPr>
              <w:t>分钟内处理，</w:t>
            </w:r>
            <w:r w:rsidRPr="00FA7D63">
              <w:rPr>
                <w:spacing w:val="9"/>
              </w:rPr>
              <w:t>未及时联系处理</w:t>
            </w:r>
            <w:r w:rsidRPr="00FA7D63">
              <w:rPr>
                <w:spacing w:val="7"/>
              </w:rPr>
              <w:t>的。</w:t>
            </w:r>
          </w:p>
        </w:tc>
        <w:tc>
          <w:tcPr>
            <w:tcW w:w="406" w:type="pct"/>
          </w:tcPr>
          <w:p w:rsidR="00235535" w:rsidRPr="00FA7D63" w:rsidRDefault="00235535">
            <w:pPr>
              <w:spacing w:line="270" w:lineRule="auto"/>
            </w:pPr>
          </w:p>
          <w:p w:rsidR="00235535" w:rsidRPr="00FA7D63" w:rsidRDefault="00235535">
            <w:pPr>
              <w:spacing w:line="271" w:lineRule="auto"/>
            </w:pPr>
          </w:p>
          <w:p w:rsidR="00235535" w:rsidRPr="00FA7D63" w:rsidRDefault="00250C7E">
            <w:pPr>
              <w:spacing w:before="65" w:line="193" w:lineRule="auto"/>
              <w:ind w:left="318"/>
            </w:pPr>
            <w:r w:rsidRPr="00FA7D63">
              <w:t>1</w:t>
            </w:r>
          </w:p>
        </w:tc>
        <w:tc>
          <w:tcPr>
            <w:tcW w:w="641" w:type="pct"/>
          </w:tcPr>
          <w:p w:rsidR="00235535" w:rsidRPr="00FA7D63" w:rsidRDefault="00235535"/>
        </w:tc>
        <w:tc>
          <w:tcPr>
            <w:tcW w:w="507" w:type="pct"/>
          </w:tcPr>
          <w:p w:rsidR="00235535" w:rsidRPr="00FA7D63" w:rsidRDefault="00235535"/>
        </w:tc>
      </w:tr>
      <w:tr w:rsidR="00235535" w:rsidRPr="00FA7D63">
        <w:trPr>
          <w:trHeight w:val="395"/>
        </w:trPr>
        <w:tc>
          <w:tcPr>
            <w:tcW w:w="5000" w:type="pct"/>
            <w:gridSpan w:val="6"/>
            <w:vAlign w:val="center"/>
          </w:tcPr>
          <w:p w:rsidR="00235535" w:rsidRPr="00FA7D63" w:rsidRDefault="00250C7E">
            <w:r w:rsidRPr="00FA7D63">
              <w:rPr>
                <w:b/>
                <w:bCs/>
              </w:rPr>
              <w:lastRenderedPageBreak/>
              <w:t>附加分（</w:t>
            </w:r>
            <w:r w:rsidRPr="00FA7D63">
              <w:rPr>
                <w:b/>
                <w:bCs/>
              </w:rPr>
              <w:t>10</w:t>
            </w:r>
            <w:r w:rsidRPr="00FA7D63">
              <w:rPr>
                <w:b/>
                <w:bCs/>
              </w:rPr>
              <w:t>分）：</w:t>
            </w:r>
          </w:p>
        </w:tc>
      </w:tr>
      <w:tr w:rsidR="00235535" w:rsidRPr="00FA7D63">
        <w:trPr>
          <w:trHeight w:val="2016"/>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6</w:t>
            </w:r>
          </w:p>
        </w:tc>
        <w:tc>
          <w:tcPr>
            <w:tcW w:w="671" w:type="pct"/>
            <w:vAlign w:val="center"/>
          </w:tcPr>
          <w:p w:rsidR="00235535" w:rsidRPr="00FA7D63" w:rsidRDefault="00250C7E">
            <w:pPr>
              <w:jc w:val="center"/>
            </w:pPr>
            <w:r w:rsidRPr="00FA7D63">
              <w:t>应急响应</w:t>
            </w:r>
          </w:p>
        </w:tc>
        <w:tc>
          <w:tcPr>
            <w:tcW w:w="2318" w:type="pct"/>
            <w:vAlign w:val="center"/>
          </w:tcPr>
          <w:p w:rsidR="00235535" w:rsidRPr="00FA7D63" w:rsidRDefault="00250C7E">
            <w:pPr>
              <w:spacing w:before="33" w:line="246" w:lineRule="auto"/>
              <w:ind w:left="111" w:right="49" w:firstLine="6"/>
            </w:pPr>
            <w:r w:rsidRPr="00FA7D63">
              <w:t>应对应急事件，在严管路段应在</w:t>
            </w:r>
            <w:r w:rsidRPr="00FA7D63">
              <w:t>10</w:t>
            </w:r>
            <w:r w:rsidRPr="00FA7D63">
              <w:t>分钟内响应，</w:t>
            </w:r>
            <w:r w:rsidRPr="00FA7D63">
              <w:t>30</w:t>
            </w:r>
            <w:r w:rsidRPr="00FA7D63">
              <w:t>分钟以内处理完毕；非严管路段应当在</w:t>
            </w:r>
            <w:r w:rsidRPr="00FA7D63">
              <w:t>20</w:t>
            </w:r>
            <w:r w:rsidRPr="00FA7D63">
              <w:t>分钟内响应，</w:t>
            </w:r>
            <w:r w:rsidRPr="00FA7D63">
              <w:t>1</w:t>
            </w:r>
            <w:r w:rsidRPr="00FA7D63">
              <w:t>小时以内处理完毕，及时处理的加</w:t>
            </w:r>
            <w:r w:rsidRPr="00FA7D63">
              <w:t>1</w:t>
            </w:r>
            <w:r w:rsidRPr="00FA7D63">
              <w:t>分。</w:t>
            </w:r>
          </w:p>
          <w:p w:rsidR="00235535" w:rsidRPr="00FA7D63" w:rsidRDefault="00250C7E">
            <w:pPr>
              <w:spacing w:before="33" w:line="246" w:lineRule="auto"/>
              <w:ind w:left="111" w:right="49" w:firstLine="6"/>
              <w:rPr>
                <w:spacing w:val="11"/>
                <w:sz w:val="20"/>
                <w:szCs w:val="20"/>
              </w:rPr>
            </w:pPr>
            <w:r w:rsidRPr="00FA7D63">
              <w:t>注：应急事件包括自然灾害（如台风、暴雨）、社会安全事件、政府管理部门下发的现场秩序整改、文明城市检查以及节假日、重大安保活</w:t>
            </w:r>
            <w:proofErr w:type="gramStart"/>
            <w:r w:rsidRPr="00FA7D63">
              <w:t>动期间</w:t>
            </w:r>
            <w:proofErr w:type="gramEnd"/>
            <w:r w:rsidRPr="00FA7D63">
              <w:t>的现场处置等。</w:t>
            </w:r>
          </w:p>
        </w:tc>
        <w:tc>
          <w:tcPr>
            <w:tcW w:w="406" w:type="pct"/>
            <w:vAlign w:val="center"/>
          </w:tcPr>
          <w:p w:rsidR="00235535" w:rsidRPr="00FA7D63" w:rsidRDefault="00250C7E">
            <w:pPr>
              <w:spacing w:before="65" w:line="193" w:lineRule="auto"/>
              <w:jc w:val="center"/>
              <w:rPr>
                <w:i/>
                <w:iCs/>
                <w:sz w:val="20"/>
                <w:szCs w:val="20"/>
              </w:rPr>
            </w:pPr>
            <w:r w:rsidRPr="00FA7D63">
              <w:rPr>
                <w:spacing w:val="-4"/>
                <w:sz w:val="20"/>
                <w:szCs w:val="20"/>
              </w:rPr>
              <w:t>2</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2</w:t>
            </w:r>
            <w:r w:rsidRPr="00FA7D63">
              <w:t>分</w:t>
            </w:r>
          </w:p>
        </w:tc>
      </w:tr>
      <w:tr w:rsidR="00235535" w:rsidRPr="00FA7D63">
        <w:trPr>
          <w:trHeight w:val="1993"/>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7</w:t>
            </w:r>
          </w:p>
        </w:tc>
        <w:tc>
          <w:tcPr>
            <w:tcW w:w="671" w:type="pct"/>
            <w:vAlign w:val="center"/>
          </w:tcPr>
          <w:p w:rsidR="00235535" w:rsidRPr="00FA7D63" w:rsidRDefault="00250C7E">
            <w:pPr>
              <w:jc w:val="center"/>
            </w:pPr>
            <w:r w:rsidRPr="00FA7D63">
              <w:t>媒体的正面报道</w:t>
            </w:r>
          </w:p>
        </w:tc>
        <w:tc>
          <w:tcPr>
            <w:tcW w:w="2318" w:type="pct"/>
            <w:vAlign w:val="center"/>
          </w:tcPr>
          <w:p w:rsidR="00235535" w:rsidRPr="00FA7D63" w:rsidRDefault="00250C7E">
            <w:pPr>
              <w:spacing w:before="33" w:line="246" w:lineRule="auto"/>
              <w:ind w:left="111" w:right="49" w:firstLine="6"/>
            </w:pPr>
            <w:r w:rsidRPr="00FA7D63">
              <w:t>媒体进行正面报道，在报道中点名表扬，或者正面报道中使用该企业车辆现场照片作为报道图片的，自</w:t>
            </w:r>
            <w:proofErr w:type="gramStart"/>
            <w:r w:rsidRPr="00FA7D63">
              <w:t>媒体每</w:t>
            </w:r>
            <w:proofErr w:type="gramEnd"/>
            <w:r w:rsidRPr="00FA7D63">
              <w:t>一宗正面报道加</w:t>
            </w:r>
            <w:r w:rsidRPr="00FA7D63">
              <w:t>1</w:t>
            </w:r>
            <w:r w:rsidRPr="00FA7D63">
              <w:t>分；地级市每一宗正面报道加</w:t>
            </w:r>
            <w:r w:rsidRPr="00FA7D63">
              <w:t>3</w:t>
            </w:r>
            <w:r w:rsidRPr="00FA7D63">
              <w:t>分；省级每一宗正面报道加</w:t>
            </w:r>
            <w:r w:rsidRPr="00FA7D63">
              <w:t>5</w:t>
            </w:r>
            <w:r w:rsidRPr="00FA7D63">
              <w:t>分。</w:t>
            </w:r>
            <w:r w:rsidRPr="00FA7D63">
              <w:br/>
            </w:r>
            <w:r w:rsidRPr="00FA7D63">
              <w:t>注：</w:t>
            </w:r>
            <w:r w:rsidRPr="00FA7D63">
              <w:rPr>
                <w:rFonts w:ascii="宋体" w:hAnsi="宋体" w:cs="宋体" w:hint="eastAsia"/>
              </w:rPr>
              <w:t>①</w:t>
            </w:r>
            <w:r w:rsidRPr="00FA7D63">
              <w:t>按照相关媒体报道情况进行加分，加分值大于</w:t>
            </w:r>
            <w:r w:rsidRPr="00FA7D63">
              <w:t>5</w:t>
            </w:r>
            <w:r w:rsidRPr="00FA7D63">
              <w:t>分的，以</w:t>
            </w:r>
            <w:r w:rsidRPr="00FA7D63">
              <w:t>5</w:t>
            </w:r>
            <w:r w:rsidRPr="00FA7D63">
              <w:t>分计算。</w:t>
            </w:r>
            <w:r w:rsidRPr="00FA7D63">
              <w:br/>
            </w:r>
            <w:r w:rsidRPr="00FA7D63">
              <w:rPr>
                <w:rFonts w:ascii="宋体" w:hAnsi="宋体" w:cs="宋体" w:hint="eastAsia"/>
              </w:rPr>
              <w:t>②</w:t>
            </w:r>
            <w:r w:rsidRPr="00FA7D63">
              <w:t>报道信息来源为政府相关部门收集或者中标人提供信息。其中，中标人提供的报道信息，经考核小组认定符合标准后才作为评分依据。</w:t>
            </w:r>
          </w:p>
        </w:tc>
        <w:tc>
          <w:tcPr>
            <w:tcW w:w="406" w:type="pct"/>
            <w:vAlign w:val="center"/>
          </w:tcPr>
          <w:p w:rsidR="00235535" w:rsidRPr="00FA7D63" w:rsidRDefault="00250C7E">
            <w:pPr>
              <w:spacing w:before="65" w:line="193" w:lineRule="auto"/>
              <w:jc w:val="center"/>
              <w:rPr>
                <w:sz w:val="20"/>
                <w:szCs w:val="20"/>
              </w:rPr>
            </w:pPr>
            <w:r w:rsidRPr="00FA7D63">
              <w:rPr>
                <w:sz w:val="20"/>
                <w:szCs w:val="20"/>
              </w:rPr>
              <w:t>5</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5</w:t>
            </w:r>
            <w:r w:rsidRPr="00FA7D63">
              <w:t>分</w:t>
            </w:r>
          </w:p>
        </w:tc>
      </w:tr>
      <w:tr w:rsidR="00235535" w:rsidRPr="00FA7D63">
        <w:trPr>
          <w:trHeight w:val="1588"/>
        </w:trPr>
        <w:tc>
          <w:tcPr>
            <w:tcW w:w="454" w:type="pct"/>
            <w:vAlign w:val="center"/>
          </w:tcPr>
          <w:p w:rsidR="00235535" w:rsidRPr="00FA7D63" w:rsidRDefault="00250C7E">
            <w:pPr>
              <w:spacing w:before="65" w:line="190" w:lineRule="auto"/>
              <w:ind w:left="292"/>
              <w:rPr>
                <w:spacing w:val="-1"/>
                <w:sz w:val="20"/>
                <w:szCs w:val="20"/>
              </w:rPr>
            </w:pPr>
            <w:r w:rsidRPr="00FA7D63">
              <w:rPr>
                <w:spacing w:val="-1"/>
                <w:sz w:val="20"/>
                <w:szCs w:val="20"/>
              </w:rPr>
              <w:t>8</w:t>
            </w:r>
          </w:p>
        </w:tc>
        <w:tc>
          <w:tcPr>
            <w:tcW w:w="671" w:type="pct"/>
            <w:vAlign w:val="center"/>
          </w:tcPr>
          <w:p w:rsidR="00235535" w:rsidRPr="00FA7D63" w:rsidRDefault="00250C7E">
            <w:pPr>
              <w:jc w:val="center"/>
            </w:pPr>
            <w:r w:rsidRPr="00FA7D63">
              <w:t>危险骑行劝导</w:t>
            </w:r>
          </w:p>
        </w:tc>
        <w:tc>
          <w:tcPr>
            <w:tcW w:w="2318" w:type="pct"/>
            <w:vAlign w:val="center"/>
          </w:tcPr>
          <w:p w:rsidR="00235535" w:rsidRPr="00FA7D63" w:rsidRDefault="00250C7E">
            <w:pPr>
              <w:spacing w:before="33" w:line="246" w:lineRule="auto"/>
              <w:ind w:left="111" w:right="49" w:firstLine="6"/>
            </w:pPr>
            <w:r w:rsidRPr="00FA7D63">
              <w:t>在日常运营过程中，发现有人在机动车道上行驶电动自行车的，应及时进行劝导，并及时将人员（根据实名登记情况）危险信息以照片或视频形式录入平台，每成功录入</w:t>
            </w:r>
            <w:r w:rsidRPr="00FA7D63">
              <w:t>1</w:t>
            </w:r>
            <w:r w:rsidRPr="00FA7D63">
              <w:t>条加</w:t>
            </w:r>
            <w:r w:rsidRPr="00FA7D63">
              <w:t>0.1</w:t>
            </w:r>
            <w:r w:rsidRPr="00FA7D63">
              <w:t>分，加分值大于</w:t>
            </w:r>
            <w:r w:rsidRPr="00FA7D63">
              <w:t>3</w:t>
            </w:r>
            <w:r w:rsidRPr="00FA7D63">
              <w:t>分的，以</w:t>
            </w:r>
            <w:r w:rsidRPr="00FA7D63">
              <w:t>3</w:t>
            </w:r>
            <w:r w:rsidRPr="00FA7D63">
              <w:t>分计算。</w:t>
            </w:r>
          </w:p>
        </w:tc>
        <w:tc>
          <w:tcPr>
            <w:tcW w:w="406" w:type="pct"/>
            <w:vAlign w:val="center"/>
          </w:tcPr>
          <w:p w:rsidR="00235535" w:rsidRPr="00FA7D63" w:rsidRDefault="00250C7E">
            <w:pPr>
              <w:spacing w:before="65" w:line="193" w:lineRule="auto"/>
              <w:jc w:val="center"/>
              <w:rPr>
                <w:sz w:val="20"/>
                <w:szCs w:val="20"/>
              </w:rPr>
            </w:pPr>
            <w:r w:rsidRPr="00FA7D63">
              <w:rPr>
                <w:sz w:val="20"/>
                <w:szCs w:val="20"/>
              </w:rPr>
              <w:t>3</w:t>
            </w:r>
          </w:p>
        </w:tc>
        <w:tc>
          <w:tcPr>
            <w:tcW w:w="641" w:type="pct"/>
          </w:tcPr>
          <w:p w:rsidR="00235535" w:rsidRPr="00FA7D63" w:rsidRDefault="00235535"/>
        </w:tc>
        <w:tc>
          <w:tcPr>
            <w:tcW w:w="507" w:type="pct"/>
            <w:vAlign w:val="center"/>
          </w:tcPr>
          <w:p w:rsidR="00235535" w:rsidRPr="00FA7D63" w:rsidRDefault="00250C7E">
            <w:pPr>
              <w:jc w:val="center"/>
            </w:pPr>
            <w:r w:rsidRPr="00FA7D63">
              <w:t>此项为加分项，至多加</w:t>
            </w:r>
            <w:r w:rsidRPr="00FA7D63">
              <w:t>3</w:t>
            </w:r>
            <w:r w:rsidRPr="00FA7D63">
              <w:t>分</w:t>
            </w:r>
          </w:p>
        </w:tc>
      </w:tr>
      <w:tr w:rsidR="00235535" w:rsidRPr="00FA7D63">
        <w:trPr>
          <w:trHeight w:val="623"/>
        </w:trPr>
        <w:tc>
          <w:tcPr>
            <w:tcW w:w="3444" w:type="pct"/>
            <w:gridSpan w:val="3"/>
            <w:vAlign w:val="center"/>
          </w:tcPr>
          <w:p w:rsidR="00235535" w:rsidRPr="00FA7D63" w:rsidRDefault="00235535"/>
        </w:tc>
        <w:tc>
          <w:tcPr>
            <w:tcW w:w="406" w:type="pct"/>
            <w:vAlign w:val="center"/>
          </w:tcPr>
          <w:p w:rsidR="00235535" w:rsidRPr="00FA7D63" w:rsidRDefault="00250C7E">
            <w:pPr>
              <w:spacing w:before="65" w:line="229" w:lineRule="auto"/>
              <w:ind w:left="149"/>
              <w:jc w:val="center"/>
              <w:rPr>
                <w:sz w:val="20"/>
                <w:szCs w:val="20"/>
              </w:rPr>
            </w:pPr>
            <w:r w:rsidRPr="00FA7D63">
              <w:rPr>
                <w:spacing w:val="4"/>
                <w:sz w:val="20"/>
                <w:szCs w:val="20"/>
              </w:rPr>
              <w:t>总</w:t>
            </w:r>
            <w:r w:rsidRPr="00FA7D63">
              <w:rPr>
                <w:spacing w:val="3"/>
                <w:sz w:val="20"/>
                <w:szCs w:val="20"/>
              </w:rPr>
              <w:t>分</w:t>
            </w:r>
          </w:p>
        </w:tc>
        <w:tc>
          <w:tcPr>
            <w:tcW w:w="641" w:type="pct"/>
            <w:vAlign w:val="center"/>
          </w:tcPr>
          <w:p w:rsidR="00235535" w:rsidRPr="00FA7D63" w:rsidRDefault="00235535">
            <w:pPr>
              <w:jc w:val="center"/>
            </w:pPr>
          </w:p>
        </w:tc>
        <w:tc>
          <w:tcPr>
            <w:tcW w:w="507" w:type="pct"/>
            <w:vAlign w:val="center"/>
          </w:tcPr>
          <w:p w:rsidR="00235535" w:rsidRPr="00FA7D63" w:rsidRDefault="00235535">
            <w:pPr>
              <w:jc w:val="center"/>
            </w:pPr>
          </w:p>
        </w:tc>
      </w:tr>
    </w:tbl>
    <w:p w:rsidR="00235535" w:rsidRPr="00FA7D63" w:rsidRDefault="00250C7E">
      <w:r w:rsidRPr="00FA7D63">
        <w:rPr>
          <w:rFonts w:hint="eastAsia"/>
        </w:rPr>
        <w:t>注：在合同履行期限内，甲方有权对考核细则进行调整，乙方同意无条件接受。</w:t>
      </w:r>
    </w:p>
    <w:p w:rsidR="00235535" w:rsidRPr="00FA7D63" w:rsidRDefault="00235535"/>
    <w:p w:rsidR="00235535" w:rsidRPr="00FA7D63" w:rsidRDefault="00235535">
      <w:pPr>
        <w:spacing w:before="32"/>
        <w:sectPr w:rsidR="00235535" w:rsidRPr="00FA7D63">
          <w:pgSz w:w="11910" w:h="16840"/>
          <w:pgMar w:top="1420" w:right="880" w:bottom="1844" w:left="960" w:header="0" w:footer="1252" w:gutter="0"/>
          <w:cols w:space="720"/>
        </w:sectPr>
      </w:pPr>
    </w:p>
    <w:p w:rsidR="00235535" w:rsidRPr="00FA7D63" w:rsidRDefault="00235535">
      <w:pPr>
        <w:spacing w:line="360" w:lineRule="auto"/>
        <w:jc w:val="center"/>
        <w:outlineLvl w:val="0"/>
        <w:rPr>
          <w:rFonts w:ascii="宋体" w:hAnsi="宋体" w:cs="宋体"/>
          <w:b/>
          <w:bCs/>
          <w:sz w:val="36"/>
          <w:szCs w:val="36"/>
        </w:rPr>
      </w:pPr>
      <w:bookmarkStart w:id="452" w:name="_Toc10409"/>
      <w:bookmarkStart w:id="453" w:name="_Toc21566"/>
      <w:bookmarkStart w:id="454" w:name="_Toc28408"/>
      <w:bookmarkStart w:id="455" w:name="_Toc12672"/>
      <w:bookmarkStart w:id="456" w:name="_Toc8890"/>
    </w:p>
    <w:p w:rsidR="00235535" w:rsidRPr="00FA7D63" w:rsidRDefault="00235535">
      <w:pPr>
        <w:spacing w:line="360" w:lineRule="auto"/>
        <w:jc w:val="center"/>
        <w:outlineLvl w:val="0"/>
        <w:rPr>
          <w:rFonts w:ascii="宋体" w:hAnsi="宋体" w:cs="宋体"/>
          <w:b/>
          <w:bCs/>
          <w:sz w:val="36"/>
          <w:szCs w:val="36"/>
        </w:rPr>
      </w:pPr>
    </w:p>
    <w:p w:rsidR="00235535" w:rsidRPr="00FA7D63" w:rsidRDefault="00235535">
      <w:pPr>
        <w:spacing w:line="360" w:lineRule="auto"/>
        <w:jc w:val="center"/>
        <w:outlineLvl w:val="0"/>
        <w:rPr>
          <w:rFonts w:ascii="宋体" w:hAnsi="宋体" w:cs="宋体"/>
          <w:b/>
          <w:bCs/>
          <w:sz w:val="36"/>
          <w:szCs w:val="36"/>
        </w:rPr>
      </w:pPr>
    </w:p>
    <w:p w:rsidR="00235535" w:rsidRPr="00FA7D63" w:rsidRDefault="00250C7E">
      <w:pPr>
        <w:spacing w:line="360" w:lineRule="auto"/>
        <w:jc w:val="center"/>
        <w:outlineLvl w:val="0"/>
        <w:rPr>
          <w:rFonts w:ascii="宋体" w:cs="宋体"/>
          <w:b/>
          <w:bCs/>
          <w:sz w:val="36"/>
          <w:szCs w:val="36"/>
        </w:rPr>
      </w:pPr>
      <w:r w:rsidRPr="00FA7D63">
        <w:rPr>
          <w:rFonts w:ascii="宋体" w:hAnsi="宋体" w:cs="宋体" w:hint="eastAsia"/>
          <w:b/>
          <w:bCs/>
          <w:sz w:val="36"/>
          <w:szCs w:val="36"/>
        </w:rPr>
        <w:t>第六章投标文件格式附件</w:t>
      </w:r>
      <w:bookmarkEnd w:id="452"/>
      <w:bookmarkEnd w:id="453"/>
      <w:bookmarkEnd w:id="454"/>
      <w:bookmarkEnd w:id="455"/>
      <w:bookmarkEnd w:id="456"/>
    </w:p>
    <w:p w:rsidR="00235535" w:rsidRPr="00FA7D63" w:rsidRDefault="00235535" w:rsidP="00737DC4">
      <w:pPr>
        <w:pStyle w:val="2"/>
        <w:sectPr w:rsidR="00235535" w:rsidRPr="00FA7D63">
          <w:footerReference w:type="default" r:id="rId15"/>
          <w:pgSz w:w="11910" w:h="16840"/>
          <w:pgMar w:top="1440" w:right="1417" w:bottom="1440" w:left="1417" w:header="884" w:footer="1470" w:gutter="0"/>
          <w:pgNumType w:fmt="numberInDash"/>
          <w:cols w:space="720"/>
        </w:sectPr>
      </w:pPr>
    </w:p>
    <w:p w:rsidR="00235535" w:rsidRPr="00FA7D63" w:rsidRDefault="008A3F2D" w:rsidP="0055020D">
      <w:pPr>
        <w:spacing w:beforeLines="100" w:before="312" w:line="360" w:lineRule="auto"/>
        <w:ind w:right="-108"/>
        <w:jc w:val="center"/>
        <w:outlineLvl w:val="0"/>
        <w:rPr>
          <w:rFonts w:ascii="宋体" w:hAnsi="宋体" w:cs="宋体"/>
          <w:spacing w:val="40"/>
          <w:sz w:val="48"/>
          <w:szCs w:val="48"/>
        </w:rPr>
      </w:pPr>
      <w:r>
        <w:rPr>
          <w:rFonts w:ascii="宋体" w:hAnsi="宋体" w:cs="宋体" w:hint="eastAsia"/>
          <w:spacing w:val="40"/>
          <w:sz w:val="48"/>
          <w:szCs w:val="48"/>
        </w:rPr>
        <w:lastRenderedPageBreak/>
        <w:t>三门县共享交通智慧化提升工程（一期）（二次招标）</w:t>
      </w:r>
      <w:r w:rsidR="00250C7E" w:rsidRPr="00FA7D63">
        <w:rPr>
          <w:rFonts w:ascii="宋体" w:hAnsi="宋体" w:cs="宋体" w:hint="eastAsia"/>
          <w:spacing w:val="40"/>
          <w:sz w:val="48"/>
          <w:szCs w:val="48"/>
        </w:rPr>
        <w:t>项目</w:t>
      </w:r>
    </w:p>
    <w:p w:rsidR="00235535" w:rsidRPr="00FA7D63" w:rsidRDefault="00235535" w:rsidP="0055020D">
      <w:pPr>
        <w:spacing w:beforeLines="100" w:before="312" w:line="360" w:lineRule="auto"/>
        <w:ind w:right="-108"/>
        <w:jc w:val="center"/>
        <w:rPr>
          <w:rFonts w:ascii="宋体" w:hAnsi="宋体" w:cs="宋体"/>
          <w:sz w:val="36"/>
          <w:szCs w:val="36"/>
        </w:rPr>
      </w:pPr>
    </w:p>
    <w:p w:rsidR="00235535" w:rsidRPr="00FA7D63" w:rsidRDefault="00250C7E" w:rsidP="0055020D">
      <w:pPr>
        <w:spacing w:beforeLines="100" w:before="312" w:line="360" w:lineRule="auto"/>
        <w:ind w:right="-108"/>
        <w:jc w:val="center"/>
        <w:rPr>
          <w:rFonts w:ascii="宋体" w:hAnsi="宋体" w:cs="宋体"/>
          <w:sz w:val="36"/>
          <w:szCs w:val="36"/>
        </w:rPr>
      </w:pPr>
      <w:r w:rsidRPr="00FA7D63">
        <w:rPr>
          <w:rFonts w:ascii="宋体" w:hAnsi="宋体" w:cs="宋体" w:hint="eastAsia"/>
          <w:sz w:val="36"/>
          <w:szCs w:val="36"/>
        </w:rPr>
        <w:t>项目编号：</w:t>
      </w:r>
    </w:p>
    <w:p w:rsidR="00235535" w:rsidRPr="00FA7D63" w:rsidRDefault="00235535">
      <w:pPr>
        <w:pStyle w:val="ae"/>
        <w:outlineLvl w:val="9"/>
        <w:rPr>
          <w:color w:val="auto"/>
          <w:sz w:val="24"/>
          <w:szCs w:val="24"/>
        </w:rPr>
      </w:pPr>
    </w:p>
    <w:p w:rsidR="00235535" w:rsidRPr="00FA7D63" w:rsidRDefault="00250C7E">
      <w:pPr>
        <w:autoSpaceDE w:val="0"/>
        <w:autoSpaceDN w:val="0"/>
        <w:adjustRightInd w:val="0"/>
        <w:spacing w:line="360" w:lineRule="auto"/>
        <w:jc w:val="center"/>
        <w:rPr>
          <w:rFonts w:ascii="宋体"/>
          <w:sz w:val="84"/>
          <w:szCs w:val="84"/>
          <w:lang w:val="zh-CN"/>
        </w:rPr>
      </w:pPr>
      <w:r w:rsidRPr="00FA7D63">
        <w:rPr>
          <w:rFonts w:ascii="宋体" w:hAnsi="宋体" w:cs="宋体" w:hint="eastAsia"/>
          <w:sz w:val="84"/>
          <w:szCs w:val="84"/>
          <w:lang w:val="zh-CN"/>
        </w:rPr>
        <w:t>投</w:t>
      </w:r>
    </w:p>
    <w:p w:rsidR="00235535" w:rsidRPr="00FA7D63" w:rsidRDefault="00250C7E">
      <w:pPr>
        <w:autoSpaceDE w:val="0"/>
        <w:autoSpaceDN w:val="0"/>
        <w:adjustRightInd w:val="0"/>
        <w:spacing w:line="360" w:lineRule="auto"/>
        <w:jc w:val="center"/>
        <w:rPr>
          <w:rFonts w:ascii="宋体"/>
          <w:sz w:val="84"/>
          <w:szCs w:val="84"/>
          <w:lang w:val="zh-CN"/>
        </w:rPr>
      </w:pPr>
      <w:r w:rsidRPr="00FA7D63">
        <w:rPr>
          <w:rFonts w:ascii="宋体" w:hAnsi="宋体" w:cs="宋体" w:hint="eastAsia"/>
          <w:sz w:val="84"/>
          <w:szCs w:val="84"/>
          <w:lang w:val="zh-CN"/>
        </w:rPr>
        <w:t>标</w:t>
      </w:r>
    </w:p>
    <w:p w:rsidR="00235535" w:rsidRPr="00FA7D63" w:rsidRDefault="00250C7E">
      <w:pPr>
        <w:autoSpaceDE w:val="0"/>
        <w:autoSpaceDN w:val="0"/>
        <w:adjustRightInd w:val="0"/>
        <w:spacing w:line="360" w:lineRule="auto"/>
        <w:jc w:val="center"/>
        <w:rPr>
          <w:rFonts w:ascii="宋体"/>
          <w:sz w:val="84"/>
          <w:szCs w:val="84"/>
        </w:rPr>
      </w:pPr>
      <w:r w:rsidRPr="00FA7D63">
        <w:rPr>
          <w:rFonts w:ascii="宋体" w:hAnsi="宋体" w:cs="宋体" w:hint="eastAsia"/>
          <w:sz w:val="84"/>
          <w:szCs w:val="84"/>
          <w:lang w:val="zh-CN"/>
        </w:rPr>
        <w:t>文</w:t>
      </w:r>
    </w:p>
    <w:p w:rsidR="00235535" w:rsidRPr="00FA7D63" w:rsidRDefault="00250C7E">
      <w:pPr>
        <w:spacing w:after="100" w:afterAutospacing="1" w:line="360" w:lineRule="auto"/>
        <w:ind w:right="-108"/>
        <w:jc w:val="center"/>
        <w:rPr>
          <w:rFonts w:ascii="宋体"/>
          <w:sz w:val="84"/>
          <w:szCs w:val="84"/>
          <w:lang w:val="zh-CN"/>
        </w:rPr>
      </w:pPr>
      <w:r w:rsidRPr="00FA7D63">
        <w:rPr>
          <w:rFonts w:ascii="宋体" w:hAnsi="宋体" w:cs="宋体" w:hint="eastAsia"/>
          <w:sz w:val="84"/>
          <w:szCs w:val="84"/>
          <w:lang w:val="zh-CN"/>
        </w:rPr>
        <w:t>件</w:t>
      </w:r>
    </w:p>
    <w:p w:rsidR="00235535" w:rsidRPr="00FA7D63" w:rsidRDefault="00235535">
      <w:pPr>
        <w:spacing w:line="360" w:lineRule="auto"/>
        <w:ind w:right="532" w:firstLineChars="200" w:firstLine="720"/>
        <w:rPr>
          <w:rFonts w:ascii="宋体" w:hAnsi="宋体" w:cs="宋体"/>
          <w:sz w:val="36"/>
          <w:szCs w:val="36"/>
        </w:rPr>
      </w:pPr>
    </w:p>
    <w:p w:rsidR="00235535" w:rsidRPr="00FA7D63" w:rsidRDefault="00235535" w:rsidP="00737DC4">
      <w:pPr>
        <w:pStyle w:val="2"/>
      </w:pP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投标人全称（单位公章）：</w:t>
      </w: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地址：</w:t>
      </w:r>
    </w:p>
    <w:p w:rsidR="00235535" w:rsidRPr="00FA7D63" w:rsidRDefault="00250C7E">
      <w:pPr>
        <w:spacing w:line="360" w:lineRule="auto"/>
        <w:ind w:right="532" w:firstLineChars="200" w:firstLine="720"/>
        <w:rPr>
          <w:rFonts w:ascii="宋体"/>
          <w:sz w:val="36"/>
          <w:szCs w:val="36"/>
        </w:rPr>
      </w:pPr>
      <w:r w:rsidRPr="00FA7D63">
        <w:rPr>
          <w:rFonts w:ascii="宋体" w:hAnsi="宋体" w:cs="宋体" w:hint="eastAsia"/>
          <w:sz w:val="36"/>
          <w:szCs w:val="36"/>
        </w:rPr>
        <w:t>时间：</w:t>
      </w:r>
    </w:p>
    <w:p w:rsidR="00235535" w:rsidRPr="00FA7D63" w:rsidRDefault="00235535">
      <w:pPr>
        <w:snapToGrid w:val="0"/>
        <w:spacing w:before="50" w:after="50" w:line="360" w:lineRule="auto"/>
        <w:rPr>
          <w:rFonts w:ascii="仿宋_GB2312" w:eastAsia="仿宋_GB2312" w:hAnsi="宋体"/>
          <w:b/>
          <w:bCs/>
          <w:sz w:val="36"/>
          <w:szCs w:val="36"/>
        </w:rPr>
      </w:pPr>
    </w:p>
    <w:p w:rsidR="00235535" w:rsidRPr="00FA7D63" w:rsidRDefault="00235535" w:rsidP="00737DC4">
      <w:pPr>
        <w:pStyle w:val="2"/>
      </w:pPr>
    </w:p>
    <w:p w:rsidR="00235535" w:rsidRPr="00FA7D63" w:rsidRDefault="00235535">
      <w:pPr>
        <w:pStyle w:val="a5"/>
        <w:ind w:firstLine="240"/>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t>附件1：</w:t>
      </w:r>
    </w:p>
    <w:p w:rsidR="00235535" w:rsidRPr="00FA7D63" w:rsidRDefault="00250C7E" w:rsidP="004D11D1">
      <w:pPr>
        <w:adjustRightInd w:val="0"/>
        <w:snapToGrid w:val="0"/>
        <w:spacing w:line="440" w:lineRule="exact"/>
        <w:ind w:firstLineChars="200" w:firstLine="643"/>
        <w:jc w:val="center"/>
        <w:rPr>
          <w:rFonts w:ascii="宋体"/>
          <w:b/>
          <w:bCs/>
          <w:kern w:val="0"/>
          <w:sz w:val="32"/>
          <w:szCs w:val="32"/>
          <w:lang w:val="zh-CN"/>
        </w:rPr>
      </w:pPr>
      <w:r w:rsidRPr="00FA7D63">
        <w:rPr>
          <w:rFonts w:ascii="宋体" w:hAnsi="宋体" w:cs="宋体" w:hint="eastAsia"/>
          <w:b/>
          <w:bCs/>
          <w:kern w:val="0"/>
          <w:sz w:val="32"/>
          <w:szCs w:val="32"/>
          <w:lang w:val="zh-CN"/>
        </w:rPr>
        <w:t>投标声明书</w:t>
      </w:r>
    </w:p>
    <w:p w:rsidR="00235535" w:rsidRPr="00FA7D63" w:rsidRDefault="00250C7E">
      <w:pPr>
        <w:snapToGrid w:val="0"/>
        <w:spacing w:line="440" w:lineRule="exact"/>
        <w:rPr>
          <w:rFonts w:ascii="宋体"/>
          <w:kern w:val="0"/>
          <w:sz w:val="24"/>
          <w:szCs w:val="24"/>
          <w:u w:val="single"/>
        </w:rPr>
      </w:pPr>
      <w:r w:rsidRPr="00FA7D63">
        <w:rPr>
          <w:rFonts w:ascii="宋体" w:hAnsi="宋体" w:cs="宋体" w:hint="eastAsia"/>
          <w:kern w:val="0"/>
          <w:sz w:val="24"/>
          <w:szCs w:val="24"/>
          <w:u w:val="single"/>
        </w:rPr>
        <w:t xml:space="preserve">                ：</w:t>
      </w:r>
    </w:p>
    <w:p w:rsidR="00235535" w:rsidRPr="00FA7D63" w:rsidRDefault="00250C7E">
      <w:pPr>
        <w:snapToGrid w:val="0"/>
        <w:spacing w:line="440" w:lineRule="exact"/>
        <w:ind w:firstLineChars="200" w:firstLine="480"/>
        <w:rPr>
          <w:rFonts w:ascii="宋体"/>
          <w:kern w:val="0"/>
          <w:sz w:val="24"/>
          <w:szCs w:val="24"/>
        </w:rPr>
      </w:pPr>
      <w:r w:rsidRPr="00FA7D63">
        <w:rPr>
          <w:rFonts w:ascii="宋体" w:hAnsi="宋体" w:cs="宋体" w:hint="eastAsia"/>
          <w:kern w:val="0"/>
          <w:sz w:val="24"/>
          <w:szCs w:val="24"/>
          <w:u w:val="single"/>
        </w:rPr>
        <w:t>（投标人名称）</w:t>
      </w:r>
      <w:r w:rsidRPr="00FA7D63">
        <w:rPr>
          <w:rFonts w:ascii="宋体" w:hAnsi="宋体" w:cs="宋体" w:hint="eastAsia"/>
          <w:kern w:val="0"/>
          <w:sz w:val="24"/>
          <w:szCs w:val="24"/>
        </w:rPr>
        <w:t>系中华人民共和国合法企业，</w:t>
      </w:r>
      <w:r w:rsidRPr="00FA7D63">
        <w:rPr>
          <w:rFonts w:ascii="宋体" w:hAnsi="宋体" w:cs="宋体" w:hint="eastAsia"/>
          <w:kern w:val="0"/>
          <w:sz w:val="24"/>
          <w:szCs w:val="24"/>
          <w:u w:val="single"/>
        </w:rPr>
        <w:t>（经营地址）</w:t>
      </w:r>
      <w:r w:rsidRPr="00FA7D63">
        <w:rPr>
          <w:rFonts w:ascii="宋体" w:hAnsi="宋体" w:cs="宋体" w:hint="eastAsia"/>
          <w:kern w:val="0"/>
          <w:sz w:val="24"/>
          <w:szCs w:val="24"/>
        </w:rPr>
        <w:t>。</w:t>
      </w:r>
    </w:p>
    <w:p w:rsidR="00235535" w:rsidRPr="00FA7D63" w:rsidRDefault="00250C7E">
      <w:pPr>
        <w:snapToGrid w:val="0"/>
        <w:spacing w:line="440" w:lineRule="exact"/>
        <w:ind w:firstLineChars="200" w:firstLine="480"/>
        <w:rPr>
          <w:rFonts w:ascii="宋体"/>
          <w:kern w:val="0"/>
          <w:sz w:val="24"/>
          <w:szCs w:val="24"/>
        </w:rPr>
      </w:pPr>
      <w:r w:rsidRPr="00FA7D63">
        <w:rPr>
          <w:rFonts w:ascii="宋体" w:hAnsi="宋体" w:cs="宋体" w:hint="eastAsia"/>
          <w:kern w:val="0"/>
          <w:sz w:val="24"/>
          <w:szCs w:val="24"/>
        </w:rPr>
        <w:t>我（</w:t>
      </w:r>
      <w:r w:rsidRPr="00FA7D63">
        <w:rPr>
          <w:rFonts w:ascii="宋体" w:hAnsi="宋体" w:cs="宋体" w:hint="eastAsia"/>
          <w:kern w:val="0"/>
          <w:sz w:val="24"/>
          <w:szCs w:val="24"/>
          <w:u w:val="single"/>
        </w:rPr>
        <w:t>姓名</w:t>
      </w:r>
      <w:r w:rsidRPr="00FA7D63">
        <w:rPr>
          <w:rFonts w:ascii="宋体" w:hAnsi="宋体" w:cs="宋体" w:hint="eastAsia"/>
          <w:kern w:val="0"/>
          <w:sz w:val="24"/>
          <w:szCs w:val="24"/>
        </w:rPr>
        <w:t>）系（</w:t>
      </w:r>
      <w:r w:rsidRPr="00FA7D63">
        <w:rPr>
          <w:rFonts w:ascii="宋体" w:hAnsi="宋体" w:cs="宋体" w:hint="eastAsia"/>
          <w:kern w:val="0"/>
          <w:sz w:val="24"/>
          <w:szCs w:val="24"/>
          <w:u w:val="single"/>
        </w:rPr>
        <w:t>投标人名称</w:t>
      </w:r>
      <w:r w:rsidRPr="00FA7D63">
        <w:rPr>
          <w:rFonts w:ascii="宋体" w:hAnsi="宋体" w:cs="宋体" w:hint="eastAsia"/>
          <w:kern w:val="0"/>
          <w:sz w:val="24"/>
          <w:szCs w:val="24"/>
        </w:rPr>
        <w:t>）的法定代表人，我公司自愿参加贵方组织的（编号为）的投标，为此，我公司就本次投标有关事项郑重声明如下：</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我公司具有良好的商业信誉和健全的财务会计制度；</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我公司具有依法缴纳税收和社会保障资金的良好记录；</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我公司截止投标时间近三年以来，在经营活动中无任何不良行为记录；无重大违法记录（重大违法记录是指供应商因违法经营受到刑事处罚或者责令停产停业、吊销许可证或者执照、较大数额罚款等行政处罚）。</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rPr>
      </w:pPr>
      <w:r w:rsidRPr="00FA7D63">
        <w:rPr>
          <w:rFonts w:ascii="宋体" w:hAnsi="宋体" w:cs="宋体" w:hint="eastAsia"/>
          <w:kern w:val="0"/>
          <w:sz w:val="24"/>
          <w:szCs w:val="24"/>
        </w:rPr>
        <w:t>我公司截止投标响应截止时间前，未被“信用中国”（www.creditchina.gov.cn）、“中国政府采购网”（www.ccgp.gov.cn）列入失信被执行人、重大税收违法失信主体、政府采购严重违法失信行为记录名单。</w:t>
      </w:r>
    </w:p>
    <w:p w:rsidR="00235535" w:rsidRPr="00FA7D63" w:rsidRDefault="00250C7E">
      <w:pPr>
        <w:numPr>
          <w:ilvl w:val="0"/>
          <w:numId w:val="27"/>
        </w:numPr>
        <w:snapToGrid w:val="0"/>
        <w:spacing w:line="440" w:lineRule="exact"/>
        <w:ind w:firstLineChars="175" w:firstLine="420"/>
        <w:rPr>
          <w:rFonts w:ascii="宋体"/>
          <w:kern w:val="0"/>
          <w:sz w:val="24"/>
          <w:szCs w:val="24"/>
        </w:rPr>
      </w:pPr>
      <w:r w:rsidRPr="00FA7D63">
        <w:rPr>
          <w:rFonts w:ascii="宋体" w:hAnsi="宋体" w:cs="宋体" w:hint="eastAsia"/>
          <w:kern w:val="0"/>
          <w:sz w:val="24"/>
          <w:szCs w:val="24"/>
        </w:rPr>
        <w:t>我公司在参与投标前已详细审查了招标文件和所有相关资料，我方完全明白并认为此招标文件没</w:t>
      </w:r>
      <w:proofErr w:type="gramStart"/>
      <w:r w:rsidRPr="00FA7D63">
        <w:rPr>
          <w:rFonts w:ascii="宋体" w:hAnsi="宋体" w:cs="宋体" w:hint="eastAsia"/>
          <w:kern w:val="0"/>
          <w:sz w:val="24"/>
          <w:szCs w:val="24"/>
        </w:rPr>
        <w:t>有倾</w:t>
      </w:r>
      <w:proofErr w:type="gramEnd"/>
      <w:r w:rsidRPr="00FA7D63">
        <w:rPr>
          <w:rFonts w:ascii="宋体" w:hAnsi="宋体" w:cs="宋体" w:hint="eastAsia"/>
          <w:kern w:val="0"/>
          <w:sz w:val="24"/>
          <w:szCs w:val="24"/>
        </w:rPr>
        <w:t>向性，也没有存在排斥潜在投标人的内容，我方同意招标文件的相关条款，放弃对招标文件提出误解和质疑的一切权利。</w:t>
      </w:r>
    </w:p>
    <w:p w:rsidR="00235535" w:rsidRPr="00FA7D63" w:rsidRDefault="00250C7E">
      <w:pPr>
        <w:numPr>
          <w:ilvl w:val="0"/>
          <w:numId w:val="27"/>
        </w:numPr>
        <w:snapToGrid w:val="0"/>
        <w:spacing w:line="440" w:lineRule="exact"/>
        <w:ind w:firstLineChars="175" w:firstLine="420"/>
        <w:rPr>
          <w:rFonts w:ascii="宋体"/>
          <w:sz w:val="24"/>
          <w:szCs w:val="24"/>
        </w:rPr>
      </w:pPr>
      <w:r w:rsidRPr="00FA7D63">
        <w:rPr>
          <w:rFonts w:ascii="宋体" w:hAnsi="宋体" w:cs="宋体" w:hint="eastAsia"/>
          <w:sz w:val="24"/>
          <w:szCs w:val="24"/>
        </w:rPr>
        <w:t>我</w:t>
      </w:r>
      <w:r w:rsidRPr="00FA7D63">
        <w:rPr>
          <w:rFonts w:ascii="宋体" w:hAnsi="宋体" w:cs="宋体" w:hint="eastAsia"/>
          <w:kern w:val="0"/>
          <w:sz w:val="24"/>
          <w:szCs w:val="24"/>
          <w:lang w:val="zh-CN"/>
        </w:rPr>
        <w:t>公司</w:t>
      </w:r>
      <w:r w:rsidRPr="00FA7D63">
        <w:rPr>
          <w:rFonts w:ascii="宋体" w:hAnsi="宋体" w:cs="宋体" w:hint="eastAsia"/>
          <w:sz w:val="24"/>
          <w:szCs w:val="24"/>
        </w:rPr>
        <w:t>不是招标人的附属机构；在获知本项目采购信息后，与招标人聘请的为此项目提供咨询服务的公司及其附属机构没有任何联系。</w:t>
      </w:r>
    </w:p>
    <w:p w:rsidR="00235535" w:rsidRPr="00FA7D63" w:rsidRDefault="00250C7E">
      <w:pPr>
        <w:numPr>
          <w:ilvl w:val="0"/>
          <w:numId w:val="27"/>
        </w:numPr>
        <w:snapToGrid w:val="0"/>
        <w:spacing w:line="440" w:lineRule="exact"/>
        <w:ind w:firstLineChars="175" w:firstLine="420"/>
        <w:rPr>
          <w:rFonts w:ascii="宋体"/>
          <w:kern w:val="0"/>
          <w:sz w:val="24"/>
          <w:szCs w:val="24"/>
          <w:lang w:val="af-ZA"/>
        </w:rPr>
      </w:pPr>
      <w:r w:rsidRPr="00FA7D63">
        <w:rPr>
          <w:rFonts w:ascii="宋体" w:hAnsi="宋体" w:cs="宋体" w:hint="eastAsia"/>
          <w:kern w:val="0"/>
          <w:sz w:val="24"/>
          <w:szCs w:val="24"/>
        </w:rPr>
        <w:t>我</w:t>
      </w:r>
      <w:r w:rsidRPr="00FA7D63">
        <w:rPr>
          <w:rFonts w:ascii="宋体" w:hAnsi="宋体" w:cs="宋体" w:hint="eastAsia"/>
          <w:kern w:val="0"/>
          <w:sz w:val="24"/>
          <w:szCs w:val="24"/>
          <w:lang w:val="zh-CN"/>
        </w:rPr>
        <w:t>公司</w:t>
      </w:r>
      <w:r w:rsidRPr="00FA7D63">
        <w:rPr>
          <w:rFonts w:ascii="宋体" w:hAnsi="宋体" w:cs="宋体" w:hint="eastAsia"/>
          <w:kern w:val="0"/>
          <w:sz w:val="24"/>
          <w:szCs w:val="24"/>
        </w:rPr>
        <w:t>保证，</w:t>
      </w:r>
      <w:r w:rsidRPr="00FA7D63">
        <w:rPr>
          <w:rFonts w:ascii="宋体" w:hAnsi="宋体" w:cs="宋体" w:hint="eastAsia"/>
          <w:kern w:val="0"/>
          <w:sz w:val="24"/>
          <w:szCs w:val="24"/>
          <w:lang w:val="af-ZA"/>
        </w:rPr>
        <w:t>招标人在中华人民共和国境内使用</w:t>
      </w:r>
      <w:r w:rsidRPr="00FA7D63">
        <w:rPr>
          <w:rFonts w:ascii="宋体" w:hAnsi="宋体" w:cs="宋体" w:hint="eastAsia"/>
          <w:kern w:val="0"/>
          <w:sz w:val="24"/>
          <w:szCs w:val="24"/>
        </w:rPr>
        <w:t>我</w:t>
      </w:r>
      <w:r w:rsidRPr="00FA7D63">
        <w:rPr>
          <w:rFonts w:ascii="宋体" w:hAnsi="宋体" w:cs="宋体" w:hint="eastAsia"/>
          <w:kern w:val="0"/>
          <w:sz w:val="24"/>
          <w:szCs w:val="24"/>
          <w:lang w:val="zh-CN"/>
        </w:rPr>
        <w:t>公司</w:t>
      </w:r>
      <w:r w:rsidRPr="00FA7D63">
        <w:rPr>
          <w:rFonts w:ascii="宋体" w:hAnsi="宋体" w:cs="宋体" w:hint="eastAsia"/>
          <w:kern w:val="0"/>
          <w:sz w:val="24"/>
          <w:szCs w:val="24"/>
          <w:lang w:val="af-ZA"/>
        </w:rPr>
        <w:t>投标货物、资料、技术、服务或其任何一部分时，享有不受限制的无偿使用权，如有第三方向招标人提出侵犯其专利权、商标权或其它知识产权的主张，该责任由我方承担。我方的投标报价已包含所有应向所有权人支付的专利权、商标权或其它知识产权的一切相关费用。</w:t>
      </w:r>
    </w:p>
    <w:p w:rsidR="00235535" w:rsidRPr="00FA7D63" w:rsidRDefault="00250C7E">
      <w:pPr>
        <w:numPr>
          <w:ilvl w:val="0"/>
          <w:numId w:val="27"/>
        </w:numPr>
        <w:snapToGrid w:val="0"/>
        <w:spacing w:line="440" w:lineRule="exact"/>
        <w:ind w:firstLineChars="175" w:firstLine="420"/>
        <w:rPr>
          <w:rFonts w:ascii="宋体" w:hAnsi="宋体" w:cs="宋体"/>
          <w:kern w:val="0"/>
          <w:sz w:val="24"/>
          <w:szCs w:val="24"/>
          <w:lang w:val="af-ZA"/>
        </w:rPr>
      </w:pPr>
      <w:r w:rsidRPr="00FA7D63">
        <w:rPr>
          <w:rFonts w:ascii="宋体" w:hAnsi="宋体" w:cs="宋体" w:hint="eastAsia"/>
          <w:kern w:val="0"/>
          <w:sz w:val="24"/>
          <w:szCs w:val="24"/>
          <w:lang w:val="af-ZA"/>
        </w:rPr>
        <w:t>我公司严格履行政府采购合同，不降低合同约定的产品质量和服务，</w:t>
      </w:r>
      <w:proofErr w:type="gramStart"/>
      <w:r w:rsidRPr="00FA7D63">
        <w:rPr>
          <w:rFonts w:ascii="宋体" w:hAnsi="宋体" w:cs="宋体" w:hint="eastAsia"/>
          <w:kern w:val="0"/>
          <w:sz w:val="24"/>
          <w:szCs w:val="24"/>
          <w:lang w:val="af-ZA"/>
        </w:rPr>
        <w:t>不</w:t>
      </w:r>
      <w:proofErr w:type="gramEnd"/>
      <w:r w:rsidRPr="00FA7D63">
        <w:rPr>
          <w:rFonts w:ascii="宋体" w:hAnsi="宋体" w:cs="宋体" w:hint="eastAsia"/>
          <w:kern w:val="0"/>
          <w:sz w:val="24"/>
          <w:szCs w:val="24"/>
          <w:lang w:val="af-ZA"/>
        </w:rPr>
        <w:t>擅自变更、中止、终止合同，或拒绝履行合同义务；</w:t>
      </w:r>
    </w:p>
    <w:p w:rsidR="00235535" w:rsidRPr="00FA7D63" w:rsidRDefault="00250C7E">
      <w:pPr>
        <w:numPr>
          <w:ilvl w:val="0"/>
          <w:numId w:val="27"/>
        </w:numPr>
        <w:snapToGrid w:val="0"/>
        <w:spacing w:line="440" w:lineRule="exact"/>
        <w:ind w:firstLineChars="175" w:firstLine="420"/>
        <w:rPr>
          <w:rFonts w:ascii="宋体"/>
          <w:sz w:val="24"/>
          <w:szCs w:val="24"/>
        </w:rPr>
      </w:pPr>
      <w:r w:rsidRPr="00FA7D63">
        <w:rPr>
          <w:rFonts w:ascii="宋体" w:hAnsi="宋体" w:cs="宋体" w:hint="eastAsia"/>
          <w:sz w:val="24"/>
          <w:szCs w:val="24"/>
        </w:rPr>
        <w:t>以上事项如有虚假或隐瞒，我</w:t>
      </w:r>
      <w:r w:rsidRPr="00FA7D63">
        <w:rPr>
          <w:rFonts w:ascii="宋体" w:hAnsi="宋体" w:cs="宋体" w:hint="eastAsia"/>
          <w:kern w:val="0"/>
          <w:sz w:val="24"/>
          <w:szCs w:val="24"/>
          <w:lang w:val="zh-CN"/>
        </w:rPr>
        <w:t>公司</w:t>
      </w:r>
      <w:r w:rsidRPr="00FA7D63">
        <w:rPr>
          <w:rFonts w:ascii="宋体" w:hAnsi="宋体" w:cs="宋体" w:hint="eastAsia"/>
          <w:sz w:val="24"/>
          <w:szCs w:val="24"/>
        </w:rPr>
        <w:t>愿意承担一切后果，并不再寻求任何旨在减轻或免除法律责任的辩解。</w:t>
      </w:r>
    </w:p>
    <w:p w:rsidR="00235535" w:rsidRPr="00FA7D63" w:rsidRDefault="00250C7E">
      <w:pPr>
        <w:adjustRightInd w:val="0"/>
        <w:snapToGrid w:val="0"/>
        <w:spacing w:line="440" w:lineRule="exact"/>
        <w:ind w:firstLineChars="200" w:firstLine="480"/>
        <w:jc w:val="left"/>
        <w:rPr>
          <w:rFonts w:ascii="宋体"/>
          <w:kern w:val="0"/>
          <w:sz w:val="24"/>
          <w:szCs w:val="24"/>
          <w:lang w:val="zh-CN"/>
        </w:rPr>
      </w:pPr>
      <w:r w:rsidRPr="00FA7D63">
        <w:rPr>
          <w:rFonts w:ascii="宋体" w:hAnsi="宋体" w:cs="宋体" w:hint="eastAsia"/>
          <w:kern w:val="0"/>
          <w:sz w:val="24"/>
          <w:szCs w:val="24"/>
          <w:lang w:val="zh-CN"/>
        </w:rPr>
        <w:t>投标人全称（单位公章）：</w:t>
      </w:r>
    </w:p>
    <w:p w:rsidR="00235535" w:rsidRPr="00FA7D63" w:rsidRDefault="00250C7E">
      <w:pPr>
        <w:adjustRightInd w:val="0"/>
        <w:snapToGrid w:val="0"/>
        <w:spacing w:line="440" w:lineRule="exact"/>
        <w:ind w:firstLineChars="200" w:firstLine="480"/>
        <w:jc w:val="left"/>
        <w:rPr>
          <w:rFonts w:ascii="宋体"/>
          <w:kern w:val="0"/>
          <w:sz w:val="24"/>
          <w:szCs w:val="24"/>
          <w:lang w:val="zh-CN"/>
        </w:rPr>
      </w:pPr>
      <w:r w:rsidRPr="00FA7D63">
        <w:rPr>
          <w:rFonts w:ascii="宋体" w:hAnsi="宋体" w:cs="宋体" w:hint="eastAsia"/>
          <w:kern w:val="0"/>
          <w:sz w:val="24"/>
          <w:szCs w:val="24"/>
          <w:lang w:val="zh-CN"/>
        </w:rPr>
        <w:t>法定代表人或授权委托人（签名或盖章）：</w:t>
      </w:r>
    </w:p>
    <w:p w:rsidR="00235535" w:rsidRPr="00FA7D63" w:rsidRDefault="00250C7E">
      <w:pPr>
        <w:adjustRightInd w:val="0"/>
        <w:snapToGrid w:val="0"/>
        <w:spacing w:line="440" w:lineRule="exact"/>
        <w:ind w:firstLineChars="300" w:firstLine="720"/>
        <w:rPr>
          <w:rFonts w:ascii="宋体"/>
          <w:kern w:val="0"/>
          <w:sz w:val="24"/>
          <w:szCs w:val="24"/>
          <w:lang w:val="zh-CN"/>
        </w:rPr>
      </w:pPr>
      <w:r w:rsidRPr="00FA7D63">
        <w:rPr>
          <w:rFonts w:ascii="宋体" w:hAnsi="宋体" w:cs="宋体" w:hint="eastAsia"/>
          <w:kern w:val="0"/>
          <w:sz w:val="24"/>
          <w:szCs w:val="24"/>
          <w:lang w:val="zh-CN"/>
        </w:rPr>
        <w:t>日期：年月日</w:t>
      </w:r>
    </w:p>
    <w:p w:rsidR="00235535" w:rsidRPr="00FA7D63" w:rsidRDefault="00250C7E">
      <w:pPr>
        <w:adjustRightInd w:val="0"/>
        <w:snapToGrid w:val="0"/>
        <w:spacing w:line="360" w:lineRule="auto"/>
        <w:ind w:right="480"/>
        <w:rPr>
          <w:rFonts w:ascii="宋体"/>
          <w:b/>
          <w:bCs/>
          <w:sz w:val="28"/>
          <w:szCs w:val="28"/>
        </w:rPr>
      </w:pPr>
      <w:r w:rsidRPr="00FA7D63">
        <w:rPr>
          <w:rFonts w:ascii="宋体" w:hAnsi="宋体" w:cs="宋体" w:hint="eastAsia"/>
          <w:b/>
          <w:bCs/>
          <w:sz w:val="28"/>
          <w:szCs w:val="28"/>
        </w:rPr>
        <w:br w:type="page"/>
      </w:r>
      <w:r w:rsidRPr="00FA7D63">
        <w:rPr>
          <w:rFonts w:ascii="宋体" w:hAnsi="宋体" w:cs="宋体" w:hint="eastAsia"/>
          <w:b/>
          <w:bCs/>
          <w:sz w:val="24"/>
          <w:szCs w:val="24"/>
        </w:rPr>
        <w:lastRenderedPageBreak/>
        <w:t>附件2-1:</w:t>
      </w:r>
    </w:p>
    <w:p w:rsidR="00235535" w:rsidRPr="00FA7D63" w:rsidRDefault="00250C7E">
      <w:pPr>
        <w:pStyle w:val="a8"/>
        <w:spacing w:before="120" w:after="120" w:line="480" w:lineRule="auto"/>
        <w:jc w:val="center"/>
        <w:rPr>
          <w:rFonts w:ascii="仿宋_GB2312" w:eastAsia="仿宋_GB2312" w:hAnsi="宋体"/>
          <w:b/>
          <w:sz w:val="36"/>
          <w:szCs w:val="36"/>
        </w:rPr>
      </w:pPr>
      <w:r w:rsidRPr="00FA7D63">
        <w:rPr>
          <w:rFonts w:ascii="仿宋_GB2312" w:eastAsia="仿宋_GB2312" w:hAnsi="宋体" w:hint="eastAsia"/>
          <w:b/>
          <w:sz w:val="36"/>
          <w:szCs w:val="36"/>
        </w:rPr>
        <w:t>法定代表人身份证明书</w:t>
      </w:r>
    </w:p>
    <w:p w:rsidR="00235535" w:rsidRPr="00FA7D63" w:rsidRDefault="00235535">
      <w:pPr>
        <w:spacing w:line="540" w:lineRule="exact"/>
        <w:ind w:firstLine="480"/>
        <w:jc w:val="center"/>
        <w:rPr>
          <w:rFonts w:ascii="宋体" w:hAnsi="宋体"/>
        </w:rPr>
      </w:pPr>
    </w:p>
    <w:p w:rsidR="00235535" w:rsidRPr="00FA7D63" w:rsidRDefault="00235535">
      <w:pPr>
        <w:spacing w:line="540" w:lineRule="exact"/>
        <w:ind w:firstLine="480"/>
        <w:rPr>
          <w:rFonts w:ascii="宋体" w:hAnsi="宋体"/>
        </w:rPr>
      </w:pPr>
    </w:p>
    <w:p w:rsidR="00235535" w:rsidRPr="00FA7D63" w:rsidRDefault="00250C7E">
      <w:pPr>
        <w:spacing w:line="540" w:lineRule="exact"/>
        <w:ind w:firstLine="480"/>
        <w:rPr>
          <w:rFonts w:ascii="宋体" w:hAnsi="宋体"/>
        </w:rPr>
      </w:pPr>
      <w:r w:rsidRPr="00FA7D63">
        <w:rPr>
          <w:rFonts w:ascii="宋体" w:hAnsi="宋体" w:hint="eastAsia"/>
          <w:u w:val="single"/>
        </w:rPr>
        <w:t xml:space="preserve">　 ｛姓名｝ 　</w:t>
      </w:r>
      <w:r w:rsidRPr="00FA7D63">
        <w:rPr>
          <w:rFonts w:ascii="宋体" w:hAnsi="宋体"/>
        </w:rPr>
        <w:t>，</w:t>
      </w:r>
      <w:r w:rsidRPr="00FA7D63">
        <w:rPr>
          <w:rFonts w:ascii="宋体" w:hAnsi="宋体" w:hint="eastAsia"/>
          <w:u w:val="single"/>
        </w:rPr>
        <w:t xml:space="preserve">　｛性别｝　</w:t>
      </w:r>
      <w:r w:rsidRPr="00FA7D63">
        <w:rPr>
          <w:rFonts w:ascii="宋体" w:hAnsi="宋体"/>
        </w:rPr>
        <w:t>，</w:t>
      </w:r>
      <w:r w:rsidRPr="00FA7D63">
        <w:rPr>
          <w:rFonts w:ascii="宋体" w:hAnsi="宋体" w:hint="eastAsia"/>
          <w:u w:val="single"/>
        </w:rPr>
        <w:t xml:space="preserve">　｛年龄｝　</w:t>
      </w:r>
      <w:r w:rsidRPr="00FA7D63">
        <w:rPr>
          <w:rFonts w:ascii="宋体" w:hAnsi="宋体"/>
        </w:rPr>
        <w:t>，</w:t>
      </w:r>
      <w:r w:rsidRPr="00FA7D63">
        <w:rPr>
          <w:rFonts w:ascii="宋体" w:hAnsi="宋体" w:hint="eastAsia"/>
          <w:u w:val="single"/>
        </w:rPr>
        <w:t xml:space="preserve">　｛职务｝　</w:t>
      </w:r>
      <w:r w:rsidRPr="00FA7D63">
        <w:rPr>
          <w:rFonts w:ascii="宋体" w:hAnsi="宋体"/>
        </w:rPr>
        <w:t>，身份证号码</w:t>
      </w:r>
      <w:r w:rsidRPr="00FA7D63">
        <w:rPr>
          <w:rFonts w:ascii="宋体" w:hAnsi="宋体" w:hint="eastAsia"/>
        </w:rPr>
        <w:t>：，</w:t>
      </w:r>
      <w:r w:rsidRPr="00FA7D63">
        <w:rPr>
          <w:rFonts w:ascii="宋体" w:hAnsi="宋体"/>
        </w:rPr>
        <w:t>系</w:t>
      </w:r>
      <w:r w:rsidRPr="00FA7D63">
        <w:rPr>
          <w:rFonts w:ascii="宋体" w:hAnsi="宋体"/>
          <w:u w:val="single"/>
        </w:rPr>
        <w:t xml:space="preserve">　｛</w:t>
      </w:r>
      <w:r w:rsidRPr="00FA7D63">
        <w:rPr>
          <w:rFonts w:ascii="宋体" w:hAnsi="宋体" w:hint="eastAsia"/>
          <w:u w:val="single"/>
        </w:rPr>
        <w:t>投标人</w:t>
      </w:r>
      <w:r w:rsidRPr="00FA7D63">
        <w:rPr>
          <w:rFonts w:ascii="宋体" w:hAnsi="宋体"/>
          <w:u w:val="single"/>
        </w:rPr>
        <w:t xml:space="preserve">名称｝ </w:t>
      </w:r>
      <w:r w:rsidRPr="00FA7D63">
        <w:rPr>
          <w:rFonts w:ascii="宋体" w:hAnsi="宋体"/>
        </w:rPr>
        <w:t>的</w:t>
      </w:r>
      <w:r w:rsidRPr="00FA7D63">
        <w:rPr>
          <w:rFonts w:ascii="宋体" w:hAnsi="宋体" w:hint="eastAsia"/>
        </w:rPr>
        <w:t>法定代表人</w:t>
      </w:r>
      <w:r w:rsidRPr="00FA7D63">
        <w:rPr>
          <w:rFonts w:ascii="宋体" w:hAnsi="宋体"/>
        </w:rPr>
        <w:t>。</w:t>
      </w:r>
    </w:p>
    <w:p w:rsidR="00235535" w:rsidRPr="00FA7D63" w:rsidRDefault="00250C7E">
      <w:pPr>
        <w:spacing w:line="540" w:lineRule="exact"/>
        <w:ind w:firstLine="480"/>
        <w:rPr>
          <w:rFonts w:ascii="宋体" w:hAnsi="宋体"/>
        </w:rPr>
      </w:pPr>
      <w:r w:rsidRPr="00FA7D63">
        <w:rPr>
          <w:rFonts w:ascii="宋体" w:hAnsi="宋体"/>
        </w:rPr>
        <w:t>特此证明。</w:t>
      </w: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50C7E">
      <w:pPr>
        <w:spacing w:line="540" w:lineRule="exact"/>
        <w:ind w:firstLineChars="1750" w:firstLine="3675"/>
        <w:rPr>
          <w:rFonts w:ascii="宋体" w:hAnsi="宋体"/>
        </w:rPr>
      </w:pPr>
      <w:r w:rsidRPr="00FA7D63">
        <w:rPr>
          <w:rFonts w:ascii="宋体" w:hAnsi="宋体"/>
          <w:u w:val="single"/>
        </w:rPr>
        <w:t xml:space="preserve">　｛</w:t>
      </w:r>
      <w:r w:rsidRPr="00FA7D63">
        <w:rPr>
          <w:rFonts w:ascii="宋体" w:hAnsi="宋体" w:hint="eastAsia"/>
          <w:u w:val="single"/>
        </w:rPr>
        <w:t>投标人</w:t>
      </w:r>
      <w:r w:rsidRPr="00FA7D63">
        <w:rPr>
          <w:rFonts w:ascii="宋体" w:hAnsi="宋体"/>
          <w:u w:val="single"/>
        </w:rPr>
        <w:t xml:space="preserve">名称｝　</w:t>
      </w:r>
      <w:r w:rsidRPr="00FA7D63">
        <w:rPr>
          <w:rFonts w:ascii="宋体" w:hAnsi="宋体"/>
        </w:rPr>
        <w:t>（盖章）</w:t>
      </w:r>
    </w:p>
    <w:p w:rsidR="00235535" w:rsidRPr="00FA7D63" w:rsidRDefault="00250C7E">
      <w:pPr>
        <w:spacing w:line="540" w:lineRule="exact"/>
        <w:ind w:firstLineChars="1900" w:firstLine="3990"/>
        <w:rPr>
          <w:rFonts w:ascii="宋体" w:hAnsi="宋体"/>
        </w:rPr>
      </w:pPr>
      <w:r w:rsidRPr="00FA7D63">
        <w:rPr>
          <w:rFonts w:ascii="宋体" w:hAnsi="宋体"/>
        </w:rPr>
        <w:t>年月日</w:t>
      </w:r>
    </w:p>
    <w:tbl>
      <w:tblPr>
        <w:tblpPr w:leftFromText="180" w:rightFromText="180" w:vertAnchor="page" w:horzAnchor="page" w:tblpX="3853" w:tblpY="99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413"/>
      </w:tblGrid>
      <w:tr w:rsidR="00235535" w:rsidRPr="00FA7D63">
        <w:trPr>
          <w:trHeight w:val="3361"/>
        </w:trPr>
        <w:tc>
          <w:tcPr>
            <w:tcW w:w="5413" w:type="dxa"/>
            <w:vAlign w:val="center"/>
          </w:tcPr>
          <w:p w:rsidR="00235535" w:rsidRPr="00FA7D63" w:rsidRDefault="00250C7E">
            <w:pPr>
              <w:ind w:firstLine="480"/>
              <w:jc w:val="center"/>
              <w:rPr>
                <w:rFonts w:ascii="宋体" w:hAnsi="宋体"/>
              </w:rPr>
            </w:pPr>
            <w:r w:rsidRPr="00FA7D63">
              <w:rPr>
                <w:rFonts w:ascii="宋体" w:hAnsi="宋体" w:hint="eastAsia"/>
              </w:rPr>
              <w:t>法定代表人</w:t>
            </w:r>
            <w:r w:rsidRPr="00FA7D63">
              <w:rPr>
                <w:rFonts w:ascii="宋体" w:hAnsi="宋体"/>
              </w:rPr>
              <w:t>身份证</w:t>
            </w:r>
            <w:r w:rsidRPr="00FA7D63">
              <w:rPr>
                <w:rFonts w:ascii="宋体" w:hAnsi="宋体" w:hint="eastAsia"/>
              </w:rPr>
              <w:t>正反面</w:t>
            </w:r>
            <w:r w:rsidRPr="00FA7D63">
              <w:rPr>
                <w:rFonts w:ascii="宋体" w:hAnsi="宋体"/>
              </w:rPr>
              <w:t>复印件粘贴处</w:t>
            </w:r>
          </w:p>
        </w:tc>
      </w:tr>
    </w:tbl>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spacing w:line="540" w:lineRule="exact"/>
        <w:ind w:firstLine="480"/>
        <w:rPr>
          <w:rFonts w:ascii="宋体" w:hAnsi="宋体"/>
        </w:rPr>
      </w:pPr>
    </w:p>
    <w:p w:rsidR="00235535" w:rsidRPr="00FA7D63" w:rsidRDefault="00235535">
      <w:pPr>
        <w:ind w:firstLine="480"/>
        <w:rPr>
          <w:rFonts w:ascii="宋体" w:hAnsi="宋体"/>
        </w:rPr>
      </w:pPr>
    </w:p>
    <w:p w:rsidR="00235535" w:rsidRPr="00FA7D63" w:rsidRDefault="00250C7E">
      <w:pPr>
        <w:adjustRightInd w:val="0"/>
        <w:snapToGrid w:val="0"/>
        <w:spacing w:line="360" w:lineRule="auto"/>
        <w:ind w:right="480"/>
        <w:rPr>
          <w:rFonts w:ascii="宋体"/>
          <w:b/>
          <w:bCs/>
          <w:sz w:val="28"/>
          <w:szCs w:val="28"/>
        </w:rPr>
      </w:pPr>
      <w:r w:rsidRPr="00FA7D63">
        <w:rPr>
          <w:bCs/>
        </w:rPr>
        <w:br w:type="page"/>
      </w:r>
      <w:r w:rsidRPr="00FA7D63">
        <w:rPr>
          <w:rFonts w:ascii="宋体" w:hAnsi="宋体" w:cs="宋体" w:hint="eastAsia"/>
          <w:b/>
          <w:bCs/>
          <w:sz w:val="24"/>
          <w:szCs w:val="24"/>
        </w:rPr>
        <w:lastRenderedPageBreak/>
        <w:t>附件2-2:</w:t>
      </w:r>
    </w:p>
    <w:p w:rsidR="00235535" w:rsidRPr="00FA7D63" w:rsidRDefault="00250C7E">
      <w:pPr>
        <w:spacing w:line="360" w:lineRule="auto"/>
        <w:jc w:val="center"/>
        <w:rPr>
          <w:rFonts w:ascii="宋体"/>
          <w:b/>
          <w:bCs/>
          <w:kern w:val="0"/>
          <w:sz w:val="32"/>
          <w:szCs w:val="32"/>
          <w:lang w:val="zh-CN"/>
        </w:rPr>
      </w:pPr>
      <w:r w:rsidRPr="00FA7D63">
        <w:rPr>
          <w:rFonts w:ascii="宋体" w:hAnsi="宋体" w:cs="宋体" w:hint="eastAsia"/>
          <w:b/>
          <w:bCs/>
          <w:kern w:val="0"/>
          <w:sz w:val="32"/>
          <w:szCs w:val="32"/>
          <w:lang w:val="zh-CN"/>
        </w:rPr>
        <w:t>授权委托书</w:t>
      </w:r>
    </w:p>
    <w:p w:rsidR="00235535" w:rsidRPr="00FA7D63" w:rsidRDefault="00235535">
      <w:pPr>
        <w:spacing w:line="360" w:lineRule="auto"/>
        <w:ind w:firstLineChars="200" w:firstLine="420"/>
        <w:rPr>
          <w:rFonts w:ascii="宋体"/>
        </w:rPr>
      </w:pP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 xml:space="preserve">　　　</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我单位全权委托：（身份证号：）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特此委托</w:t>
      </w: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50C7E">
      <w:pPr>
        <w:widowControl/>
        <w:shd w:val="clear" w:color="auto" w:fill="FFFFFF"/>
        <w:spacing w:line="360" w:lineRule="auto"/>
        <w:ind w:firstLineChars="200" w:firstLine="480"/>
        <w:rPr>
          <w:rFonts w:ascii="宋体"/>
          <w:kern w:val="0"/>
          <w:sz w:val="24"/>
          <w:szCs w:val="24"/>
        </w:rPr>
      </w:pPr>
      <w:r w:rsidRPr="00FA7D63">
        <w:rPr>
          <w:rFonts w:ascii="宋体" w:hAnsi="宋体" w:cs="宋体" w:hint="eastAsia"/>
          <w:kern w:val="0"/>
          <w:sz w:val="24"/>
          <w:szCs w:val="24"/>
        </w:rPr>
        <w:t>代理人姓名（签字）：　　　　　日期：　　年　　月　　日</w:t>
      </w: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35535">
      <w:pPr>
        <w:widowControl/>
        <w:shd w:val="clear" w:color="auto" w:fill="FFFFFF"/>
        <w:spacing w:line="360" w:lineRule="auto"/>
        <w:ind w:firstLineChars="200" w:firstLine="480"/>
        <w:rPr>
          <w:rFonts w:ascii="宋体"/>
          <w:kern w:val="0"/>
          <w:sz w:val="24"/>
          <w:szCs w:val="24"/>
        </w:rPr>
      </w:pPr>
    </w:p>
    <w:p w:rsidR="00235535" w:rsidRPr="00FA7D63" w:rsidRDefault="00250C7E">
      <w:pPr>
        <w:widowControl/>
        <w:shd w:val="clear" w:color="auto" w:fill="FFFFFF"/>
        <w:spacing w:line="360" w:lineRule="auto"/>
        <w:ind w:firstLineChars="200" w:firstLine="480"/>
        <w:rPr>
          <w:rFonts w:ascii="宋体"/>
          <w:kern w:val="0"/>
          <w:sz w:val="24"/>
          <w:szCs w:val="24"/>
        </w:rPr>
      </w:pPr>
      <w:r w:rsidRPr="00FA7D63">
        <w:rPr>
          <w:rFonts w:ascii="宋体" w:hAnsi="宋体" w:cs="宋体" w:hint="eastAsia"/>
          <w:kern w:val="0"/>
          <w:sz w:val="24"/>
          <w:szCs w:val="24"/>
        </w:rPr>
        <w:t>法定代表人（签章）：　　　　　日期：　　年　　月　　日</w:t>
      </w:r>
    </w:p>
    <w:p w:rsidR="00235535" w:rsidRPr="00FA7D63" w:rsidRDefault="00250C7E">
      <w:pPr>
        <w:widowControl/>
        <w:shd w:val="clear" w:color="auto" w:fill="FFFFFF"/>
        <w:spacing w:line="360" w:lineRule="auto"/>
        <w:ind w:firstLineChars="200" w:firstLine="480"/>
        <w:jc w:val="right"/>
        <w:rPr>
          <w:rFonts w:ascii="宋体"/>
          <w:kern w:val="0"/>
          <w:sz w:val="24"/>
          <w:szCs w:val="24"/>
        </w:rPr>
      </w:pPr>
      <w:r w:rsidRPr="00FA7D63">
        <w:rPr>
          <w:rFonts w:ascii="宋体" w:hAnsi="宋体" w:cs="宋体" w:hint="eastAsia"/>
          <w:kern w:val="0"/>
          <w:sz w:val="24"/>
          <w:szCs w:val="24"/>
        </w:rPr>
        <w:t>（委托单位加盖公章）</w:t>
      </w:r>
    </w:p>
    <w:p w:rsidR="00235535" w:rsidRPr="00FA7D63" w:rsidRDefault="00235535">
      <w:pPr>
        <w:spacing w:line="360" w:lineRule="auto"/>
        <w:ind w:firstLineChars="200" w:firstLine="480"/>
        <w:jc w:val="left"/>
        <w:rPr>
          <w:rFonts w:ascii="宋体"/>
          <w:kern w:val="0"/>
          <w:sz w:val="24"/>
          <w:szCs w:val="24"/>
        </w:rPr>
      </w:pPr>
    </w:p>
    <w:p w:rsidR="00235535" w:rsidRPr="00FA7D63" w:rsidRDefault="00235535">
      <w:pPr>
        <w:spacing w:line="360" w:lineRule="auto"/>
        <w:ind w:firstLineChars="200" w:firstLine="480"/>
        <w:jc w:val="left"/>
        <w:rPr>
          <w:rFonts w:ascii="宋体"/>
          <w:kern w:val="0"/>
          <w:sz w:val="24"/>
          <w:szCs w:val="24"/>
        </w:rPr>
      </w:pP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hint="eastAsia"/>
          <w:kern w:val="0"/>
          <w:sz w:val="24"/>
          <w:szCs w:val="24"/>
        </w:rPr>
        <w:t>附：</w:t>
      </w:r>
      <w:r w:rsidRPr="00FA7D63">
        <w:rPr>
          <w:rFonts w:ascii="宋体" w:hAnsi="宋体" w:cs="宋体"/>
          <w:kern w:val="0"/>
          <w:sz w:val="24"/>
          <w:szCs w:val="24"/>
        </w:rPr>
        <w:t>1</w:t>
      </w:r>
      <w:r w:rsidRPr="00FA7D63">
        <w:rPr>
          <w:rFonts w:ascii="宋体" w:hAnsi="宋体" w:cs="宋体" w:hint="eastAsia"/>
          <w:kern w:val="0"/>
          <w:sz w:val="24"/>
          <w:szCs w:val="24"/>
        </w:rPr>
        <w:t>、代理人身份证复印件（日期，单位加盖公章）</w:t>
      </w:r>
    </w:p>
    <w:p w:rsidR="00235535" w:rsidRPr="00FA7D63" w:rsidRDefault="00250C7E">
      <w:pPr>
        <w:spacing w:line="360" w:lineRule="auto"/>
        <w:ind w:firstLineChars="200" w:firstLine="480"/>
        <w:jc w:val="left"/>
        <w:rPr>
          <w:rFonts w:ascii="宋体"/>
          <w:kern w:val="0"/>
          <w:sz w:val="24"/>
          <w:szCs w:val="24"/>
        </w:rPr>
      </w:pPr>
      <w:r w:rsidRPr="00FA7D63">
        <w:rPr>
          <w:rFonts w:ascii="宋体" w:hAnsi="宋体" w:cs="宋体"/>
          <w:kern w:val="0"/>
          <w:sz w:val="24"/>
          <w:szCs w:val="24"/>
        </w:rPr>
        <w:t>2</w:t>
      </w:r>
      <w:r w:rsidRPr="00FA7D63">
        <w:rPr>
          <w:rFonts w:ascii="宋体" w:hAnsi="宋体" w:cs="宋体" w:hint="eastAsia"/>
          <w:kern w:val="0"/>
          <w:sz w:val="24"/>
          <w:szCs w:val="24"/>
        </w:rPr>
        <w:t>、法定代表人身份证复印件（日期，单位加盖公章）</w:t>
      </w:r>
    </w:p>
    <w:p w:rsidR="00235535" w:rsidRPr="00FA7D63" w:rsidRDefault="00250C7E">
      <w:pPr>
        <w:rPr>
          <w:rFonts w:ascii="宋体" w:hAnsi="宋体" w:cs="宋体"/>
          <w:b/>
          <w:bCs/>
          <w:sz w:val="24"/>
          <w:szCs w:val="24"/>
        </w:rPr>
      </w:pPr>
      <w:r w:rsidRPr="00FA7D63">
        <w:rPr>
          <w:rFonts w:ascii="宋体" w:hAnsi="宋体" w:cs="宋体" w:hint="eastAsia"/>
          <w:b/>
          <w:bCs/>
          <w:sz w:val="24"/>
          <w:szCs w:val="24"/>
        </w:rPr>
        <w:br w:type="page"/>
      </w:r>
    </w:p>
    <w:p w:rsidR="00235535" w:rsidRPr="00FA7D63" w:rsidRDefault="00250C7E">
      <w:pPr>
        <w:spacing w:line="500" w:lineRule="exact"/>
        <w:rPr>
          <w:rFonts w:ascii="宋体" w:hAnsi="宋体" w:cs="宋体"/>
          <w:b/>
          <w:bCs/>
          <w:sz w:val="24"/>
        </w:rPr>
      </w:pPr>
      <w:r w:rsidRPr="00FA7D63">
        <w:rPr>
          <w:rFonts w:ascii="宋体" w:hAnsi="宋体" w:cs="宋体" w:hint="eastAsia"/>
          <w:b/>
          <w:bCs/>
          <w:sz w:val="24"/>
        </w:rPr>
        <w:lastRenderedPageBreak/>
        <w:t>附件3-1：</w:t>
      </w:r>
    </w:p>
    <w:p w:rsidR="00235535" w:rsidRPr="00FA7D63" w:rsidRDefault="00250C7E">
      <w:pPr>
        <w:pStyle w:val="reader-word-layer"/>
        <w:shd w:val="clear" w:color="auto" w:fill="FFFFFF"/>
        <w:spacing w:before="0" w:beforeAutospacing="0" w:after="0" w:afterAutospacing="0" w:line="360" w:lineRule="auto"/>
        <w:jc w:val="center"/>
        <w:rPr>
          <w:rFonts w:cs="Times New Roman"/>
          <w:b/>
          <w:bCs/>
          <w:spacing w:val="21"/>
          <w:sz w:val="32"/>
          <w:szCs w:val="32"/>
        </w:rPr>
      </w:pPr>
      <w:r w:rsidRPr="00FA7D63">
        <w:rPr>
          <w:rFonts w:hint="eastAsia"/>
          <w:b/>
          <w:bCs/>
          <w:sz w:val="32"/>
          <w:szCs w:val="32"/>
        </w:rPr>
        <w:t>投标</w:t>
      </w:r>
      <w:r w:rsidRPr="00FA7D63">
        <w:rPr>
          <w:rFonts w:hint="eastAsia"/>
          <w:b/>
          <w:bCs/>
          <w:spacing w:val="21"/>
          <w:sz w:val="32"/>
          <w:szCs w:val="32"/>
        </w:rPr>
        <w:t>人基本情况表</w:t>
      </w:r>
    </w:p>
    <w:tbl>
      <w:tblPr>
        <w:tblW w:w="9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02"/>
        <w:gridCol w:w="990"/>
        <w:gridCol w:w="924"/>
        <w:gridCol w:w="1469"/>
        <w:gridCol w:w="364"/>
        <w:gridCol w:w="1258"/>
        <w:gridCol w:w="576"/>
        <w:gridCol w:w="1003"/>
        <w:gridCol w:w="1159"/>
      </w:tblGrid>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投标人名称</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注册地址</w:t>
            </w:r>
          </w:p>
        </w:tc>
        <w:tc>
          <w:tcPr>
            <w:tcW w:w="3747" w:type="dxa"/>
            <w:gridSpan w:val="4"/>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邮政编码</w:t>
            </w:r>
          </w:p>
        </w:tc>
        <w:tc>
          <w:tcPr>
            <w:tcW w:w="2738" w:type="dxa"/>
            <w:gridSpan w:val="3"/>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Merge w:val="restart"/>
            <w:vAlign w:val="center"/>
          </w:tcPr>
          <w:p w:rsidR="00235535" w:rsidRPr="00FA7D63" w:rsidRDefault="00250C7E">
            <w:pPr>
              <w:pStyle w:val="af7"/>
              <w:ind w:firstLine="315"/>
              <w:rPr>
                <w:color w:val="auto"/>
                <w:sz w:val="21"/>
              </w:rPr>
            </w:pPr>
            <w:r w:rsidRPr="00FA7D63">
              <w:rPr>
                <w:color w:val="auto"/>
                <w:sz w:val="21"/>
              </w:rPr>
              <w:t>联系方式</w:t>
            </w:r>
          </w:p>
        </w:tc>
        <w:tc>
          <w:tcPr>
            <w:tcW w:w="990" w:type="dxa"/>
            <w:vAlign w:val="center"/>
          </w:tcPr>
          <w:p w:rsidR="00235535" w:rsidRPr="00FA7D63" w:rsidRDefault="00250C7E">
            <w:pPr>
              <w:pStyle w:val="af7"/>
              <w:ind w:firstLineChars="0" w:firstLine="0"/>
              <w:jc w:val="center"/>
              <w:rPr>
                <w:color w:val="auto"/>
                <w:sz w:val="21"/>
              </w:rPr>
            </w:pPr>
            <w:r w:rsidRPr="00FA7D63">
              <w:rPr>
                <w:color w:val="auto"/>
                <w:sz w:val="21"/>
              </w:rPr>
              <w:t>联系人</w:t>
            </w:r>
          </w:p>
        </w:tc>
        <w:tc>
          <w:tcPr>
            <w:tcW w:w="2757" w:type="dxa"/>
            <w:gridSpan w:val="3"/>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电话</w:t>
            </w:r>
          </w:p>
        </w:tc>
        <w:tc>
          <w:tcPr>
            <w:tcW w:w="2738" w:type="dxa"/>
            <w:gridSpan w:val="3"/>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Merge/>
            <w:vAlign w:val="center"/>
          </w:tcPr>
          <w:p w:rsidR="00235535" w:rsidRPr="00FA7D63" w:rsidRDefault="00235535">
            <w:pPr>
              <w:pStyle w:val="af7"/>
              <w:ind w:firstLine="315"/>
              <w:jc w:val="center"/>
              <w:rPr>
                <w:color w:val="auto"/>
                <w:sz w:val="21"/>
              </w:rPr>
            </w:pPr>
          </w:p>
        </w:tc>
        <w:tc>
          <w:tcPr>
            <w:tcW w:w="990" w:type="dxa"/>
            <w:vAlign w:val="center"/>
          </w:tcPr>
          <w:p w:rsidR="00235535" w:rsidRPr="00FA7D63" w:rsidRDefault="00250C7E">
            <w:pPr>
              <w:pStyle w:val="af7"/>
              <w:ind w:firstLineChars="0" w:firstLine="0"/>
              <w:jc w:val="center"/>
              <w:rPr>
                <w:color w:val="auto"/>
                <w:sz w:val="21"/>
              </w:rPr>
            </w:pPr>
            <w:r w:rsidRPr="00FA7D63">
              <w:rPr>
                <w:color w:val="auto"/>
                <w:sz w:val="21"/>
              </w:rPr>
              <w:t>传真</w:t>
            </w:r>
          </w:p>
        </w:tc>
        <w:tc>
          <w:tcPr>
            <w:tcW w:w="2757" w:type="dxa"/>
            <w:gridSpan w:val="3"/>
            <w:vAlign w:val="center"/>
          </w:tcPr>
          <w:p w:rsidR="00235535" w:rsidRPr="00FA7D63" w:rsidRDefault="00235535">
            <w:pPr>
              <w:pStyle w:val="af7"/>
              <w:ind w:firstLine="315"/>
              <w:rPr>
                <w:color w:val="auto"/>
                <w:sz w:val="21"/>
              </w:rPr>
            </w:pPr>
          </w:p>
        </w:tc>
        <w:tc>
          <w:tcPr>
            <w:tcW w:w="1258" w:type="dxa"/>
            <w:vAlign w:val="center"/>
          </w:tcPr>
          <w:p w:rsidR="00235535" w:rsidRPr="00FA7D63" w:rsidRDefault="00250C7E">
            <w:pPr>
              <w:pStyle w:val="af7"/>
              <w:ind w:firstLineChars="0"/>
              <w:jc w:val="center"/>
              <w:rPr>
                <w:color w:val="auto"/>
                <w:sz w:val="21"/>
              </w:rPr>
            </w:pPr>
            <w:r w:rsidRPr="00FA7D63">
              <w:rPr>
                <w:color w:val="auto"/>
                <w:sz w:val="21"/>
              </w:rPr>
              <w:t>电子邮件</w:t>
            </w:r>
          </w:p>
        </w:tc>
        <w:tc>
          <w:tcPr>
            <w:tcW w:w="2738" w:type="dxa"/>
            <w:gridSpan w:val="3"/>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法定代表人</w:t>
            </w:r>
          </w:p>
        </w:tc>
        <w:tc>
          <w:tcPr>
            <w:tcW w:w="990" w:type="dxa"/>
            <w:vAlign w:val="center"/>
          </w:tcPr>
          <w:p w:rsidR="00235535" w:rsidRPr="00FA7D63" w:rsidRDefault="00250C7E">
            <w:pPr>
              <w:pStyle w:val="af7"/>
              <w:ind w:firstLine="315"/>
              <w:rPr>
                <w:color w:val="auto"/>
                <w:sz w:val="21"/>
              </w:rPr>
            </w:pPr>
            <w:r w:rsidRPr="00FA7D63">
              <w:rPr>
                <w:color w:val="auto"/>
                <w:sz w:val="21"/>
              </w:rPr>
              <w:t>姓名</w:t>
            </w:r>
          </w:p>
        </w:tc>
        <w:tc>
          <w:tcPr>
            <w:tcW w:w="924" w:type="dxa"/>
            <w:vAlign w:val="center"/>
          </w:tcPr>
          <w:p w:rsidR="00235535" w:rsidRPr="00FA7D63" w:rsidRDefault="00235535">
            <w:pPr>
              <w:pStyle w:val="af7"/>
              <w:ind w:firstLine="315"/>
              <w:rPr>
                <w:color w:val="auto"/>
                <w:sz w:val="21"/>
              </w:rPr>
            </w:pPr>
          </w:p>
        </w:tc>
        <w:tc>
          <w:tcPr>
            <w:tcW w:w="1469" w:type="dxa"/>
            <w:vAlign w:val="center"/>
          </w:tcPr>
          <w:p w:rsidR="00235535" w:rsidRPr="00FA7D63" w:rsidRDefault="00250C7E">
            <w:pPr>
              <w:pStyle w:val="af7"/>
              <w:ind w:firstLine="315"/>
              <w:rPr>
                <w:color w:val="auto"/>
                <w:sz w:val="21"/>
              </w:rPr>
            </w:pPr>
            <w:r w:rsidRPr="00FA7D63">
              <w:rPr>
                <w:color w:val="auto"/>
                <w:sz w:val="21"/>
              </w:rPr>
              <w:t>技术职称</w:t>
            </w:r>
          </w:p>
        </w:tc>
        <w:tc>
          <w:tcPr>
            <w:tcW w:w="2198" w:type="dxa"/>
            <w:gridSpan w:val="3"/>
            <w:vAlign w:val="center"/>
          </w:tcPr>
          <w:p w:rsidR="00235535" w:rsidRPr="00FA7D63" w:rsidRDefault="00235535">
            <w:pPr>
              <w:pStyle w:val="af7"/>
              <w:ind w:firstLine="315"/>
              <w:rPr>
                <w:color w:val="auto"/>
                <w:sz w:val="21"/>
              </w:rPr>
            </w:pPr>
          </w:p>
        </w:tc>
        <w:tc>
          <w:tcPr>
            <w:tcW w:w="1003" w:type="dxa"/>
            <w:vAlign w:val="center"/>
          </w:tcPr>
          <w:p w:rsidR="00235535" w:rsidRPr="00FA7D63" w:rsidRDefault="00250C7E">
            <w:pPr>
              <w:pStyle w:val="af7"/>
              <w:ind w:firstLine="315"/>
              <w:rPr>
                <w:color w:val="auto"/>
                <w:sz w:val="21"/>
              </w:rPr>
            </w:pPr>
            <w:r w:rsidRPr="00FA7D63">
              <w:rPr>
                <w:color w:val="auto"/>
                <w:sz w:val="21"/>
              </w:rPr>
              <w:t>电话</w:t>
            </w:r>
          </w:p>
        </w:tc>
        <w:tc>
          <w:tcPr>
            <w:tcW w:w="1159" w:type="dxa"/>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rFonts w:hint="eastAsia"/>
                <w:color w:val="auto"/>
                <w:sz w:val="21"/>
              </w:rPr>
              <w:t>技术</w:t>
            </w:r>
            <w:r w:rsidRPr="00FA7D63">
              <w:rPr>
                <w:color w:val="auto"/>
                <w:sz w:val="21"/>
              </w:rPr>
              <w:t>负责人</w:t>
            </w:r>
          </w:p>
        </w:tc>
        <w:tc>
          <w:tcPr>
            <w:tcW w:w="990" w:type="dxa"/>
            <w:vAlign w:val="center"/>
          </w:tcPr>
          <w:p w:rsidR="00235535" w:rsidRPr="00FA7D63" w:rsidRDefault="00250C7E">
            <w:pPr>
              <w:pStyle w:val="af7"/>
              <w:ind w:firstLine="315"/>
              <w:rPr>
                <w:color w:val="auto"/>
                <w:sz w:val="21"/>
              </w:rPr>
            </w:pPr>
            <w:r w:rsidRPr="00FA7D63">
              <w:rPr>
                <w:color w:val="auto"/>
                <w:sz w:val="21"/>
              </w:rPr>
              <w:t>姓名</w:t>
            </w:r>
          </w:p>
        </w:tc>
        <w:tc>
          <w:tcPr>
            <w:tcW w:w="924" w:type="dxa"/>
            <w:vAlign w:val="center"/>
          </w:tcPr>
          <w:p w:rsidR="00235535" w:rsidRPr="00FA7D63" w:rsidRDefault="00235535">
            <w:pPr>
              <w:pStyle w:val="af7"/>
              <w:ind w:firstLine="315"/>
              <w:rPr>
                <w:color w:val="auto"/>
                <w:sz w:val="21"/>
              </w:rPr>
            </w:pPr>
          </w:p>
        </w:tc>
        <w:tc>
          <w:tcPr>
            <w:tcW w:w="1469" w:type="dxa"/>
            <w:vAlign w:val="center"/>
          </w:tcPr>
          <w:p w:rsidR="00235535" w:rsidRPr="00FA7D63" w:rsidRDefault="00250C7E">
            <w:pPr>
              <w:pStyle w:val="af7"/>
              <w:ind w:firstLine="315"/>
              <w:rPr>
                <w:color w:val="auto"/>
                <w:sz w:val="21"/>
              </w:rPr>
            </w:pPr>
            <w:r w:rsidRPr="00FA7D63">
              <w:rPr>
                <w:color w:val="auto"/>
                <w:sz w:val="21"/>
              </w:rPr>
              <w:t>技术职称</w:t>
            </w:r>
          </w:p>
        </w:tc>
        <w:tc>
          <w:tcPr>
            <w:tcW w:w="2198" w:type="dxa"/>
            <w:gridSpan w:val="3"/>
            <w:vAlign w:val="center"/>
          </w:tcPr>
          <w:p w:rsidR="00235535" w:rsidRPr="00FA7D63" w:rsidRDefault="00235535">
            <w:pPr>
              <w:pStyle w:val="af7"/>
              <w:ind w:firstLine="315"/>
              <w:rPr>
                <w:color w:val="auto"/>
                <w:sz w:val="21"/>
              </w:rPr>
            </w:pPr>
          </w:p>
        </w:tc>
        <w:tc>
          <w:tcPr>
            <w:tcW w:w="1003" w:type="dxa"/>
            <w:vAlign w:val="center"/>
          </w:tcPr>
          <w:p w:rsidR="00235535" w:rsidRPr="00FA7D63" w:rsidRDefault="00250C7E">
            <w:pPr>
              <w:pStyle w:val="af7"/>
              <w:ind w:firstLine="315"/>
              <w:rPr>
                <w:color w:val="auto"/>
                <w:sz w:val="21"/>
              </w:rPr>
            </w:pPr>
            <w:r w:rsidRPr="00FA7D63">
              <w:rPr>
                <w:color w:val="auto"/>
                <w:sz w:val="21"/>
              </w:rPr>
              <w:t>电话</w:t>
            </w:r>
          </w:p>
        </w:tc>
        <w:tc>
          <w:tcPr>
            <w:tcW w:w="1159" w:type="dxa"/>
            <w:vAlign w:val="center"/>
          </w:tcPr>
          <w:p w:rsidR="00235535" w:rsidRPr="00FA7D63" w:rsidRDefault="00235535">
            <w:pPr>
              <w:pStyle w:val="af7"/>
              <w:ind w:firstLine="315"/>
              <w:rPr>
                <w:color w:val="auto"/>
                <w:sz w:val="21"/>
              </w:rPr>
            </w:pPr>
          </w:p>
        </w:tc>
      </w:tr>
      <w:tr w:rsidR="00235535" w:rsidRPr="00FA7D63">
        <w:trPr>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成立时间</w:t>
            </w:r>
          </w:p>
        </w:tc>
        <w:tc>
          <w:tcPr>
            <w:tcW w:w="1914" w:type="dxa"/>
            <w:gridSpan w:val="2"/>
            <w:vAlign w:val="center"/>
          </w:tcPr>
          <w:p w:rsidR="00235535" w:rsidRPr="00FA7D63" w:rsidRDefault="00235535">
            <w:pPr>
              <w:pStyle w:val="af7"/>
              <w:ind w:firstLine="315"/>
              <w:rPr>
                <w:color w:val="auto"/>
                <w:sz w:val="21"/>
              </w:rPr>
            </w:pPr>
          </w:p>
        </w:tc>
        <w:tc>
          <w:tcPr>
            <w:tcW w:w="5829" w:type="dxa"/>
            <w:gridSpan w:val="6"/>
            <w:vAlign w:val="center"/>
          </w:tcPr>
          <w:p w:rsidR="00235535" w:rsidRPr="00FA7D63" w:rsidRDefault="00250C7E">
            <w:pPr>
              <w:pStyle w:val="af7"/>
              <w:ind w:firstLine="315"/>
              <w:rPr>
                <w:color w:val="auto"/>
                <w:sz w:val="21"/>
              </w:rPr>
            </w:pPr>
            <w:r w:rsidRPr="00FA7D63">
              <w:rPr>
                <w:color w:val="auto"/>
                <w:sz w:val="21"/>
              </w:rPr>
              <w:t>员工总人数：</w:t>
            </w: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企业资质</w:t>
            </w:r>
          </w:p>
        </w:tc>
        <w:tc>
          <w:tcPr>
            <w:tcW w:w="1914" w:type="dxa"/>
            <w:gridSpan w:val="2"/>
            <w:vAlign w:val="center"/>
          </w:tcPr>
          <w:p w:rsidR="00235535" w:rsidRPr="00FA7D63" w:rsidRDefault="00235535">
            <w:pPr>
              <w:pStyle w:val="af7"/>
              <w:ind w:firstLine="315"/>
              <w:rPr>
                <w:color w:val="auto"/>
                <w:sz w:val="21"/>
              </w:rPr>
            </w:pPr>
          </w:p>
        </w:tc>
        <w:tc>
          <w:tcPr>
            <w:tcW w:w="1469" w:type="dxa"/>
            <w:vMerge w:val="restart"/>
            <w:vAlign w:val="center"/>
          </w:tcPr>
          <w:p w:rsidR="00235535" w:rsidRPr="00FA7D63" w:rsidRDefault="00250C7E">
            <w:pPr>
              <w:pStyle w:val="af7"/>
              <w:ind w:firstLine="315"/>
              <w:rPr>
                <w:color w:val="auto"/>
                <w:sz w:val="21"/>
              </w:rPr>
            </w:pPr>
            <w:r w:rsidRPr="00FA7D63">
              <w:rPr>
                <w:color w:val="auto"/>
                <w:sz w:val="21"/>
              </w:rPr>
              <w:t>其中</w:t>
            </w:r>
          </w:p>
        </w:tc>
        <w:tc>
          <w:tcPr>
            <w:tcW w:w="2198" w:type="dxa"/>
            <w:gridSpan w:val="3"/>
            <w:vAlign w:val="center"/>
          </w:tcPr>
          <w:p w:rsidR="00235535" w:rsidRPr="00FA7D63" w:rsidRDefault="00250C7E">
            <w:pPr>
              <w:pStyle w:val="af7"/>
              <w:ind w:firstLine="315"/>
              <w:rPr>
                <w:color w:val="auto"/>
                <w:sz w:val="21"/>
              </w:rPr>
            </w:pPr>
            <w:r w:rsidRPr="00FA7D63">
              <w:rPr>
                <w:color w:val="auto"/>
                <w:sz w:val="21"/>
              </w:rPr>
              <w:t>项目</w:t>
            </w:r>
            <w:r w:rsidRPr="00FA7D63">
              <w:rPr>
                <w:rFonts w:hint="eastAsia"/>
                <w:color w:val="auto"/>
                <w:sz w:val="21"/>
              </w:rPr>
              <w:t>负责人</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营业执照号</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高级职称人员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315"/>
              <w:rPr>
                <w:color w:val="auto"/>
                <w:sz w:val="21"/>
              </w:rPr>
            </w:pPr>
            <w:r w:rsidRPr="00FA7D63">
              <w:rPr>
                <w:color w:val="auto"/>
                <w:sz w:val="21"/>
              </w:rPr>
              <w:t>注册资金</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中级职称人员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Chars="0"/>
              <w:jc w:val="center"/>
              <w:rPr>
                <w:color w:val="auto"/>
                <w:sz w:val="21"/>
              </w:rPr>
            </w:pPr>
            <w:r w:rsidRPr="00FA7D63">
              <w:rPr>
                <w:color w:val="auto"/>
                <w:sz w:val="21"/>
              </w:rPr>
              <w:t>基本账户开户</w:t>
            </w:r>
          </w:p>
          <w:p w:rsidR="00235535" w:rsidRPr="00FA7D63" w:rsidRDefault="00250C7E">
            <w:pPr>
              <w:pStyle w:val="af7"/>
              <w:ind w:firstLineChars="0"/>
              <w:jc w:val="center"/>
              <w:rPr>
                <w:color w:val="auto"/>
                <w:sz w:val="21"/>
              </w:rPr>
            </w:pPr>
            <w:r w:rsidRPr="00FA7D63">
              <w:rPr>
                <w:color w:val="auto"/>
                <w:sz w:val="21"/>
              </w:rPr>
              <w:t>银行</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初级职称人员</w:t>
            </w:r>
          </w:p>
        </w:tc>
        <w:tc>
          <w:tcPr>
            <w:tcW w:w="2162" w:type="dxa"/>
            <w:gridSpan w:val="2"/>
            <w:vAlign w:val="center"/>
          </w:tcPr>
          <w:p w:rsidR="00235535" w:rsidRPr="00FA7D63" w:rsidRDefault="00235535">
            <w:pPr>
              <w:pStyle w:val="af7"/>
              <w:ind w:firstLine="315"/>
              <w:rPr>
                <w:color w:val="auto"/>
                <w:sz w:val="21"/>
              </w:rPr>
            </w:pPr>
          </w:p>
        </w:tc>
      </w:tr>
      <w:tr w:rsidR="00235535" w:rsidRPr="00FA7D63">
        <w:trPr>
          <w:cantSplit/>
          <w:trHeight w:hRule="exact" w:val="662"/>
          <w:jc w:val="center"/>
        </w:trPr>
        <w:tc>
          <w:tcPr>
            <w:tcW w:w="1802" w:type="dxa"/>
            <w:vAlign w:val="center"/>
          </w:tcPr>
          <w:p w:rsidR="00235535" w:rsidRPr="00FA7D63" w:rsidRDefault="00250C7E">
            <w:pPr>
              <w:pStyle w:val="af7"/>
              <w:ind w:firstLineChars="100" w:firstLine="210"/>
              <w:rPr>
                <w:color w:val="auto"/>
                <w:sz w:val="21"/>
              </w:rPr>
            </w:pPr>
            <w:r w:rsidRPr="00FA7D63">
              <w:rPr>
                <w:color w:val="auto"/>
                <w:sz w:val="21"/>
              </w:rPr>
              <w:t>基本账户账号</w:t>
            </w:r>
          </w:p>
        </w:tc>
        <w:tc>
          <w:tcPr>
            <w:tcW w:w="1914" w:type="dxa"/>
            <w:gridSpan w:val="2"/>
            <w:vAlign w:val="center"/>
          </w:tcPr>
          <w:p w:rsidR="00235535" w:rsidRPr="00FA7D63" w:rsidRDefault="00235535">
            <w:pPr>
              <w:pStyle w:val="af7"/>
              <w:ind w:firstLine="315"/>
              <w:rPr>
                <w:color w:val="auto"/>
                <w:sz w:val="21"/>
              </w:rPr>
            </w:pPr>
          </w:p>
        </w:tc>
        <w:tc>
          <w:tcPr>
            <w:tcW w:w="1469" w:type="dxa"/>
            <w:vMerge/>
            <w:vAlign w:val="center"/>
          </w:tcPr>
          <w:p w:rsidR="00235535" w:rsidRPr="00FA7D63" w:rsidRDefault="00235535">
            <w:pPr>
              <w:pStyle w:val="af7"/>
              <w:ind w:firstLine="315"/>
              <w:rPr>
                <w:color w:val="auto"/>
                <w:sz w:val="21"/>
              </w:rPr>
            </w:pPr>
          </w:p>
        </w:tc>
        <w:tc>
          <w:tcPr>
            <w:tcW w:w="2198" w:type="dxa"/>
            <w:gridSpan w:val="3"/>
            <w:vAlign w:val="center"/>
          </w:tcPr>
          <w:p w:rsidR="00235535" w:rsidRPr="00FA7D63" w:rsidRDefault="00250C7E">
            <w:pPr>
              <w:pStyle w:val="af7"/>
              <w:ind w:firstLine="315"/>
              <w:rPr>
                <w:color w:val="auto"/>
                <w:sz w:val="21"/>
              </w:rPr>
            </w:pPr>
            <w:r w:rsidRPr="00FA7D63">
              <w:rPr>
                <w:color w:val="auto"/>
                <w:sz w:val="21"/>
              </w:rPr>
              <w:t>其他</w:t>
            </w:r>
          </w:p>
        </w:tc>
        <w:tc>
          <w:tcPr>
            <w:tcW w:w="2162" w:type="dxa"/>
            <w:gridSpan w:val="2"/>
            <w:vAlign w:val="center"/>
          </w:tcPr>
          <w:p w:rsidR="00235535" w:rsidRPr="00FA7D63" w:rsidRDefault="00235535">
            <w:pPr>
              <w:pStyle w:val="af7"/>
              <w:ind w:firstLine="315"/>
              <w:rPr>
                <w:color w:val="auto"/>
                <w:sz w:val="21"/>
              </w:rPr>
            </w:pPr>
          </w:p>
        </w:tc>
      </w:tr>
      <w:tr w:rsidR="00235535" w:rsidRPr="00FA7D63">
        <w:trPr>
          <w:trHeight w:hRule="exact" w:val="1704"/>
          <w:jc w:val="center"/>
        </w:trPr>
        <w:tc>
          <w:tcPr>
            <w:tcW w:w="1802" w:type="dxa"/>
            <w:vAlign w:val="center"/>
          </w:tcPr>
          <w:p w:rsidR="00235535" w:rsidRPr="00FA7D63" w:rsidRDefault="00250C7E">
            <w:pPr>
              <w:pStyle w:val="af7"/>
              <w:ind w:firstLine="315"/>
              <w:rPr>
                <w:color w:val="auto"/>
                <w:sz w:val="21"/>
              </w:rPr>
            </w:pPr>
            <w:r w:rsidRPr="00FA7D63">
              <w:rPr>
                <w:color w:val="auto"/>
                <w:sz w:val="21"/>
              </w:rPr>
              <w:t>经营范围</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761"/>
          <w:jc w:val="center"/>
        </w:trPr>
        <w:tc>
          <w:tcPr>
            <w:tcW w:w="1802" w:type="dxa"/>
            <w:vAlign w:val="center"/>
          </w:tcPr>
          <w:p w:rsidR="00235535" w:rsidRPr="00FA7D63" w:rsidRDefault="00250C7E">
            <w:pPr>
              <w:pStyle w:val="af7"/>
              <w:ind w:firstLine="315"/>
              <w:jc w:val="center"/>
              <w:rPr>
                <w:color w:val="auto"/>
                <w:sz w:val="21"/>
              </w:rPr>
            </w:pPr>
            <w:r w:rsidRPr="00FA7D63">
              <w:rPr>
                <w:rFonts w:hint="eastAsia"/>
                <w:color w:val="auto"/>
                <w:sz w:val="21"/>
              </w:rPr>
              <w:t>荣誉证书</w:t>
            </w:r>
          </w:p>
        </w:tc>
        <w:tc>
          <w:tcPr>
            <w:tcW w:w="7743" w:type="dxa"/>
            <w:gridSpan w:val="8"/>
            <w:vAlign w:val="center"/>
          </w:tcPr>
          <w:p w:rsidR="00235535" w:rsidRPr="00FA7D63" w:rsidRDefault="00235535">
            <w:pPr>
              <w:pStyle w:val="af7"/>
              <w:ind w:firstLine="315"/>
              <w:rPr>
                <w:color w:val="auto"/>
                <w:sz w:val="21"/>
              </w:rPr>
            </w:pPr>
          </w:p>
        </w:tc>
      </w:tr>
      <w:tr w:rsidR="00235535" w:rsidRPr="00FA7D63">
        <w:trPr>
          <w:trHeight w:hRule="exact" w:val="761"/>
          <w:jc w:val="center"/>
        </w:trPr>
        <w:tc>
          <w:tcPr>
            <w:tcW w:w="1802" w:type="dxa"/>
            <w:vAlign w:val="center"/>
          </w:tcPr>
          <w:p w:rsidR="00235535" w:rsidRPr="00FA7D63" w:rsidRDefault="00250C7E">
            <w:pPr>
              <w:pStyle w:val="af7"/>
              <w:ind w:firstLine="315"/>
              <w:jc w:val="center"/>
              <w:rPr>
                <w:color w:val="auto"/>
                <w:sz w:val="21"/>
              </w:rPr>
            </w:pPr>
            <w:r w:rsidRPr="00FA7D63">
              <w:rPr>
                <w:color w:val="auto"/>
                <w:sz w:val="21"/>
              </w:rPr>
              <w:t>备注</w:t>
            </w:r>
          </w:p>
        </w:tc>
        <w:tc>
          <w:tcPr>
            <w:tcW w:w="7743" w:type="dxa"/>
            <w:gridSpan w:val="8"/>
            <w:vAlign w:val="center"/>
          </w:tcPr>
          <w:p w:rsidR="00235535" w:rsidRPr="00FA7D63" w:rsidRDefault="00235535">
            <w:pPr>
              <w:pStyle w:val="af7"/>
              <w:ind w:firstLine="315"/>
              <w:rPr>
                <w:color w:val="auto"/>
                <w:sz w:val="21"/>
              </w:rPr>
            </w:pPr>
          </w:p>
        </w:tc>
      </w:tr>
    </w:tbl>
    <w:p w:rsidR="00235535" w:rsidRPr="00FA7D63" w:rsidRDefault="00235535">
      <w:pPr>
        <w:rPr>
          <w:rFonts w:ascii="宋体" w:hAnsi="宋体"/>
        </w:rPr>
        <w:sectPr w:rsidR="00235535" w:rsidRPr="00FA7D63">
          <w:headerReference w:type="default" r:id="rId16"/>
          <w:footerReference w:type="default" r:id="rId17"/>
          <w:pgSz w:w="11907" w:h="16840"/>
          <w:pgMar w:top="1440" w:right="1531" w:bottom="1440" w:left="1531" w:header="851" w:footer="1304" w:gutter="0"/>
          <w:pgNumType w:fmt="numberInDash"/>
          <w:cols w:space="720"/>
          <w:docGrid w:type="linesAndChars" w:linePitch="312"/>
        </w:sectPr>
      </w:pPr>
    </w:p>
    <w:p w:rsidR="00235535" w:rsidRPr="00FA7D63" w:rsidRDefault="00250C7E">
      <w:pPr>
        <w:spacing w:line="500" w:lineRule="exact"/>
        <w:rPr>
          <w:rFonts w:ascii="宋体" w:hAnsi="宋体" w:cs="宋体"/>
          <w:b/>
          <w:bCs/>
          <w:sz w:val="24"/>
        </w:rPr>
      </w:pPr>
      <w:r w:rsidRPr="00FA7D63">
        <w:rPr>
          <w:rFonts w:ascii="宋体" w:hAnsi="宋体" w:cs="宋体" w:hint="eastAsia"/>
          <w:b/>
          <w:bCs/>
          <w:sz w:val="24"/>
        </w:rPr>
        <w:lastRenderedPageBreak/>
        <w:t>附件3-2：</w:t>
      </w:r>
    </w:p>
    <w:p w:rsidR="00235535" w:rsidRPr="00FA7D63" w:rsidRDefault="00235535">
      <w:pPr>
        <w:pStyle w:val="50"/>
        <w:spacing w:line="360" w:lineRule="auto"/>
        <w:jc w:val="center"/>
        <w:rPr>
          <w:rFonts w:ascii="宋体" w:hAnsi="宋体" w:cs="宋体"/>
          <w:b/>
          <w:bCs/>
          <w:spacing w:val="21"/>
          <w:kern w:val="0"/>
          <w:sz w:val="32"/>
          <w:szCs w:val="32"/>
        </w:rPr>
      </w:pP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投标人荣誉证书一览表</w:t>
      </w:r>
    </w:p>
    <w:tbl>
      <w:tblPr>
        <w:tblW w:w="89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75"/>
        <w:gridCol w:w="2388"/>
        <w:gridCol w:w="2390"/>
        <w:gridCol w:w="2165"/>
      </w:tblGrid>
      <w:tr w:rsidR="00235535" w:rsidRPr="00FA7D63">
        <w:trPr>
          <w:trHeight w:val="487"/>
          <w:jc w:val="center"/>
        </w:trPr>
        <w:tc>
          <w:tcPr>
            <w:tcW w:w="1975"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2388"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发证单位</w:t>
            </w:r>
          </w:p>
        </w:tc>
        <w:tc>
          <w:tcPr>
            <w:tcW w:w="2390"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证书等级</w:t>
            </w:r>
          </w:p>
        </w:tc>
        <w:tc>
          <w:tcPr>
            <w:tcW w:w="2165"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1975" w:type="dxa"/>
            <w:tcBorders>
              <w:left w:val="double" w:sz="4" w:space="0" w:color="auto"/>
            </w:tcBorders>
          </w:tcPr>
          <w:p w:rsidR="00235535" w:rsidRPr="00FA7D63" w:rsidRDefault="00235535">
            <w:pPr>
              <w:pStyle w:val="50"/>
              <w:spacing w:line="360" w:lineRule="auto"/>
              <w:jc w:val="center"/>
              <w:rPr>
                <w:rFonts w:ascii="宋体"/>
              </w:rPr>
            </w:pPr>
          </w:p>
        </w:tc>
        <w:tc>
          <w:tcPr>
            <w:tcW w:w="2388" w:type="dxa"/>
          </w:tcPr>
          <w:p w:rsidR="00235535" w:rsidRPr="00FA7D63" w:rsidRDefault="00235535">
            <w:pPr>
              <w:pStyle w:val="50"/>
              <w:spacing w:line="360" w:lineRule="auto"/>
              <w:jc w:val="center"/>
              <w:rPr>
                <w:rFonts w:ascii="宋体"/>
              </w:rPr>
            </w:pPr>
          </w:p>
        </w:tc>
        <w:tc>
          <w:tcPr>
            <w:tcW w:w="2390"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97"/>
          <w:jc w:val="center"/>
        </w:trPr>
        <w:tc>
          <w:tcPr>
            <w:tcW w:w="1975"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2388" w:type="dxa"/>
            <w:tcBorders>
              <w:bottom w:val="double" w:sz="4" w:space="0" w:color="auto"/>
            </w:tcBorders>
          </w:tcPr>
          <w:p w:rsidR="00235535" w:rsidRPr="00FA7D63" w:rsidRDefault="00235535">
            <w:pPr>
              <w:pStyle w:val="50"/>
              <w:spacing w:line="360" w:lineRule="auto"/>
              <w:jc w:val="center"/>
              <w:rPr>
                <w:rFonts w:ascii="宋体"/>
              </w:rPr>
            </w:pPr>
          </w:p>
        </w:tc>
        <w:tc>
          <w:tcPr>
            <w:tcW w:w="2390" w:type="dxa"/>
            <w:tcBorders>
              <w:bottom w:val="double" w:sz="4" w:space="0" w:color="auto"/>
            </w:tcBorders>
          </w:tcPr>
          <w:p w:rsidR="00235535" w:rsidRPr="00FA7D63" w:rsidRDefault="00235535">
            <w:pPr>
              <w:pStyle w:val="50"/>
              <w:spacing w:line="360" w:lineRule="auto"/>
              <w:jc w:val="center"/>
              <w:rPr>
                <w:rFonts w:ascii="宋体"/>
              </w:rPr>
            </w:pPr>
          </w:p>
        </w:tc>
        <w:tc>
          <w:tcPr>
            <w:tcW w:w="2165"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1.</w:t>
      </w:r>
      <w:r w:rsidRPr="00FA7D63">
        <w:rPr>
          <w:rFonts w:ascii="宋体" w:hAnsi="宋体" w:cs="宋体" w:hint="eastAsia"/>
        </w:rPr>
        <w:t>填写投标人获得资质或企业荣誉证书；</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2.</w:t>
      </w:r>
      <w:r w:rsidRPr="00FA7D63">
        <w:rPr>
          <w:rFonts w:ascii="宋体" w:hAnsi="宋体" w:cs="宋体" w:hint="eastAsia"/>
        </w:rPr>
        <w:t>附所</w:t>
      </w:r>
      <w:proofErr w:type="gramStart"/>
      <w:r w:rsidRPr="00FA7D63">
        <w:rPr>
          <w:rFonts w:ascii="宋体" w:hAnsi="宋体" w:cs="宋体" w:hint="eastAsia"/>
        </w:rPr>
        <w:t>列证</w:t>
      </w:r>
      <w:proofErr w:type="gramEnd"/>
      <w:r w:rsidRPr="00FA7D63">
        <w:rPr>
          <w:rFonts w:ascii="宋体" w:hAnsi="宋体" w:cs="宋体" w:hint="eastAsia"/>
        </w:rPr>
        <w:t>书复印件或其他证明材料。</w:t>
      </w: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pPr>
    </w:p>
    <w:p w:rsidR="00235535" w:rsidRPr="00FA7D63" w:rsidRDefault="00235535" w:rsidP="00737DC4">
      <w:pPr>
        <w:pStyle w:val="2"/>
      </w:pPr>
    </w:p>
    <w:p w:rsidR="00235535" w:rsidRPr="00FA7D63" w:rsidRDefault="00235535">
      <w:pPr>
        <w:pStyle w:val="a5"/>
        <w:ind w:firstLine="240"/>
      </w:pPr>
    </w:p>
    <w:p w:rsidR="00235535" w:rsidRPr="00FA7D63" w:rsidRDefault="00235535">
      <w:pPr>
        <w:pStyle w:val="6"/>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lastRenderedPageBreak/>
        <w:t>附件4：</w:t>
      </w: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体系认证证书一览表</w:t>
      </w:r>
    </w:p>
    <w:tbl>
      <w:tblPr>
        <w:tblW w:w="70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969"/>
        <w:gridCol w:w="3063"/>
      </w:tblGrid>
      <w:tr w:rsidR="00235535" w:rsidRPr="00FA7D63">
        <w:trPr>
          <w:trHeight w:val="542"/>
          <w:jc w:val="center"/>
        </w:trPr>
        <w:tc>
          <w:tcPr>
            <w:tcW w:w="3968"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3063"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521"/>
          <w:jc w:val="center"/>
        </w:trPr>
        <w:tc>
          <w:tcPr>
            <w:tcW w:w="3969"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21"/>
          <w:jc w:val="center"/>
        </w:trPr>
        <w:tc>
          <w:tcPr>
            <w:tcW w:w="3968" w:type="dxa"/>
            <w:tcBorders>
              <w:left w:val="double" w:sz="4" w:space="0" w:color="auto"/>
            </w:tcBorders>
          </w:tcPr>
          <w:p w:rsidR="00235535" w:rsidRPr="00FA7D63" w:rsidRDefault="00235535">
            <w:pPr>
              <w:pStyle w:val="50"/>
              <w:spacing w:line="360" w:lineRule="auto"/>
              <w:jc w:val="center"/>
              <w:rPr>
                <w:rFonts w:ascii="宋体"/>
              </w:rPr>
            </w:pPr>
          </w:p>
        </w:tc>
        <w:tc>
          <w:tcPr>
            <w:tcW w:w="3063"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553"/>
          <w:jc w:val="center"/>
        </w:trPr>
        <w:tc>
          <w:tcPr>
            <w:tcW w:w="3968"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3063"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rPr>
        <w:t>1.</w:t>
      </w:r>
      <w:r w:rsidRPr="00FA7D63">
        <w:rPr>
          <w:rFonts w:ascii="宋体" w:hAnsi="宋体" w:cs="宋体" w:hint="eastAsia"/>
        </w:rPr>
        <w:t>附投标人获得认证证书的复印件和全国认证认可信息公共服务平台的查询信息截图；</w:t>
      </w:r>
    </w:p>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sectPr w:rsidR="00235535" w:rsidRPr="00FA7D63">
          <w:footerReference w:type="default" r:id="rId18"/>
          <w:pgSz w:w="11907" w:h="16840"/>
          <w:pgMar w:top="1440" w:right="1531" w:bottom="1440" w:left="1928" w:header="1077" w:footer="1304" w:gutter="0"/>
          <w:pgNumType w:fmt="numberInDash"/>
          <w:cols w:space="720"/>
          <w:titlePg/>
          <w:docGrid w:type="linesAndChars" w:linePitch="312"/>
        </w:sectPr>
      </w:pPr>
    </w:p>
    <w:p w:rsidR="00235535" w:rsidRPr="00FA7D63" w:rsidRDefault="00250C7E">
      <w:pPr>
        <w:widowControl/>
        <w:jc w:val="left"/>
        <w:rPr>
          <w:rFonts w:ascii="宋体"/>
          <w:b/>
          <w:bCs/>
          <w:sz w:val="28"/>
          <w:szCs w:val="28"/>
        </w:rPr>
      </w:pPr>
      <w:r w:rsidRPr="00FA7D63">
        <w:rPr>
          <w:rFonts w:ascii="宋体" w:hAnsi="宋体" w:cs="宋体" w:hint="eastAsia"/>
          <w:b/>
          <w:bCs/>
          <w:sz w:val="24"/>
          <w:szCs w:val="24"/>
        </w:rPr>
        <w:lastRenderedPageBreak/>
        <w:t>附件5</w:t>
      </w:r>
    </w:p>
    <w:p w:rsidR="00235535" w:rsidRPr="00FA7D63" w:rsidRDefault="00235535">
      <w:pPr>
        <w:pStyle w:val="50"/>
        <w:spacing w:line="360" w:lineRule="auto"/>
        <w:jc w:val="center"/>
        <w:rPr>
          <w:rFonts w:ascii="宋体" w:hAnsi="宋体" w:cs="宋体"/>
          <w:b/>
          <w:bCs/>
          <w:spacing w:val="21"/>
          <w:kern w:val="0"/>
          <w:sz w:val="32"/>
          <w:szCs w:val="32"/>
        </w:rPr>
      </w:pPr>
    </w:p>
    <w:p w:rsidR="00235535" w:rsidRPr="00FA7D63" w:rsidRDefault="00250C7E">
      <w:pPr>
        <w:pStyle w:val="50"/>
        <w:spacing w:line="360" w:lineRule="auto"/>
        <w:jc w:val="center"/>
        <w:rPr>
          <w:rFonts w:ascii="宋体"/>
          <w:b/>
          <w:bCs/>
          <w:spacing w:val="21"/>
          <w:kern w:val="0"/>
          <w:sz w:val="32"/>
          <w:szCs w:val="32"/>
        </w:rPr>
      </w:pPr>
      <w:r w:rsidRPr="00FA7D63">
        <w:rPr>
          <w:rFonts w:ascii="宋体" w:hAnsi="宋体" w:cs="宋体" w:hint="eastAsia"/>
          <w:b/>
          <w:bCs/>
          <w:spacing w:val="21"/>
          <w:kern w:val="0"/>
          <w:sz w:val="32"/>
          <w:szCs w:val="32"/>
        </w:rPr>
        <w:t>企业资质及实力情况一览表</w:t>
      </w:r>
    </w:p>
    <w:p w:rsidR="00235535" w:rsidRPr="00FA7D63" w:rsidRDefault="00235535">
      <w:pPr>
        <w:pStyle w:val="50"/>
        <w:tabs>
          <w:tab w:val="left" w:pos="1050"/>
        </w:tabs>
        <w:spacing w:line="360" w:lineRule="auto"/>
        <w:rPr>
          <w:rFonts w:ascii="仿宋_GB2312" w:eastAsia="仿宋_GB2312" w:hAnsi="宋体"/>
          <w:sz w:val="24"/>
          <w:szCs w:val="24"/>
        </w:rPr>
      </w:pPr>
    </w:p>
    <w:tbl>
      <w:tblPr>
        <w:tblW w:w="73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60"/>
        <w:gridCol w:w="2604"/>
        <w:gridCol w:w="2165"/>
      </w:tblGrid>
      <w:tr w:rsidR="00235535" w:rsidRPr="00FA7D63">
        <w:trPr>
          <w:trHeight w:val="487"/>
          <w:jc w:val="center"/>
        </w:trPr>
        <w:tc>
          <w:tcPr>
            <w:tcW w:w="2560" w:type="dxa"/>
            <w:tcBorders>
              <w:top w:val="double" w:sz="4" w:space="0" w:color="auto"/>
              <w:lef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证书名称</w:t>
            </w:r>
          </w:p>
        </w:tc>
        <w:tc>
          <w:tcPr>
            <w:tcW w:w="2604" w:type="dxa"/>
            <w:tcBorders>
              <w:top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发证单位</w:t>
            </w:r>
          </w:p>
        </w:tc>
        <w:tc>
          <w:tcPr>
            <w:tcW w:w="2165" w:type="dxa"/>
            <w:tcBorders>
              <w:top w:val="double" w:sz="4" w:space="0" w:color="auto"/>
              <w:right w:val="double" w:sz="4" w:space="0" w:color="auto"/>
            </w:tcBorders>
          </w:tcPr>
          <w:p w:rsidR="00235535" w:rsidRPr="00FA7D63" w:rsidRDefault="00250C7E">
            <w:pPr>
              <w:pStyle w:val="50"/>
              <w:spacing w:line="360" w:lineRule="auto"/>
              <w:jc w:val="center"/>
              <w:rPr>
                <w:rFonts w:ascii="宋体"/>
                <w:b/>
                <w:bCs/>
                <w:sz w:val="24"/>
                <w:szCs w:val="24"/>
              </w:rPr>
            </w:pPr>
            <w:r w:rsidRPr="00FA7D63">
              <w:rPr>
                <w:rFonts w:ascii="宋体" w:hAnsi="宋体" w:cs="宋体" w:hint="eastAsia"/>
                <w:b/>
                <w:bCs/>
                <w:sz w:val="24"/>
                <w:szCs w:val="24"/>
              </w:rPr>
              <w:t>证书有效期</w:t>
            </w: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68"/>
          <w:jc w:val="center"/>
        </w:trPr>
        <w:tc>
          <w:tcPr>
            <w:tcW w:w="2560" w:type="dxa"/>
            <w:tcBorders>
              <w:left w:val="double" w:sz="4" w:space="0" w:color="auto"/>
            </w:tcBorders>
          </w:tcPr>
          <w:p w:rsidR="00235535" w:rsidRPr="00FA7D63" w:rsidRDefault="00235535">
            <w:pPr>
              <w:pStyle w:val="50"/>
              <w:spacing w:line="360" w:lineRule="auto"/>
              <w:jc w:val="center"/>
              <w:rPr>
                <w:rFonts w:ascii="宋体"/>
              </w:rPr>
            </w:pPr>
          </w:p>
        </w:tc>
        <w:tc>
          <w:tcPr>
            <w:tcW w:w="2604" w:type="dxa"/>
          </w:tcPr>
          <w:p w:rsidR="00235535" w:rsidRPr="00FA7D63" w:rsidRDefault="00235535">
            <w:pPr>
              <w:pStyle w:val="50"/>
              <w:spacing w:line="360" w:lineRule="auto"/>
              <w:jc w:val="center"/>
              <w:rPr>
                <w:rFonts w:ascii="宋体"/>
              </w:rPr>
            </w:pPr>
          </w:p>
        </w:tc>
        <w:tc>
          <w:tcPr>
            <w:tcW w:w="2165" w:type="dxa"/>
            <w:tcBorders>
              <w:right w:val="double" w:sz="4" w:space="0" w:color="auto"/>
            </w:tcBorders>
          </w:tcPr>
          <w:p w:rsidR="00235535" w:rsidRPr="00FA7D63" w:rsidRDefault="00235535">
            <w:pPr>
              <w:pStyle w:val="50"/>
              <w:spacing w:line="360" w:lineRule="auto"/>
              <w:jc w:val="center"/>
              <w:rPr>
                <w:rFonts w:ascii="宋体"/>
              </w:rPr>
            </w:pPr>
          </w:p>
        </w:tc>
      </w:tr>
      <w:tr w:rsidR="00235535" w:rsidRPr="00FA7D63">
        <w:trPr>
          <w:trHeight w:val="497"/>
          <w:jc w:val="center"/>
        </w:trPr>
        <w:tc>
          <w:tcPr>
            <w:tcW w:w="2560" w:type="dxa"/>
            <w:tcBorders>
              <w:left w:val="double" w:sz="4" w:space="0" w:color="auto"/>
              <w:bottom w:val="double" w:sz="4" w:space="0" w:color="auto"/>
            </w:tcBorders>
          </w:tcPr>
          <w:p w:rsidR="00235535" w:rsidRPr="00FA7D63" w:rsidRDefault="00235535">
            <w:pPr>
              <w:pStyle w:val="50"/>
              <w:spacing w:line="360" w:lineRule="auto"/>
              <w:jc w:val="center"/>
              <w:rPr>
                <w:rFonts w:ascii="宋体"/>
              </w:rPr>
            </w:pPr>
          </w:p>
        </w:tc>
        <w:tc>
          <w:tcPr>
            <w:tcW w:w="2604" w:type="dxa"/>
            <w:tcBorders>
              <w:bottom w:val="double" w:sz="4" w:space="0" w:color="auto"/>
            </w:tcBorders>
          </w:tcPr>
          <w:p w:rsidR="00235535" w:rsidRPr="00FA7D63" w:rsidRDefault="00235535">
            <w:pPr>
              <w:pStyle w:val="50"/>
              <w:spacing w:line="360" w:lineRule="auto"/>
              <w:jc w:val="center"/>
              <w:rPr>
                <w:rFonts w:ascii="宋体"/>
              </w:rPr>
            </w:pPr>
          </w:p>
        </w:tc>
        <w:tc>
          <w:tcPr>
            <w:tcW w:w="2165" w:type="dxa"/>
            <w:tcBorders>
              <w:bottom w:val="double" w:sz="4" w:space="0" w:color="auto"/>
              <w:right w:val="double" w:sz="4" w:space="0" w:color="auto"/>
            </w:tcBorders>
          </w:tcPr>
          <w:p w:rsidR="00235535" w:rsidRPr="00FA7D63" w:rsidRDefault="00235535">
            <w:pPr>
              <w:pStyle w:val="50"/>
              <w:spacing w:line="360" w:lineRule="auto"/>
              <w:jc w:val="center"/>
              <w:rPr>
                <w:rFonts w:ascii="宋体"/>
              </w:rPr>
            </w:pPr>
          </w:p>
        </w:tc>
      </w:tr>
    </w:tbl>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50C7E">
      <w:pPr>
        <w:pStyle w:val="50"/>
        <w:tabs>
          <w:tab w:val="left" w:pos="1050"/>
        </w:tabs>
        <w:spacing w:line="360" w:lineRule="auto"/>
        <w:rPr>
          <w:rFonts w:ascii="宋体"/>
        </w:rPr>
      </w:pPr>
      <w:r w:rsidRPr="00FA7D63">
        <w:rPr>
          <w:rFonts w:ascii="宋体" w:hAnsi="宋体" w:cs="宋体" w:hint="eastAsia"/>
          <w:b/>
          <w:bCs/>
        </w:rPr>
        <w:t>要求：</w:t>
      </w:r>
    </w:p>
    <w:p w:rsidR="00235535" w:rsidRPr="00FA7D63" w:rsidRDefault="00250C7E">
      <w:pPr>
        <w:pStyle w:val="50"/>
        <w:tabs>
          <w:tab w:val="left" w:pos="1050"/>
        </w:tabs>
        <w:spacing w:line="360" w:lineRule="auto"/>
        <w:ind w:firstLineChars="202" w:firstLine="424"/>
        <w:rPr>
          <w:rFonts w:ascii="宋体" w:hAnsi="宋体" w:cs="宋体"/>
        </w:rPr>
      </w:pPr>
      <w:r w:rsidRPr="00FA7D63">
        <w:rPr>
          <w:rFonts w:ascii="宋体" w:hAnsi="宋体" w:cs="宋体"/>
        </w:rPr>
        <w:t>1.</w:t>
      </w:r>
      <w:r w:rsidRPr="00FA7D63">
        <w:rPr>
          <w:rFonts w:ascii="宋体" w:hAnsi="宋体" w:cs="宋体" w:hint="eastAsia"/>
        </w:rPr>
        <w:t>按评分标准填写表格；</w:t>
      </w:r>
    </w:p>
    <w:p w:rsidR="00235535" w:rsidRPr="00FA7D63" w:rsidRDefault="00250C7E">
      <w:pPr>
        <w:pStyle w:val="50"/>
        <w:tabs>
          <w:tab w:val="left" w:pos="1050"/>
        </w:tabs>
        <w:spacing w:line="360" w:lineRule="auto"/>
        <w:ind w:firstLineChars="202" w:firstLine="424"/>
        <w:rPr>
          <w:rFonts w:ascii="宋体"/>
        </w:rPr>
      </w:pPr>
      <w:r w:rsidRPr="00FA7D63">
        <w:rPr>
          <w:rFonts w:ascii="宋体" w:hAnsi="宋体" w:cs="宋体" w:hint="eastAsia"/>
        </w:rPr>
        <w:t>2.附证书的相关证明材料</w:t>
      </w:r>
    </w:p>
    <w:p w:rsidR="00235535" w:rsidRPr="00FA7D63" w:rsidRDefault="00235535">
      <w:pPr>
        <w:pStyle w:val="50"/>
        <w:tabs>
          <w:tab w:val="left" w:pos="1050"/>
        </w:tabs>
        <w:spacing w:line="360" w:lineRule="auto"/>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35535">
      <w:pPr>
        <w:pStyle w:val="50"/>
        <w:tabs>
          <w:tab w:val="left" w:pos="1050"/>
        </w:tabs>
        <w:spacing w:line="360" w:lineRule="auto"/>
        <w:ind w:firstLineChars="300" w:firstLine="720"/>
        <w:rPr>
          <w:rFonts w:ascii="仿宋_GB2312" w:eastAsia="仿宋_GB2312" w:hAnsi="宋体"/>
          <w:sz w:val="24"/>
          <w:szCs w:val="24"/>
        </w:rPr>
      </w:pPr>
    </w:p>
    <w:p w:rsidR="00235535" w:rsidRPr="00FA7D63" w:rsidRDefault="00250C7E" w:rsidP="004D11D1">
      <w:pPr>
        <w:spacing w:line="360" w:lineRule="auto"/>
        <w:ind w:firstLineChars="177" w:firstLine="425"/>
        <w:rPr>
          <w:rFonts w:ascii="宋体"/>
          <w:sz w:val="24"/>
          <w:szCs w:val="24"/>
          <w:u w:val="single"/>
        </w:rPr>
      </w:pPr>
      <w:r w:rsidRPr="00FA7D63">
        <w:rPr>
          <w:rFonts w:ascii="宋体" w:hAnsi="宋体" w:cs="宋体" w:hint="eastAsia"/>
          <w:sz w:val="24"/>
          <w:szCs w:val="24"/>
        </w:rPr>
        <w:t>投标人全称（单位公章）：</w:t>
      </w:r>
    </w:p>
    <w:p w:rsidR="00235535" w:rsidRPr="00FA7D63" w:rsidRDefault="00235535">
      <w:pPr>
        <w:spacing w:line="360" w:lineRule="auto"/>
        <w:ind w:left="420"/>
        <w:rPr>
          <w:rFonts w:ascii="宋体"/>
          <w:sz w:val="24"/>
          <w:szCs w:val="24"/>
        </w:rPr>
      </w:pP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35535">
      <w:pPr>
        <w:spacing w:line="360" w:lineRule="auto"/>
        <w:rPr>
          <w:rFonts w:ascii="宋体"/>
          <w:sz w:val="24"/>
          <w:szCs w:val="24"/>
        </w:rPr>
      </w:pPr>
    </w:p>
    <w:p w:rsidR="00235535" w:rsidRPr="00FA7D63" w:rsidRDefault="00250C7E" w:rsidP="004D11D1">
      <w:pPr>
        <w:pStyle w:val="reader-word-layer"/>
        <w:shd w:val="clear" w:color="auto" w:fill="FFFFFF"/>
        <w:spacing w:before="0" w:beforeAutospacing="0" w:after="0" w:afterAutospacing="0" w:line="360" w:lineRule="auto"/>
        <w:ind w:firstLineChars="177" w:firstLine="425"/>
        <w:rPr>
          <w:rFonts w:cs="Times New Roman"/>
          <w:b/>
          <w:bCs/>
          <w:spacing w:val="11"/>
        </w:rPr>
      </w:pPr>
      <w:r w:rsidRPr="00FA7D63">
        <w:rPr>
          <w:rFonts w:hint="eastAsia"/>
        </w:rPr>
        <w:t>日期：</w:t>
      </w:r>
    </w:p>
    <w:p w:rsidR="00235535" w:rsidRPr="00FA7D63" w:rsidRDefault="00235535">
      <w:pPr>
        <w:spacing w:line="360" w:lineRule="auto"/>
        <w:rPr>
          <w:rFonts w:ascii="宋体"/>
          <w:b/>
          <w:bCs/>
          <w:sz w:val="28"/>
          <w:szCs w:val="28"/>
        </w:rPr>
      </w:pPr>
    </w:p>
    <w:p w:rsidR="00235535" w:rsidRPr="00FA7D63" w:rsidRDefault="00235535">
      <w:pPr>
        <w:spacing w:line="360" w:lineRule="auto"/>
        <w:rPr>
          <w:rFonts w:ascii="宋体"/>
          <w:b/>
          <w:bCs/>
          <w:sz w:val="28"/>
          <w:szCs w:val="28"/>
        </w:rPr>
        <w:sectPr w:rsidR="00235535" w:rsidRPr="00FA7D63">
          <w:footerReference w:type="default" r:id="rId19"/>
          <w:pgSz w:w="11907" w:h="16840"/>
          <w:pgMar w:top="1440" w:right="1531" w:bottom="1440" w:left="1928" w:header="1077" w:footer="1304" w:gutter="0"/>
          <w:pgNumType w:fmt="numberInDash"/>
          <w:cols w:space="720"/>
          <w:titlePg/>
          <w:docGrid w:type="linesAndChars" w:linePitch="312"/>
        </w:sectPr>
      </w:pPr>
    </w:p>
    <w:p w:rsidR="00235535" w:rsidRPr="00FA7D63" w:rsidRDefault="00250C7E">
      <w:pPr>
        <w:widowControl/>
        <w:jc w:val="left"/>
        <w:rPr>
          <w:rFonts w:ascii="宋体" w:hAnsi="宋体" w:cs="宋体"/>
          <w:b/>
          <w:bCs/>
          <w:sz w:val="24"/>
          <w:szCs w:val="24"/>
        </w:rPr>
      </w:pPr>
      <w:r w:rsidRPr="00FA7D63">
        <w:rPr>
          <w:rFonts w:ascii="宋体" w:hAnsi="宋体" w:cs="宋体" w:hint="eastAsia"/>
          <w:b/>
          <w:bCs/>
          <w:sz w:val="24"/>
          <w:szCs w:val="24"/>
        </w:rPr>
        <w:lastRenderedPageBreak/>
        <w:t>附件6：</w:t>
      </w:r>
    </w:p>
    <w:p w:rsidR="00235535" w:rsidRPr="00FA7D63" w:rsidRDefault="00250C7E">
      <w:pPr>
        <w:pStyle w:val="a8"/>
        <w:spacing w:before="120" w:after="120" w:line="480" w:lineRule="auto"/>
        <w:jc w:val="center"/>
        <w:rPr>
          <w:rFonts w:hAnsi="宋体"/>
          <w:b/>
          <w:sz w:val="32"/>
          <w:szCs w:val="32"/>
        </w:rPr>
      </w:pPr>
      <w:r w:rsidRPr="00FA7D63">
        <w:rPr>
          <w:rFonts w:hAnsi="宋体"/>
          <w:b/>
          <w:sz w:val="32"/>
          <w:szCs w:val="32"/>
        </w:rPr>
        <w:t>类似业绩一览表</w:t>
      </w:r>
    </w:p>
    <w:tbl>
      <w:tblPr>
        <w:tblW w:w="8569"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firstRow="1" w:lastRow="0" w:firstColumn="1" w:lastColumn="0" w:noHBand="0" w:noVBand="1"/>
      </w:tblPr>
      <w:tblGrid>
        <w:gridCol w:w="770"/>
        <w:gridCol w:w="2475"/>
        <w:gridCol w:w="1530"/>
        <w:gridCol w:w="1381"/>
        <w:gridCol w:w="1166"/>
        <w:gridCol w:w="1247"/>
      </w:tblGrid>
      <w:tr w:rsidR="00235535" w:rsidRPr="00FA7D63">
        <w:trPr>
          <w:trHeight w:val="1019"/>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序号</w:t>
            </w:r>
          </w:p>
        </w:tc>
        <w:tc>
          <w:tcPr>
            <w:tcW w:w="2475"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项目名称</w:t>
            </w:r>
          </w:p>
        </w:tc>
        <w:tc>
          <w:tcPr>
            <w:tcW w:w="153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业主名称</w:t>
            </w:r>
          </w:p>
        </w:tc>
        <w:tc>
          <w:tcPr>
            <w:tcW w:w="1381"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合同金额</w:t>
            </w:r>
          </w:p>
        </w:tc>
        <w:tc>
          <w:tcPr>
            <w:tcW w:w="1166"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签约日期</w:t>
            </w:r>
          </w:p>
        </w:tc>
        <w:tc>
          <w:tcPr>
            <w:tcW w:w="1247" w:type="dxa"/>
            <w:vAlign w:val="center"/>
          </w:tcPr>
          <w:p w:rsidR="00235535" w:rsidRPr="00FA7D63" w:rsidRDefault="00250C7E">
            <w:pPr>
              <w:jc w:val="center"/>
              <w:rPr>
                <w:rFonts w:ascii="宋体" w:hAnsi="宋体"/>
                <w:caps/>
                <w:spacing w:val="20"/>
              </w:rPr>
            </w:pPr>
            <w:r w:rsidRPr="00FA7D63">
              <w:rPr>
                <w:rFonts w:ascii="宋体" w:hAnsi="宋体" w:hint="eastAsia"/>
                <w:caps/>
                <w:spacing w:val="20"/>
              </w:rPr>
              <w:t>合同对应页码</w:t>
            </w: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1</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2</w:t>
            </w:r>
          </w:p>
        </w:tc>
        <w:tc>
          <w:tcPr>
            <w:tcW w:w="2475" w:type="dxa"/>
            <w:vAlign w:val="center"/>
          </w:tcPr>
          <w:p w:rsidR="00235535" w:rsidRPr="00FA7D63" w:rsidRDefault="00235535">
            <w:pPr>
              <w:spacing w:line="360" w:lineRule="auto"/>
              <w:rPr>
                <w:rFonts w:ascii="宋体" w:hAnsi="宋体"/>
                <w:spacing w:val="20"/>
                <w:sz w:val="24"/>
              </w:rPr>
            </w:pP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3</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r w:rsidRPr="00FA7D63">
              <w:rPr>
                <w:rFonts w:ascii="宋体" w:hAnsi="宋体" w:hint="eastAsia"/>
              </w:rPr>
              <w:t>……</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4</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5</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6</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08"/>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7</w:t>
            </w:r>
          </w:p>
        </w:tc>
        <w:tc>
          <w:tcPr>
            <w:tcW w:w="2475" w:type="dxa"/>
            <w:vAlign w:val="center"/>
          </w:tcPr>
          <w:p w:rsidR="00235535" w:rsidRPr="00FA7D63" w:rsidRDefault="00235535">
            <w:pPr>
              <w:spacing w:line="360" w:lineRule="auto"/>
              <w:rPr>
                <w:rFonts w:ascii="宋体" w:hAnsi="宋体"/>
              </w:rPr>
            </w:pPr>
          </w:p>
        </w:tc>
        <w:tc>
          <w:tcPr>
            <w:tcW w:w="1530" w:type="dxa"/>
            <w:vAlign w:val="center"/>
          </w:tcPr>
          <w:p w:rsidR="00235535" w:rsidRPr="00FA7D63" w:rsidRDefault="00235535">
            <w:pPr>
              <w:spacing w:line="360" w:lineRule="auto"/>
              <w:rPr>
                <w:rFonts w:ascii="宋体" w:hAnsi="宋体"/>
              </w:rPr>
            </w:pPr>
          </w:p>
        </w:tc>
        <w:tc>
          <w:tcPr>
            <w:tcW w:w="1381" w:type="dxa"/>
            <w:vAlign w:val="center"/>
          </w:tcPr>
          <w:p w:rsidR="00235535" w:rsidRPr="00FA7D63" w:rsidRDefault="00235535">
            <w:pPr>
              <w:spacing w:line="360" w:lineRule="auto"/>
              <w:rPr>
                <w:rFonts w:ascii="宋体" w:hAnsi="宋体"/>
              </w:rPr>
            </w:pPr>
          </w:p>
        </w:tc>
        <w:tc>
          <w:tcPr>
            <w:tcW w:w="1166" w:type="dxa"/>
            <w:vAlign w:val="center"/>
          </w:tcPr>
          <w:p w:rsidR="00235535" w:rsidRPr="00FA7D63" w:rsidRDefault="00235535">
            <w:pPr>
              <w:spacing w:line="360" w:lineRule="auto"/>
              <w:rPr>
                <w:rFonts w:ascii="宋体" w:hAnsi="宋体"/>
              </w:rPr>
            </w:pPr>
          </w:p>
        </w:tc>
        <w:tc>
          <w:tcPr>
            <w:tcW w:w="1247" w:type="dxa"/>
            <w:vAlign w:val="center"/>
          </w:tcPr>
          <w:p w:rsidR="00235535" w:rsidRPr="00FA7D63" w:rsidRDefault="00235535">
            <w:pPr>
              <w:spacing w:line="360" w:lineRule="auto"/>
              <w:rPr>
                <w:rFonts w:ascii="宋体" w:hAnsi="宋体"/>
              </w:rPr>
            </w:pPr>
          </w:p>
        </w:tc>
      </w:tr>
      <w:tr w:rsidR="00235535" w:rsidRPr="00FA7D63">
        <w:trPr>
          <w:trHeight w:val="754"/>
          <w:jc w:val="center"/>
        </w:trPr>
        <w:tc>
          <w:tcPr>
            <w:tcW w:w="770" w:type="dxa"/>
            <w:vAlign w:val="center"/>
          </w:tcPr>
          <w:p w:rsidR="00235535" w:rsidRPr="00FA7D63" w:rsidRDefault="00250C7E">
            <w:pPr>
              <w:spacing w:line="360" w:lineRule="auto"/>
              <w:jc w:val="center"/>
              <w:rPr>
                <w:rFonts w:ascii="宋体" w:hAnsi="宋体"/>
                <w:caps/>
                <w:spacing w:val="20"/>
              </w:rPr>
            </w:pPr>
            <w:r w:rsidRPr="00FA7D63">
              <w:rPr>
                <w:rFonts w:ascii="宋体" w:hAnsi="宋体" w:hint="eastAsia"/>
                <w:caps/>
                <w:spacing w:val="20"/>
              </w:rPr>
              <w:t>8</w:t>
            </w:r>
          </w:p>
        </w:tc>
        <w:tc>
          <w:tcPr>
            <w:tcW w:w="2475"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530"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381"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166" w:type="dxa"/>
            <w:vAlign w:val="center"/>
          </w:tcPr>
          <w:p w:rsidR="00235535" w:rsidRPr="00FA7D63" w:rsidRDefault="00250C7E">
            <w:pPr>
              <w:spacing w:line="360" w:lineRule="auto"/>
              <w:rPr>
                <w:rFonts w:ascii="宋体" w:hAnsi="宋体"/>
                <w:spacing w:val="20"/>
                <w:sz w:val="24"/>
              </w:rPr>
            </w:pPr>
            <w:r w:rsidRPr="00FA7D63">
              <w:rPr>
                <w:rFonts w:ascii="宋体" w:hAnsi="宋体"/>
              </w:rPr>
              <w:t> </w:t>
            </w:r>
          </w:p>
        </w:tc>
        <w:tc>
          <w:tcPr>
            <w:tcW w:w="1247" w:type="dxa"/>
            <w:vAlign w:val="center"/>
          </w:tcPr>
          <w:p w:rsidR="00235535" w:rsidRPr="00FA7D63" w:rsidRDefault="00235535">
            <w:pPr>
              <w:spacing w:line="360" w:lineRule="auto"/>
              <w:rPr>
                <w:rFonts w:ascii="宋体" w:hAnsi="宋体"/>
              </w:rPr>
            </w:pPr>
          </w:p>
        </w:tc>
      </w:tr>
    </w:tbl>
    <w:p w:rsidR="00235535" w:rsidRPr="00FA7D63" w:rsidRDefault="00250C7E">
      <w:pPr>
        <w:tabs>
          <w:tab w:val="left" w:pos="4525"/>
        </w:tabs>
        <w:spacing w:line="460" w:lineRule="exact"/>
        <w:jc w:val="left"/>
        <w:rPr>
          <w:rFonts w:hAnsi="宋体"/>
          <w:sz w:val="24"/>
        </w:rPr>
      </w:pPr>
      <w:r w:rsidRPr="00FA7D63">
        <w:rPr>
          <w:rFonts w:hAnsi="宋体" w:hint="eastAsia"/>
          <w:sz w:val="24"/>
        </w:rPr>
        <w:t>注：以上内容填写必须完整、真实，后附相关合同、中标通知书复印件。</w:t>
      </w:r>
    </w:p>
    <w:p w:rsidR="00235535" w:rsidRPr="00FA7D63" w:rsidRDefault="00235535">
      <w:pPr>
        <w:tabs>
          <w:tab w:val="left" w:pos="4525"/>
        </w:tabs>
        <w:spacing w:line="460" w:lineRule="exact"/>
        <w:jc w:val="left"/>
        <w:rPr>
          <w:rFonts w:hAnsi="宋体"/>
          <w:sz w:val="24"/>
        </w:rPr>
      </w:pPr>
    </w:p>
    <w:p w:rsidR="00235535" w:rsidRPr="00FA7D63" w:rsidRDefault="00235535">
      <w:pPr>
        <w:pStyle w:val="a8"/>
        <w:rPr>
          <w:rFonts w:hAnsi="宋体"/>
          <w:sz w:val="24"/>
        </w:rPr>
      </w:pPr>
    </w:p>
    <w:p w:rsidR="00235535" w:rsidRPr="00FA7D63" w:rsidRDefault="00235535"/>
    <w:p w:rsidR="00235535" w:rsidRPr="00FA7D63" w:rsidRDefault="00250C7E">
      <w:pPr>
        <w:tabs>
          <w:tab w:val="left" w:pos="4525"/>
        </w:tabs>
        <w:spacing w:line="460" w:lineRule="exact"/>
        <w:jc w:val="left"/>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left"/>
        <w:rPr>
          <w:rFonts w:hAnsi="宋体"/>
          <w:sz w:val="24"/>
        </w:rPr>
      </w:pPr>
      <w:r w:rsidRPr="00FA7D63">
        <w:rPr>
          <w:rFonts w:hAnsi="宋体" w:hint="eastAsia"/>
          <w:sz w:val="24"/>
        </w:rPr>
        <w:t>法定代表人或委托代理人（盖章或签名）：</w:t>
      </w:r>
    </w:p>
    <w:p w:rsidR="00235535" w:rsidRPr="00FA7D63" w:rsidRDefault="00250C7E">
      <w:pPr>
        <w:tabs>
          <w:tab w:val="left" w:pos="4525"/>
        </w:tabs>
        <w:spacing w:line="460" w:lineRule="exact"/>
        <w:jc w:val="left"/>
        <w:rPr>
          <w:rFonts w:hAnsi="宋体"/>
          <w:sz w:val="24"/>
        </w:rPr>
      </w:pPr>
      <w:r w:rsidRPr="00FA7D63">
        <w:rPr>
          <w:rFonts w:hAnsi="宋体" w:hint="eastAsia"/>
          <w:sz w:val="24"/>
        </w:rPr>
        <w:t>日期：</w:t>
      </w:r>
    </w:p>
    <w:p w:rsidR="00235535" w:rsidRPr="00FA7D63" w:rsidRDefault="00250C7E">
      <w:pPr>
        <w:rPr>
          <w:rFonts w:hAnsi="宋体"/>
          <w:sz w:val="24"/>
          <w:szCs w:val="24"/>
        </w:rPr>
      </w:pPr>
      <w:r w:rsidRPr="00FA7D63">
        <w:rPr>
          <w:rFonts w:hAnsi="宋体" w:hint="eastAsia"/>
          <w:sz w:val="24"/>
          <w:szCs w:val="24"/>
        </w:rPr>
        <w:br w:type="page"/>
      </w:r>
    </w:p>
    <w:p w:rsidR="00235535" w:rsidRPr="00FA7D63" w:rsidRDefault="00235535">
      <w:pPr>
        <w:widowControl/>
        <w:jc w:val="left"/>
        <w:rPr>
          <w:rFonts w:ascii="宋体" w:hAnsi="宋体" w:cs="宋体"/>
          <w:b/>
          <w:bCs/>
          <w:sz w:val="24"/>
          <w:szCs w:val="24"/>
        </w:rPr>
      </w:pPr>
    </w:p>
    <w:p w:rsidR="00235535" w:rsidRPr="00FA7D63" w:rsidRDefault="00235535">
      <w:pPr>
        <w:widowControl/>
        <w:jc w:val="left"/>
        <w:rPr>
          <w:rFonts w:ascii="宋体" w:hAnsi="宋体" w:cs="宋体"/>
          <w:b/>
          <w:bCs/>
          <w:sz w:val="24"/>
          <w:szCs w:val="24"/>
        </w:rPr>
      </w:pPr>
    </w:p>
    <w:p w:rsidR="00235535" w:rsidRPr="00FA7D63" w:rsidRDefault="00250C7E">
      <w:pPr>
        <w:widowControl/>
        <w:jc w:val="left"/>
        <w:rPr>
          <w:rFonts w:ascii="宋体" w:hAnsi="宋体" w:cs="宋体"/>
          <w:b/>
          <w:bCs/>
          <w:sz w:val="24"/>
          <w:szCs w:val="24"/>
        </w:rPr>
      </w:pPr>
      <w:r w:rsidRPr="00FA7D63">
        <w:rPr>
          <w:rFonts w:ascii="宋体" w:hAnsi="宋体" w:cs="宋体" w:hint="eastAsia"/>
          <w:b/>
          <w:bCs/>
          <w:sz w:val="24"/>
          <w:szCs w:val="24"/>
        </w:rPr>
        <w:t>附件7：</w:t>
      </w:r>
    </w:p>
    <w:p w:rsidR="00235535" w:rsidRPr="00FA7D63" w:rsidRDefault="00250C7E">
      <w:pPr>
        <w:ind w:right="-10"/>
        <w:jc w:val="center"/>
        <w:rPr>
          <w:rFonts w:ascii="Arial" w:hAnsi="Arial"/>
          <w:b/>
          <w:sz w:val="28"/>
        </w:rPr>
      </w:pPr>
      <w:r w:rsidRPr="00FA7D63">
        <w:rPr>
          <w:rFonts w:ascii="Arial" w:hAnsi="Arial" w:hint="eastAsia"/>
          <w:b/>
          <w:sz w:val="28"/>
        </w:rPr>
        <w:t>拟投入设备的配置及主要技术参数表</w:t>
      </w:r>
    </w:p>
    <w:p w:rsidR="00235535" w:rsidRPr="00FA7D63" w:rsidRDefault="00250C7E">
      <w:pPr>
        <w:spacing w:line="380" w:lineRule="exact"/>
        <w:rPr>
          <w:rFonts w:ascii="新宋体" w:eastAsia="新宋体" w:hAnsi="新宋体" w:cs="新宋体"/>
          <w:b/>
          <w:bCs/>
          <w:sz w:val="22"/>
          <w:szCs w:val="22"/>
        </w:rPr>
      </w:pPr>
      <w:r w:rsidRPr="00FA7D63">
        <w:rPr>
          <w:rFonts w:ascii="新宋体" w:eastAsia="新宋体" w:hAnsi="新宋体" w:cs="新宋体" w:hint="eastAsia"/>
          <w:bCs/>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AF5"/>
        <w:tblLayout w:type="fixed"/>
        <w:tblCellMar>
          <w:left w:w="0" w:type="dxa"/>
          <w:right w:w="0" w:type="dxa"/>
        </w:tblCellMar>
        <w:tblLook w:val="04A0" w:firstRow="1" w:lastRow="0" w:firstColumn="1" w:lastColumn="0" w:noHBand="0" w:noVBand="1"/>
      </w:tblPr>
      <w:tblGrid>
        <w:gridCol w:w="622"/>
        <w:gridCol w:w="2833"/>
        <w:gridCol w:w="1687"/>
        <w:gridCol w:w="2023"/>
        <w:gridCol w:w="1291"/>
      </w:tblGrid>
      <w:tr w:rsidR="00235535" w:rsidRPr="00FA7D63">
        <w:trPr>
          <w:trHeight w:val="950"/>
        </w:trPr>
        <w:tc>
          <w:tcPr>
            <w:tcW w:w="622" w:type="dxa"/>
            <w:shd w:val="clear" w:color="auto" w:fill="FFFFFF"/>
            <w:tcMar>
              <w:left w:w="108" w:type="dxa"/>
              <w:right w:w="108" w:type="dxa"/>
            </w:tcMar>
            <w:vAlign w:val="center"/>
          </w:tcPr>
          <w:p w:rsidR="00235535" w:rsidRPr="00FA7D63" w:rsidRDefault="00250C7E">
            <w:pPr>
              <w:pStyle w:val="af7"/>
              <w:ind w:firstLineChars="0" w:firstLine="0"/>
              <w:rPr>
                <w:color w:val="auto"/>
                <w:sz w:val="21"/>
              </w:rPr>
            </w:pPr>
            <w:r w:rsidRPr="00FA7D63">
              <w:rPr>
                <w:color w:val="auto"/>
                <w:sz w:val="21"/>
              </w:rPr>
              <w:t>序号</w:t>
            </w:r>
          </w:p>
        </w:tc>
        <w:tc>
          <w:tcPr>
            <w:tcW w:w="2833" w:type="dxa"/>
            <w:shd w:val="clear" w:color="auto" w:fill="FFFFFF"/>
            <w:tcMar>
              <w:left w:w="108" w:type="dxa"/>
              <w:right w:w="108" w:type="dxa"/>
            </w:tcMar>
            <w:vAlign w:val="center"/>
          </w:tcPr>
          <w:p w:rsidR="00235535" w:rsidRPr="00FA7D63" w:rsidRDefault="00250C7E">
            <w:pPr>
              <w:pStyle w:val="af7"/>
              <w:ind w:firstLineChars="450" w:firstLine="945"/>
              <w:rPr>
                <w:color w:val="auto"/>
                <w:sz w:val="21"/>
              </w:rPr>
            </w:pPr>
            <w:r w:rsidRPr="00FA7D63">
              <w:rPr>
                <w:rFonts w:hint="eastAsia"/>
                <w:color w:val="auto"/>
                <w:sz w:val="21"/>
              </w:rPr>
              <w:t>设备</w:t>
            </w:r>
            <w:r w:rsidRPr="00FA7D63">
              <w:rPr>
                <w:color w:val="auto"/>
                <w:sz w:val="21"/>
              </w:rPr>
              <w:t>名称</w:t>
            </w:r>
          </w:p>
        </w:tc>
        <w:tc>
          <w:tcPr>
            <w:tcW w:w="1687" w:type="dxa"/>
            <w:shd w:val="clear" w:color="auto" w:fill="FFFFFF"/>
            <w:tcMar>
              <w:left w:w="108" w:type="dxa"/>
              <w:right w:w="108" w:type="dxa"/>
            </w:tcMar>
            <w:vAlign w:val="center"/>
          </w:tcPr>
          <w:p w:rsidR="00235535" w:rsidRPr="00FA7D63" w:rsidRDefault="00250C7E">
            <w:pPr>
              <w:pStyle w:val="af7"/>
              <w:ind w:firstLine="315"/>
              <w:rPr>
                <w:color w:val="auto"/>
                <w:sz w:val="21"/>
              </w:rPr>
            </w:pPr>
            <w:r w:rsidRPr="00FA7D63">
              <w:rPr>
                <w:color w:val="auto"/>
                <w:sz w:val="21"/>
              </w:rPr>
              <w:t>品牌</w:t>
            </w:r>
            <w:r w:rsidRPr="00FA7D63">
              <w:rPr>
                <w:rFonts w:hint="eastAsia"/>
                <w:color w:val="auto"/>
                <w:sz w:val="21"/>
              </w:rPr>
              <w:t>、</w:t>
            </w:r>
            <w:r w:rsidRPr="00FA7D63">
              <w:rPr>
                <w:color w:val="auto"/>
                <w:sz w:val="21"/>
              </w:rPr>
              <w:t>产地</w:t>
            </w:r>
          </w:p>
        </w:tc>
        <w:tc>
          <w:tcPr>
            <w:tcW w:w="2023" w:type="dxa"/>
            <w:shd w:val="clear" w:color="auto" w:fill="FFFFFF"/>
            <w:tcMar>
              <w:left w:w="108" w:type="dxa"/>
              <w:right w:w="108" w:type="dxa"/>
            </w:tcMar>
            <w:vAlign w:val="center"/>
          </w:tcPr>
          <w:p w:rsidR="00235535" w:rsidRPr="00FA7D63" w:rsidRDefault="00250C7E">
            <w:pPr>
              <w:pStyle w:val="af7"/>
              <w:ind w:firstLineChars="0"/>
              <w:jc w:val="center"/>
              <w:rPr>
                <w:color w:val="auto"/>
                <w:sz w:val="21"/>
              </w:rPr>
            </w:pPr>
            <w:r w:rsidRPr="00FA7D63">
              <w:rPr>
                <w:color w:val="auto"/>
                <w:sz w:val="21"/>
              </w:rPr>
              <w:t>主要品牌型号、规格参数</w:t>
            </w:r>
          </w:p>
        </w:tc>
        <w:tc>
          <w:tcPr>
            <w:tcW w:w="1291" w:type="dxa"/>
            <w:shd w:val="clear" w:color="auto" w:fill="FFFFFF"/>
            <w:tcMar>
              <w:left w:w="108" w:type="dxa"/>
              <w:right w:w="108" w:type="dxa"/>
            </w:tcMar>
            <w:vAlign w:val="center"/>
          </w:tcPr>
          <w:p w:rsidR="00235535" w:rsidRPr="00FA7D63" w:rsidRDefault="00250C7E">
            <w:pPr>
              <w:pStyle w:val="af7"/>
              <w:ind w:firstLineChars="0" w:firstLine="0"/>
              <w:rPr>
                <w:color w:val="auto"/>
                <w:sz w:val="21"/>
              </w:rPr>
            </w:pPr>
            <w:r w:rsidRPr="00FA7D63">
              <w:rPr>
                <w:rFonts w:hint="eastAsia"/>
                <w:color w:val="auto"/>
                <w:sz w:val="21"/>
              </w:rPr>
              <w:t>实现功能</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1</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2</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3</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4</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2023"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1291"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r>
      <w:tr w:rsidR="00235535" w:rsidRPr="00FA7D63">
        <w:trPr>
          <w:trHeight w:val="678"/>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5</w:t>
            </w:r>
          </w:p>
        </w:tc>
        <w:tc>
          <w:tcPr>
            <w:tcW w:w="2833" w:type="dxa"/>
            <w:shd w:val="clear" w:color="auto" w:fill="FFFFFF"/>
            <w:tcMar>
              <w:left w:w="108" w:type="dxa"/>
              <w:right w:w="108" w:type="dxa"/>
            </w:tcMar>
            <w:vAlign w:val="center"/>
          </w:tcPr>
          <w:p w:rsidR="00235535" w:rsidRPr="00FA7D63" w:rsidRDefault="00235535">
            <w:pPr>
              <w:spacing w:line="400" w:lineRule="exact"/>
              <w:jc w:val="center"/>
            </w:pPr>
          </w:p>
        </w:tc>
        <w:tc>
          <w:tcPr>
            <w:tcW w:w="1687"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2023"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c>
          <w:tcPr>
            <w:tcW w:w="1291" w:type="dxa"/>
            <w:shd w:val="clear" w:color="auto" w:fill="FFFFFF"/>
            <w:tcMar>
              <w:left w:w="108" w:type="dxa"/>
              <w:right w:w="108" w:type="dxa"/>
            </w:tcMar>
            <w:vAlign w:val="center"/>
          </w:tcPr>
          <w:p w:rsidR="00235535" w:rsidRPr="00FA7D63" w:rsidRDefault="00235535">
            <w:pPr>
              <w:pStyle w:val="af7"/>
              <w:spacing w:line="360" w:lineRule="auto"/>
              <w:ind w:firstLine="315"/>
              <w:rPr>
                <w:color w:val="auto"/>
                <w:sz w:val="21"/>
              </w:rPr>
            </w:pPr>
          </w:p>
        </w:tc>
      </w:tr>
      <w:tr w:rsidR="00235535" w:rsidRPr="00FA7D63">
        <w:trPr>
          <w:trHeight w:val="699"/>
        </w:trPr>
        <w:tc>
          <w:tcPr>
            <w:tcW w:w="622" w:type="dxa"/>
            <w:shd w:val="clear" w:color="auto" w:fill="FFFFFF"/>
            <w:tcMar>
              <w:left w:w="108" w:type="dxa"/>
              <w:right w:w="108" w:type="dxa"/>
            </w:tcMar>
            <w:vAlign w:val="center"/>
          </w:tcPr>
          <w:p w:rsidR="00235535" w:rsidRPr="00FA7D63" w:rsidRDefault="00250C7E">
            <w:pPr>
              <w:pStyle w:val="af7"/>
              <w:spacing w:line="360" w:lineRule="auto"/>
              <w:ind w:firstLineChars="0"/>
              <w:jc w:val="center"/>
              <w:rPr>
                <w:color w:val="auto"/>
                <w:sz w:val="21"/>
              </w:rPr>
            </w:pPr>
            <w:r w:rsidRPr="00FA7D63">
              <w:rPr>
                <w:color w:val="auto"/>
                <w:sz w:val="21"/>
              </w:rPr>
              <w:t>6</w:t>
            </w:r>
          </w:p>
        </w:tc>
        <w:tc>
          <w:tcPr>
            <w:tcW w:w="2833" w:type="dxa"/>
            <w:shd w:val="clear" w:color="auto" w:fill="FFFFFF"/>
            <w:tcMar>
              <w:left w:w="108" w:type="dxa"/>
              <w:right w:w="108" w:type="dxa"/>
            </w:tcMar>
            <w:vAlign w:val="center"/>
          </w:tcPr>
          <w:p w:rsidR="00235535" w:rsidRPr="00FA7D63" w:rsidRDefault="00250C7E">
            <w:pPr>
              <w:spacing w:line="400" w:lineRule="exact"/>
              <w:jc w:val="center"/>
            </w:pPr>
            <w:r w:rsidRPr="00FA7D63">
              <w:rPr>
                <w:rFonts w:hint="eastAsia"/>
              </w:rPr>
              <w:t>……</w:t>
            </w:r>
          </w:p>
        </w:tc>
        <w:tc>
          <w:tcPr>
            <w:tcW w:w="1687"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2023"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c>
          <w:tcPr>
            <w:tcW w:w="1291" w:type="dxa"/>
            <w:shd w:val="clear" w:color="auto" w:fill="FFFFFF"/>
            <w:tcMar>
              <w:left w:w="108" w:type="dxa"/>
              <w:right w:w="108" w:type="dxa"/>
            </w:tcMar>
            <w:vAlign w:val="center"/>
          </w:tcPr>
          <w:p w:rsidR="00235535" w:rsidRPr="00FA7D63" w:rsidRDefault="00250C7E">
            <w:pPr>
              <w:pStyle w:val="af7"/>
              <w:spacing w:line="360" w:lineRule="auto"/>
              <w:ind w:firstLine="315"/>
              <w:rPr>
                <w:color w:val="auto"/>
                <w:sz w:val="21"/>
              </w:rPr>
            </w:pPr>
            <w:r w:rsidRPr="00FA7D63">
              <w:rPr>
                <w:color w:val="auto"/>
                <w:sz w:val="21"/>
              </w:rPr>
              <w:t> </w:t>
            </w:r>
          </w:p>
        </w:tc>
      </w:tr>
    </w:tbl>
    <w:p w:rsidR="00235535" w:rsidRPr="00FA7D63" w:rsidRDefault="00250C7E">
      <w:pPr>
        <w:rPr>
          <w:rFonts w:ascii="新宋体" w:eastAsia="新宋体" w:hAnsi="新宋体" w:cs="新宋体"/>
          <w:sz w:val="22"/>
          <w:szCs w:val="22"/>
        </w:rPr>
      </w:pPr>
      <w:r w:rsidRPr="00FA7D63">
        <w:rPr>
          <w:rFonts w:ascii="新宋体" w:eastAsia="新宋体" w:hAnsi="新宋体" w:cs="新宋体" w:hint="eastAsia"/>
          <w:sz w:val="22"/>
          <w:szCs w:val="22"/>
          <w:lang w:val="zh-CN"/>
        </w:rPr>
        <w:t>注：</w:t>
      </w:r>
      <w:r w:rsidRPr="00FA7D63">
        <w:rPr>
          <w:rFonts w:ascii="新宋体" w:eastAsia="新宋体" w:hAnsi="新宋体" w:cs="新宋体" w:hint="eastAsia"/>
          <w:sz w:val="22"/>
          <w:szCs w:val="22"/>
        </w:rPr>
        <w:t>1.此表仅提供了表格形式，应根据需要及具体要求，准备足够数量的表格按实详细填写，货物详细、技术等应另页描述。</w:t>
      </w:r>
    </w:p>
    <w:p w:rsidR="00235535" w:rsidRPr="00FA7D63" w:rsidRDefault="00235535">
      <w:pPr>
        <w:pStyle w:val="a5"/>
        <w:ind w:firstLineChars="0" w:firstLine="0"/>
        <w:rPr>
          <w:rFonts w:ascii="新宋体" w:eastAsia="新宋体" w:hAnsi="新宋体" w:cs="新宋体"/>
        </w:rPr>
      </w:pPr>
    </w:p>
    <w:p w:rsidR="00235535" w:rsidRPr="00FA7D63" w:rsidRDefault="00235535">
      <w:pPr>
        <w:rPr>
          <w:rFonts w:ascii="新宋体" w:eastAsia="新宋体" w:hAnsi="新宋体" w:cs="新宋体"/>
        </w:rPr>
      </w:pPr>
    </w:p>
    <w:p w:rsidR="00235535" w:rsidRPr="00FA7D63" w:rsidRDefault="00235535">
      <w:pPr>
        <w:pStyle w:val="a5"/>
        <w:ind w:firstLine="240"/>
      </w:pP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投标供应商全称（盖章）：</w:t>
      </w: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法定代表人或授权代表（签字或盖章）：</w:t>
      </w:r>
    </w:p>
    <w:p w:rsidR="00235535" w:rsidRPr="00FA7D63" w:rsidRDefault="00250C7E">
      <w:pPr>
        <w:tabs>
          <w:tab w:val="left" w:pos="840"/>
        </w:tabs>
        <w:adjustRightInd w:val="0"/>
        <w:snapToGrid w:val="0"/>
        <w:spacing w:line="360" w:lineRule="auto"/>
        <w:ind w:leftChars="200" w:left="420" w:firstLineChars="150" w:firstLine="330"/>
        <w:rPr>
          <w:rFonts w:ascii="新宋体" w:eastAsia="新宋体" w:hAnsi="新宋体" w:cs="新宋体"/>
          <w:sz w:val="22"/>
          <w:szCs w:val="22"/>
        </w:rPr>
      </w:pPr>
      <w:r w:rsidRPr="00FA7D63">
        <w:rPr>
          <w:rFonts w:ascii="新宋体" w:eastAsia="新宋体" w:hAnsi="新宋体" w:cs="新宋体" w:hint="eastAsia"/>
          <w:sz w:val="22"/>
          <w:szCs w:val="22"/>
        </w:rPr>
        <w:t>日   期：</w:t>
      </w:r>
    </w:p>
    <w:p w:rsidR="00235535" w:rsidRPr="00FA7D63" w:rsidRDefault="00235535">
      <w:pPr>
        <w:pStyle w:val="ae"/>
        <w:outlineLvl w:val="9"/>
        <w:rPr>
          <w:color w:val="auto"/>
        </w:rPr>
        <w:sectPr w:rsidR="00235535" w:rsidRPr="00FA7D63">
          <w:footerReference w:type="default" r:id="rId20"/>
          <w:pgSz w:w="11907" w:h="16840"/>
          <w:pgMar w:top="1440" w:right="1531" w:bottom="1440" w:left="1928" w:header="1077" w:footer="1304" w:gutter="0"/>
          <w:pgNumType w:fmt="numberInDash"/>
          <w:cols w:space="720"/>
          <w:titlePg/>
          <w:docGrid w:type="linesAndChars" w:linePitch="312"/>
        </w:sectPr>
      </w:pPr>
    </w:p>
    <w:p w:rsidR="00235535" w:rsidRPr="00FA7D63" w:rsidRDefault="00250C7E">
      <w:pPr>
        <w:pStyle w:val="a8"/>
        <w:spacing w:before="120" w:after="120" w:line="480" w:lineRule="auto"/>
        <w:rPr>
          <w:rFonts w:hAnsi="宋体"/>
          <w:b/>
          <w:bCs/>
          <w:sz w:val="24"/>
          <w:szCs w:val="24"/>
        </w:rPr>
      </w:pPr>
      <w:r w:rsidRPr="00FA7D63">
        <w:rPr>
          <w:rFonts w:hAnsi="宋体" w:hint="eastAsia"/>
          <w:b/>
          <w:bCs/>
          <w:sz w:val="24"/>
          <w:szCs w:val="24"/>
        </w:rPr>
        <w:lastRenderedPageBreak/>
        <w:t>附件8：</w:t>
      </w:r>
    </w:p>
    <w:p w:rsidR="00235535" w:rsidRPr="00FA7D63" w:rsidRDefault="00250C7E">
      <w:pPr>
        <w:pStyle w:val="1"/>
        <w:spacing w:line="400" w:lineRule="exact"/>
        <w:jc w:val="center"/>
        <w:rPr>
          <w:rFonts w:cs="宋体" w:hint="default"/>
          <w:bCs/>
          <w:color w:val="auto"/>
          <w:spacing w:val="21"/>
          <w:kern w:val="2"/>
          <w:sz w:val="32"/>
          <w:szCs w:val="32"/>
        </w:rPr>
      </w:pPr>
      <w:bookmarkStart w:id="457" w:name="_Toc2190"/>
      <w:bookmarkStart w:id="458" w:name="_Toc5313"/>
      <w:bookmarkStart w:id="459" w:name="_Toc7181"/>
      <w:bookmarkStart w:id="460" w:name="_Toc25350"/>
      <w:bookmarkStart w:id="461" w:name="_Toc8106"/>
      <w:bookmarkStart w:id="462" w:name="_Toc11796"/>
      <w:bookmarkStart w:id="463" w:name="_Toc14461"/>
      <w:bookmarkStart w:id="464" w:name="_Toc12002"/>
      <w:r w:rsidRPr="00FA7D63">
        <w:rPr>
          <w:rFonts w:cs="宋体"/>
          <w:bCs/>
          <w:color w:val="auto"/>
          <w:spacing w:val="21"/>
          <w:kern w:val="2"/>
          <w:sz w:val="32"/>
          <w:szCs w:val="32"/>
        </w:rPr>
        <w:t>技术、商务偏离表</w:t>
      </w:r>
      <w:bookmarkEnd w:id="457"/>
      <w:bookmarkEnd w:id="458"/>
      <w:bookmarkEnd w:id="459"/>
      <w:bookmarkEnd w:id="460"/>
      <w:bookmarkEnd w:id="461"/>
      <w:bookmarkEnd w:id="462"/>
      <w:bookmarkEnd w:id="463"/>
      <w:bookmarkEnd w:id="464"/>
    </w:p>
    <w:p w:rsidR="00235535" w:rsidRPr="00FA7D63" w:rsidRDefault="00250C7E">
      <w:pPr>
        <w:autoSpaceDE w:val="0"/>
        <w:autoSpaceDN w:val="0"/>
        <w:adjustRightInd w:val="0"/>
        <w:spacing w:line="450" w:lineRule="exact"/>
        <w:ind w:firstLineChars="50" w:firstLine="120"/>
        <w:rPr>
          <w:rFonts w:hAnsi="宋体"/>
          <w:sz w:val="24"/>
        </w:rPr>
      </w:pPr>
      <w:r w:rsidRPr="00FA7D63">
        <w:rPr>
          <w:rFonts w:hAnsi="宋体" w:hint="eastAsia"/>
          <w:sz w:val="24"/>
        </w:rPr>
        <w:t>项目编号：</w:t>
      </w:r>
    </w:p>
    <w:tbl>
      <w:tblPr>
        <w:tblW w:w="93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0"/>
        <w:gridCol w:w="759"/>
        <w:gridCol w:w="1189"/>
        <w:gridCol w:w="1978"/>
        <w:gridCol w:w="2130"/>
        <w:gridCol w:w="1468"/>
        <w:gridCol w:w="986"/>
      </w:tblGrid>
      <w:tr w:rsidR="00235535" w:rsidRPr="00FA7D63">
        <w:trPr>
          <w:trHeight w:val="661"/>
          <w:jc w:val="center"/>
        </w:trPr>
        <w:tc>
          <w:tcPr>
            <w:tcW w:w="1549" w:type="dxa"/>
            <w:gridSpan w:val="2"/>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序号</w:t>
            </w:r>
          </w:p>
        </w:tc>
        <w:tc>
          <w:tcPr>
            <w:tcW w:w="118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名称</w:t>
            </w:r>
          </w:p>
        </w:tc>
        <w:tc>
          <w:tcPr>
            <w:tcW w:w="1978" w:type="dxa"/>
            <w:vAlign w:val="center"/>
          </w:tcPr>
          <w:p w:rsidR="00235535" w:rsidRPr="00FA7D63" w:rsidRDefault="00250C7E">
            <w:pPr>
              <w:autoSpaceDE w:val="0"/>
              <w:autoSpaceDN w:val="0"/>
              <w:adjustRightInd w:val="0"/>
              <w:ind w:leftChars="-50" w:left="-105" w:right="-100"/>
              <w:jc w:val="center"/>
              <w:rPr>
                <w:rFonts w:hAnsi="宋体"/>
                <w:spacing w:val="-12"/>
                <w:sz w:val="24"/>
              </w:rPr>
            </w:pPr>
            <w:r w:rsidRPr="00FA7D63">
              <w:rPr>
                <w:rFonts w:hAnsi="宋体" w:hint="eastAsia"/>
                <w:sz w:val="24"/>
              </w:rPr>
              <w:t>招标文件要求</w:t>
            </w:r>
          </w:p>
        </w:tc>
        <w:tc>
          <w:tcPr>
            <w:tcW w:w="2130"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投标文件响应</w:t>
            </w:r>
          </w:p>
        </w:tc>
        <w:tc>
          <w:tcPr>
            <w:tcW w:w="1468"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偏离情况</w:t>
            </w:r>
          </w:p>
        </w:tc>
        <w:tc>
          <w:tcPr>
            <w:tcW w:w="986"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说明</w:t>
            </w:r>
          </w:p>
        </w:tc>
      </w:tr>
      <w:tr w:rsidR="00235535" w:rsidRPr="00FA7D63">
        <w:trPr>
          <w:trHeight w:val="729"/>
          <w:jc w:val="center"/>
        </w:trPr>
        <w:tc>
          <w:tcPr>
            <w:tcW w:w="790" w:type="dxa"/>
            <w:vMerge w:val="restart"/>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商务偏离</w:t>
            </w: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1</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696"/>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2</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28"/>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3</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restart"/>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技术偏离</w:t>
            </w: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1</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2</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pStyle w:val="a8"/>
              <w:spacing w:line="300" w:lineRule="exact"/>
              <w:jc w:val="center"/>
              <w:rPr>
                <w:rFonts w:hAnsi="宋体"/>
                <w:sz w:val="24"/>
              </w:rPr>
            </w:pPr>
            <w:r w:rsidRPr="00FA7D63">
              <w:rPr>
                <w:rFonts w:hAnsi="宋体"/>
                <w:sz w:val="24"/>
              </w:rPr>
              <w:t>3</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r w:rsidR="00235535" w:rsidRPr="00FA7D63">
        <w:trPr>
          <w:trHeight w:val="715"/>
          <w:jc w:val="center"/>
        </w:trPr>
        <w:tc>
          <w:tcPr>
            <w:tcW w:w="790" w:type="dxa"/>
            <w:vMerge/>
            <w:vAlign w:val="center"/>
          </w:tcPr>
          <w:p w:rsidR="00235535" w:rsidRPr="00FA7D63" w:rsidRDefault="00235535">
            <w:pPr>
              <w:autoSpaceDE w:val="0"/>
              <w:autoSpaceDN w:val="0"/>
              <w:adjustRightInd w:val="0"/>
              <w:jc w:val="center"/>
              <w:rPr>
                <w:rFonts w:hAnsi="宋体"/>
                <w:sz w:val="24"/>
              </w:rPr>
            </w:pPr>
          </w:p>
        </w:tc>
        <w:tc>
          <w:tcPr>
            <w:tcW w:w="759" w:type="dxa"/>
            <w:vAlign w:val="center"/>
          </w:tcPr>
          <w:p w:rsidR="00235535" w:rsidRPr="00FA7D63" w:rsidRDefault="00250C7E">
            <w:pPr>
              <w:autoSpaceDE w:val="0"/>
              <w:autoSpaceDN w:val="0"/>
              <w:adjustRightInd w:val="0"/>
              <w:jc w:val="center"/>
              <w:rPr>
                <w:rFonts w:hAnsi="宋体"/>
                <w:sz w:val="24"/>
              </w:rPr>
            </w:pPr>
            <w:r w:rsidRPr="00FA7D63">
              <w:rPr>
                <w:rFonts w:hAnsi="宋体" w:hint="eastAsia"/>
                <w:sz w:val="24"/>
              </w:rPr>
              <w:t>…</w:t>
            </w:r>
          </w:p>
        </w:tc>
        <w:tc>
          <w:tcPr>
            <w:tcW w:w="1189" w:type="dxa"/>
            <w:vAlign w:val="center"/>
          </w:tcPr>
          <w:p w:rsidR="00235535" w:rsidRPr="00FA7D63" w:rsidRDefault="00235535">
            <w:pPr>
              <w:autoSpaceDE w:val="0"/>
              <w:autoSpaceDN w:val="0"/>
              <w:adjustRightInd w:val="0"/>
              <w:jc w:val="center"/>
              <w:rPr>
                <w:rFonts w:hAnsi="宋体"/>
                <w:sz w:val="24"/>
              </w:rPr>
            </w:pPr>
          </w:p>
        </w:tc>
        <w:tc>
          <w:tcPr>
            <w:tcW w:w="1978" w:type="dxa"/>
            <w:vAlign w:val="center"/>
          </w:tcPr>
          <w:p w:rsidR="00235535" w:rsidRPr="00FA7D63" w:rsidRDefault="00235535">
            <w:pPr>
              <w:autoSpaceDE w:val="0"/>
              <w:autoSpaceDN w:val="0"/>
              <w:adjustRightInd w:val="0"/>
              <w:jc w:val="center"/>
              <w:rPr>
                <w:rFonts w:hAnsi="宋体"/>
                <w:sz w:val="24"/>
              </w:rPr>
            </w:pPr>
          </w:p>
        </w:tc>
        <w:tc>
          <w:tcPr>
            <w:tcW w:w="2130" w:type="dxa"/>
            <w:vAlign w:val="center"/>
          </w:tcPr>
          <w:p w:rsidR="00235535" w:rsidRPr="00FA7D63" w:rsidRDefault="00235535">
            <w:pPr>
              <w:autoSpaceDE w:val="0"/>
              <w:autoSpaceDN w:val="0"/>
              <w:adjustRightInd w:val="0"/>
              <w:jc w:val="center"/>
              <w:rPr>
                <w:rFonts w:hAnsi="宋体"/>
                <w:sz w:val="24"/>
              </w:rPr>
            </w:pPr>
          </w:p>
        </w:tc>
        <w:tc>
          <w:tcPr>
            <w:tcW w:w="1468" w:type="dxa"/>
            <w:vAlign w:val="center"/>
          </w:tcPr>
          <w:p w:rsidR="00235535" w:rsidRPr="00FA7D63" w:rsidRDefault="00235535">
            <w:pPr>
              <w:autoSpaceDE w:val="0"/>
              <w:autoSpaceDN w:val="0"/>
              <w:adjustRightInd w:val="0"/>
              <w:jc w:val="center"/>
              <w:rPr>
                <w:rFonts w:hAnsi="宋体"/>
                <w:sz w:val="24"/>
              </w:rPr>
            </w:pPr>
          </w:p>
        </w:tc>
        <w:tc>
          <w:tcPr>
            <w:tcW w:w="986" w:type="dxa"/>
            <w:vAlign w:val="center"/>
          </w:tcPr>
          <w:p w:rsidR="00235535" w:rsidRPr="00FA7D63" w:rsidRDefault="00235535">
            <w:pPr>
              <w:autoSpaceDE w:val="0"/>
              <w:autoSpaceDN w:val="0"/>
              <w:adjustRightInd w:val="0"/>
              <w:jc w:val="center"/>
              <w:rPr>
                <w:rFonts w:hAnsi="宋体"/>
                <w:sz w:val="24"/>
              </w:rPr>
            </w:pPr>
          </w:p>
        </w:tc>
      </w:tr>
    </w:tbl>
    <w:p w:rsidR="00235535" w:rsidRPr="00FA7D63" w:rsidRDefault="00250C7E">
      <w:pPr>
        <w:pStyle w:val="14"/>
        <w:tabs>
          <w:tab w:val="left" w:pos="360"/>
        </w:tabs>
        <w:spacing w:line="360" w:lineRule="auto"/>
        <w:ind w:rightChars="40" w:right="84"/>
        <w:rPr>
          <w:rFonts w:ascii="宋体"/>
          <w:b/>
          <w:bCs/>
        </w:rPr>
      </w:pPr>
      <w:r w:rsidRPr="00FA7D63">
        <w:rPr>
          <w:rFonts w:ascii="宋体" w:cs="宋体" w:hint="eastAsia"/>
          <w:b/>
          <w:bCs/>
        </w:rPr>
        <w:t>要求：</w:t>
      </w:r>
    </w:p>
    <w:p w:rsidR="00235535" w:rsidRPr="00FA7D63" w:rsidRDefault="00250C7E">
      <w:pPr>
        <w:pStyle w:val="14"/>
        <w:spacing w:line="360" w:lineRule="auto"/>
        <w:ind w:rightChars="40" w:right="84" w:firstLineChars="200" w:firstLine="420"/>
        <w:rPr>
          <w:rFonts w:ascii="宋体"/>
        </w:rPr>
      </w:pPr>
      <w:r w:rsidRPr="00FA7D63">
        <w:rPr>
          <w:rFonts w:ascii="宋体" w:hint="eastAsia"/>
        </w:rPr>
        <w:t>注：1.投标人应对照招标文件要求一一比对给出，在“偏离情况”栏注明“正偏离”、“负偏离”或“无偏离”。如投标人不填写内容，视为</w:t>
      </w:r>
      <w:proofErr w:type="gramStart"/>
      <w:r w:rsidRPr="00FA7D63">
        <w:rPr>
          <w:rFonts w:ascii="宋体" w:hint="eastAsia"/>
        </w:rPr>
        <w:t>完全响应</w:t>
      </w:r>
      <w:proofErr w:type="gramEnd"/>
      <w:r w:rsidRPr="00FA7D63">
        <w:rPr>
          <w:rFonts w:ascii="宋体" w:hint="eastAsia"/>
        </w:rPr>
        <w:t>本次招标文件要求。若因技术实现方式等其他问题而导致的理解不同未标注负偏离的，需在备注中具体说明；若未按要求标注负偏离又未予以说明的，评审小组将视偏离程度给予扣分或认定为虚假应标。</w:t>
      </w:r>
    </w:p>
    <w:p w:rsidR="00235535" w:rsidRPr="00FA7D63" w:rsidRDefault="00250C7E">
      <w:pPr>
        <w:pStyle w:val="14"/>
        <w:spacing w:line="360" w:lineRule="auto"/>
        <w:ind w:rightChars="40" w:right="84" w:firstLineChars="200" w:firstLine="420"/>
        <w:rPr>
          <w:rFonts w:ascii="宋体"/>
        </w:rPr>
      </w:pPr>
      <w:r w:rsidRPr="00FA7D63">
        <w:rPr>
          <w:rFonts w:ascii="宋体" w:hint="eastAsia"/>
        </w:rPr>
        <w:t>▲2.本次采购的付款方式不允许负偏离。</w:t>
      </w:r>
    </w:p>
    <w:p w:rsidR="00235535" w:rsidRPr="00FA7D63" w:rsidRDefault="00235535">
      <w:pPr>
        <w:pStyle w:val="14"/>
        <w:spacing w:line="360" w:lineRule="auto"/>
        <w:ind w:rightChars="40" w:right="84" w:firstLineChars="200" w:firstLine="420"/>
        <w:rPr>
          <w:rFonts w:ascii="宋体"/>
        </w:rPr>
      </w:pPr>
    </w:p>
    <w:p w:rsidR="00235535" w:rsidRPr="00FA7D63" w:rsidRDefault="00250C7E">
      <w:pPr>
        <w:spacing w:line="360" w:lineRule="auto"/>
        <w:ind w:left="420"/>
        <w:rPr>
          <w:rFonts w:ascii="宋体"/>
          <w:sz w:val="24"/>
          <w:szCs w:val="24"/>
          <w:u w:val="single"/>
        </w:rPr>
      </w:pPr>
      <w:r w:rsidRPr="00FA7D63">
        <w:rPr>
          <w:rFonts w:ascii="宋体" w:hAnsi="宋体" w:cs="宋体" w:hint="eastAsia"/>
          <w:sz w:val="24"/>
          <w:szCs w:val="24"/>
        </w:rPr>
        <w:t>投标人全称（单位公章）：</w:t>
      </w:r>
    </w:p>
    <w:p w:rsidR="00235535" w:rsidRPr="00FA7D63" w:rsidRDefault="00250C7E" w:rsidP="004D11D1">
      <w:pPr>
        <w:spacing w:line="360" w:lineRule="auto"/>
        <w:ind w:firstLineChars="177" w:firstLine="425"/>
        <w:rPr>
          <w:rFonts w:ascii="宋体"/>
          <w:sz w:val="24"/>
          <w:szCs w:val="24"/>
        </w:rPr>
      </w:pPr>
      <w:r w:rsidRPr="00FA7D63">
        <w:rPr>
          <w:rFonts w:ascii="宋体" w:hAnsi="宋体" w:cs="宋体" w:hint="eastAsia"/>
          <w:sz w:val="24"/>
          <w:szCs w:val="24"/>
        </w:rPr>
        <w:t>法定代表人或委托代理人（盖章或签名）：</w:t>
      </w:r>
    </w:p>
    <w:p w:rsidR="00235535" w:rsidRPr="00FA7D63" w:rsidRDefault="00250C7E">
      <w:pPr>
        <w:spacing w:line="360" w:lineRule="auto"/>
        <w:ind w:firstLine="435"/>
        <w:rPr>
          <w:rFonts w:ascii="宋体" w:hAnsi="宋体" w:cs="宋体"/>
          <w:sz w:val="24"/>
          <w:szCs w:val="24"/>
        </w:rPr>
      </w:pPr>
      <w:r w:rsidRPr="00FA7D63">
        <w:rPr>
          <w:rFonts w:ascii="宋体" w:hAnsi="宋体" w:cs="宋体" w:hint="eastAsia"/>
          <w:sz w:val="24"/>
          <w:szCs w:val="24"/>
        </w:rPr>
        <w:t>日期：</w:t>
      </w:r>
    </w:p>
    <w:p w:rsidR="00235535" w:rsidRPr="00FA7D63" w:rsidRDefault="00250C7E" w:rsidP="00737DC4">
      <w:pPr>
        <w:pStyle w:val="2"/>
      </w:pPr>
      <w:r w:rsidRPr="00FA7D63">
        <w:br w:type="page"/>
      </w:r>
    </w:p>
    <w:p w:rsidR="00235535" w:rsidRPr="00FA7D63" w:rsidRDefault="00250C7E">
      <w:pPr>
        <w:pStyle w:val="a8"/>
        <w:spacing w:before="120" w:after="120"/>
        <w:ind w:firstLine="482"/>
        <w:rPr>
          <w:rFonts w:hAnsi="宋体"/>
          <w:b/>
          <w:bCs/>
          <w:sz w:val="24"/>
        </w:rPr>
      </w:pPr>
      <w:r w:rsidRPr="00FA7D63">
        <w:rPr>
          <w:rFonts w:hAnsi="宋体" w:hint="eastAsia"/>
          <w:b/>
          <w:bCs/>
          <w:sz w:val="24"/>
          <w:szCs w:val="24"/>
        </w:rPr>
        <w:lastRenderedPageBreak/>
        <w:t>附件9：</w:t>
      </w:r>
    </w:p>
    <w:p w:rsidR="00235535" w:rsidRPr="00FA7D63" w:rsidRDefault="00250C7E">
      <w:pPr>
        <w:widowControl/>
        <w:spacing w:line="380" w:lineRule="exact"/>
        <w:jc w:val="center"/>
      </w:pPr>
      <w:r w:rsidRPr="00FA7D63">
        <w:rPr>
          <w:rFonts w:ascii="宋体" w:hAnsi="宋体" w:cs="宋体"/>
          <w:b/>
          <w:bCs/>
          <w:kern w:val="0"/>
          <w:sz w:val="36"/>
          <w:szCs w:val="36"/>
        </w:rPr>
        <w:t>承 诺 函</w:t>
      </w:r>
    </w:p>
    <w:p w:rsidR="00235535" w:rsidRPr="00FA7D63" w:rsidRDefault="00250C7E" w:rsidP="004D11D1">
      <w:pPr>
        <w:widowControl/>
        <w:spacing w:line="380" w:lineRule="exact"/>
        <w:ind w:firstLineChars="900" w:firstLine="2168"/>
        <w:jc w:val="left"/>
      </w:pPr>
      <w:r w:rsidRPr="00FA7D63">
        <w:rPr>
          <w:rFonts w:ascii="宋体" w:hAnsi="宋体" w:cs="宋体" w:hint="eastAsia"/>
          <w:b/>
          <w:bCs/>
          <w:kern w:val="0"/>
          <w:sz w:val="24"/>
          <w:szCs w:val="24"/>
        </w:rPr>
        <w:t>（招标人）</w:t>
      </w:r>
      <w:r w:rsidRPr="00FA7D63">
        <w:rPr>
          <w:rFonts w:ascii="宋体" w:hAnsi="宋体" w:cs="宋体"/>
          <w:b/>
          <w:bCs/>
          <w:kern w:val="0"/>
          <w:sz w:val="24"/>
          <w:szCs w:val="24"/>
        </w:rPr>
        <w:t xml:space="preserve"> ： </w:t>
      </w:r>
    </w:p>
    <w:p w:rsidR="00235535" w:rsidRPr="00FA7D63" w:rsidRDefault="00250C7E" w:rsidP="004D11D1">
      <w:pPr>
        <w:widowControl/>
        <w:spacing w:line="380" w:lineRule="exact"/>
        <w:ind w:firstLineChars="200" w:firstLine="482"/>
        <w:jc w:val="left"/>
      </w:pPr>
      <w:r w:rsidRPr="00FA7D63">
        <w:rPr>
          <w:rFonts w:ascii="宋体" w:hAnsi="宋体" w:cs="宋体"/>
          <w:b/>
          <w:bCs/>
          <w:kern w:val="0"/>
          <w:sz w:val="24"/>
          <w:szCs w:val="24"/>
        </w:rPr>
        <w:t xml:space="preserve">我方郑重声明，如中标，我方将按我方投标文件承诺，保证合同顺利履行。 如有虚假或隐瞒，愿意承担一切后果。具体承诺如下：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1．我方提供的软件能实现社保卡实体卡、支付宝、</w:t>
      </w:r>
      <w:proofErr w:type="gramStart"/>
      <w:r w:rsidRPr="00FA7D63">
        <w:rPr>
          <w:rFonts w:ascii="宋体" w:hAnsi="宋体" w:cs="宋体"/>
          <w:kern w:val="0"/>
          <w:sz w:val="24"/>
          <w:szCs w:val="24"/>
        </w:rPr>
        <w:t>微信借车</w:t>
      </w:r>
      <w:proofErr w:type="gramEnd"/>
      <w:r w:rsidRPr="00FA7D63">
        <w:rPr>
          <w:rFonts w:ascii="宋体" w:hAnsi="宋体" w:cs="宋体"/>
          <w:kern w:val="0"/>
          <w:sz w:val="24"/>
          <w:szCs w:val="24"/>
        </w:rPr>
        <w:t xml:space="preserve">功能及社保卡账户支付功能。 </w:t>
      </w:r>
    </w:p>
    <w:p w:rsidR="00235535" w:rsidRPr="00FA7D63" w:rsidRDefault="00250C7E">
      <w:pPr>
        <w:widowControl/>
        <w:spacing w:line="380" w:lineRule="exact"/>
        <w:ind w:firstLineChars="200" w:firstLine="480"/>
        <w:jc w:val="left"/>
        <w:rPr>
          <w:rFonts w:ascii="宋体" w:hAnsi="宋体" w:cs="宋体"/>
          <w:kern w:val="0"/>
          <w:sz w:val="24"/>
        </w:rPr>
      </w:pPr>
      <w:r w:rsidRPr="00FA7D63">
        <w:rPr>
          <w:rFonts w:ascii="宋体" w:hAnsi="宋体" w:cs="宋体"/>
          <w:kern w:val="0"/>
          <w:sz w:val="24"/>
          <w:szCs w:val="24"/>
        </w:rPr>
        <w:t xml:space="preserve">2．本项目软件部分涉及的所有源代码在验收时同步提交招标人。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3. 我方承诺在项目实施过程中采用自有知识成果，并提供相关知识产权证明文件。使用</w:t>
      </w:r>
      <w:proofErr w:type="gramStart"/>
      <w:r w:rsidRPr="00FA7D63">
        <w:rPr>
          <w:rFonts w:ascii="宋体" w:hAnsi="宋体" w:cs="宋体" w:hint="eastAsia"/>
          <w:kern w:val="0"/>
          <w:sz w:val="24"/>
          <w:szCs w:val="24"/>
        </w:rPr>
        <w:t>该知识</w:t>
      </w:r>
      <w:proofErr w:type="gramEnd"/>
      <w:r w:rsidRPr="00FA7D63">
        <w:rPr>
          <w:rFonts w:ascii="宋体" w:hAnsi="宋体" w:cs="宋体" w:hint="eastAsia"/>
          <w:kern w:val="0"/>
          <w:sz w:val="24"/>
          <w:szCs w:val="24"/>
        </w:rPr>
        <w:t>成果后，我方需提供开发接口和开发手册等技术文档，并承诺提供无限期技术支持，招标人享有永久使用权（含招标人委托第三方在该项目后续开发的使用权）。</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4</w:t>
      </w:r>
      <w:r w:rsidRPr="00FA7D63">
        <w:rPr>
          <w:rFonts w:ascii="宋体" w:hAnsi="宋体" w:cs="宋体"/>
          <w:kern w:val="0"/>
          <w:sz w:val="24"/>
          <w:szCs w:val="24"/>
        </w:rPr>
        <w:t>．本项目新产生的知识产权和科研成果（包括但不限于技术标准、软件所</w:t>
      </w:r>
    </w:p>
    <w:p w:rsidR="00235535" w:rsidRPr="00FA7D63" w:rsidRDefault="00250C7E">
      <w:pPr>
        <w:widowControl/>
        <w:spacing w:line="380" w:lineRule="exact"/>
        <w:jc w:val="left"/>
      </w:pPr>
      <w:r w:rsidRPr="00FA7D63">
        <w:rPr>
          <w:rFonts w:ascii="宋体" w:hAnsi="宋体" w:cs="宋体"/>
          <w:kern w:val="0"/>
          <w:sz w:val="24"/>
          <w:szCs w:val="24"/>
        </w:rPr>
        <w:t xml:space="preserve">有权、软件著作权、专利申请权、专利权、业务需求文档、方案设计文档、对接协议、源代码、SDK、可执行文件、操作手册、业务数据等）完全归招标人所有。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5</w:t>
      </w:r>
      <w:r w:rsidRPr="00FA7D63">
        <w:rPr>
          <w:rFonts w:ascii="宋体" w:hAnsi="宋体" w:cs="宋体"/>
          <w:kern w:val="0"/>
          <w:sz w:val="24"/>
          <w:szCs w:val="24"/>
        </w:rPr>
        <w:t xml:space="preserve">．系统软件部分，在实际运行中可按需进行变更及增加相关技术要求或功能，我方不得以任何理由拒绝实施，须配合招标人按要求完成。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6．我方将按照</w:t>
      </w:r>
      <w:r w:rsidRPr="00FA7D63">
        <w:rPr>
          <w:rFonts w:ascii="宋体" w:hAnsi="宋体" w:cs="宋体" w:hint="eastAsia"/>
          <w:kern w:val="0"/>
          <w:sz w:val="24"/>
          <w:szCs w:val="24"/>
        </w:rPr>
        <w:t>招标文件</w:t>
      </w:r>
      <w:r w:rsidRPr="00FA7D63">
        <w:rPr>
          <w:rFonts w:ascii="宋体" w:hAnsi="宋体" w:cs="宋体"/>
          <w:kern w:val="0"/>
          <w:sz w:val="24"/>
          <w:szCs w:val="24"/>
        </w:rPr>
        <w:t xml:space="preserve">要求配备足够的劳务服务人员。 </w:t>
      </w:r>
    </w:p>
    <w:p w:rsidR="00235535" w:rsidRPr="00FA7D63" w:rsidRDefault="00250C7E">
      <w:pPr>
        <w:widowControl/>
        <w:spacing w:line="380" w:lineRule="exact"/>
        <w:ind w:firstLineChars="200" w:firstLine="480"/>
        <w:jc w:val="left"/>
        <w:rPr>
          <w:rFonts w:ascii="宋体" w:hAnsi="宋体" w:cs="宋体"/>
          <w:kern w:val="0"/>
          <w:sz w:val="24"/>
        </w:rPr>
      </w:pPr>
      <w:r w:rsidRPr="00FA7D63">
        <w:rPr>
          <w:rFonts w:ascii="宋体" w:hAnsi="宋体" w:cs="宋体"/>
          <w:kern w:val="0"/>
          <w:sz w:val="24"/>
          <w:szCs w:val="24"/>
        </w:rPr>
        <w:t>7．我方承诺</w:t>
      </w:r>
      <w:r w:rsidRPr="00FA7D63">
        <w:rPr>
          <w:rFonts w:ascii="宋体" w:hAnsi="宋体" w:cs="宋体" w:hint="eastAsia"/>
          <w:kern w:val="0"/>
          <w:sz w:val="24"/>
          <w:szCs w:val="24"/>
        </w:rPr>
        <w:t>提供的货物均需有生产厂商标识、装箱清单、使用说明书、质保卡、联系方式等。</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8. 我方承诺投入本项目的电动自行车须是全新的、未使用过的，不允许为翻新车（例如车辆被二次喷漆、电机存在使用痕迹等则判定为翻新车）。车辆生产日期须在2024年1月1日以后。</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9</w:t>
      </w:r>
      <w:r w:rsidRPr="00FA7D63">
        <w:rPr>
          <w:rFonts w:ascii="宋体" w:hAnsi="宋体" w:cs="宋体"/>
          <w:kern w:val="0"/>
          <w:sz w:val="24"/>
          <w:szCs w:val="24"/>
        </w:rPr>
        <w:t xml:space="preserve">．我方承诺将确保项目正常运行的所有数据均终身免费提供给招标人使用。 </w:t>
      </w:r>
    </w:p>
    <w:p w:rsidR="00235535" w:rsidRPr="00FA7D63" w:rsidRDefault="00250C7E">
      <w:pPr>
        <w:widowControl/>
        <w:spacing w:line="380" w:lineRule="exact"/>
        <w:ind w:firstLineChars="200" w:firstLine="480"/>
        <w:jc w:val="left"/>
      </w:pPr>
      <w:r w:rsidRPr="00FA7D63">
        <w:rPr>
          <w:rFonts w:ascii="宋体" w:hAnsi="宋体" w:cs="宋体" w:hint="eastAsia"/>
          <w:kern w:val="0"/>
          <w:sz w:val="24"/>
          <w:szCs w:val="24"/>
        </w:rPr>
        <w:t>10</w:t>
      </w:r>
      <w:r w:rsidRPr="00FA7D63">
        <w:rPr>
          <w:rFonts w:ascii="宋体" w:hAnsi="宋体" w:cs="宋体"/>
          <w:kern w:val="0"/>
          <w:sz w:val="24"/>
          <w:szCs w:val="24"/>
        </w:rPr>
        <w:t>．我方承诺若我方中标，合同履行期为项目正式运营收费之日起之后</w:t>
      </w:r>
      <w:r w:rsidRPr="00FA7D63">
        <w:rPr>
          <w:rFonts w:ascii="宋体" w:hAnsi="宋体" w:cs="宋体" w:hint="eastAsia"/>
          <w:kern w:val="0"/>
          <w:sz w:val="24"/>
          <w:szCs w:val="24"/>
        </w:rPr>
        <w:t>5年</w:t>
      </w:r>
      <w:r w:rsidRPr="00FA7D63">
        <w:rPr>
          <w:rFonts w:ascii="宋体" w:hAnsi="宋体" w:cs="宋体"/>
          <w:kern w:val="0"/>
          <w:sz w:val="24"/>
          <w:szCs w:val="24"/>
        </w:rPr>
        <w:t xml:space="preserve">。 </w:t>
      </w:r>
      <w:r w:rsidRPr="00FA7D63">
        <w:rPr>
          <w:rFonts w:ascii="宋体" w:hAnsi="宋体" w:cs="宋体" w:hint="eastAsia"/>
          <w:kern w:val="0"/>
          <w:sz w:val="24"/>
          <w:szCs w:val="24"/>
        </w:rPr>
        <w:t>招标人有权根据考核结果决定是否续签合同。</w:t>
      </w:r>
    </w:p>
    <w:p w:rsidR="00235535" w:rsidRPr="00FA7D63" w:rsidRDefault="00250C7E">
      <w:pPr>
        <w:widowControl/>
        <w:spacing w:line="380" w:lineRule="exact"/>
        <w:ind w:firstLineChars="200" w:firstLine="480"/>
        <w:jc w:val="left"/>
        <w:rPr>
          <w:rFonts w:ascii="宋体" w:hAnsi="宋体" w:cs="宋体"/>
          <w:kern w:val="0"/>
          <w:sz w:val="24"/>
          <w:szCs w:val="24"/>
        </w:rPr>
      </w:pPr>
      <w:r w:rsidRPr="00FA7D63">
        <w:rPr>
          <w:rFonts w:ascii="宋体" w:hAnsi="宋体" w:cs="宋体" w:hint="eastAsia"/>
          <w:kern w:val="0"/>
          <w:sz w:val="24"/>
          <w:szCs w:val="24"/>
        </w:rPr>
        <w:t>11.本项目运维所需水电均由我方负责。</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1</w:t>
      </w:r>
      <w:r w:rsidRPr="00FA7D63">
        <w:rPr>
          <w:rFonts w:ascii="宋体" w:hAnsi="宋体" w:cs="宋体" w:hint="eastAsia"/>
          <w:kern w:val="0"/>
          <w:sz w:val="24"/>
          <w:szCs w:val="24"/>
        </w:rPr>
        <w:t>2</w:t>
      </w:r>
      <w:r w:rsidRPr="00FA7D63">
        <w:rPr>
          <w:rFonts w:ascii="宋体" w:hAnsi="宋体" w:cs="宋体"/>
          <w:kern w:val="0"/>
          <w:sz w:val="24"/>
          <w:szCs w:val="24"/>
        </w:rPr>
        <w:t xml:space="preserve">．在运营期限内，我方将确保招标人投入的车辆总数量保持不变，若因我方管理不善等原因，造成车辆丢失或损毁等情形发生的（经招标人认可的情形除外），我方将照价赔偿或提供与原车辆配置相同（或高于）的车辆。 </w:t>
      </w:r>
    </w:p>
    <w:p w:rsidR="00235535" w:rsidRPr="00FA7D63" w:rsidRDefault="00250C7E">
      <w:pPr>
        <w:widowControl/>
        <w:spacing w:line="380" w:lineRule="exact"/>
        <w:ind w:firstLineChars="200" w:firstLine="480"/>
        <w:jc w:val="left"/>
      </w:pPr>
      <w:r w:rsidRPr="00FA7D63">
        <w:rPr>
          <w:rFonts w:ascii="宋体" w:hAnsi="宋体" w:cs="宋体"/>
          <w:kern w:val="0"/>
          <w:sz w:val="24"/>
          <w:szCs w:val="24"/>
        </w:rPr>
        <w:t xml:space="preserve">特此承诺 </w:t>
      </w:r>
    </w:p>
    <w:p w:rsidR="00235535" w:rsidRPr="00FA7D63" w:rsidRDefault="00235535">
      <w:pPr>
        <w:widowControl/>
        <w:spacing w:line="380" w:lineRule="exact"/>
        <w:jc w:val="left"/>
        <w:rPr>
          <w:rFonts w:ascii="宋体" w:hAnsi="宋体" w:cs="宋体"/>
          <w:kern w:val="0"/>
          <w:sz w:val="24"/>
        </w:rPr>
      </w:pPr>
    </w:p>
    <w:p w:rsidR="00235535" w:rsidRPr="00FA7D63" w:rsidRDefault="00250C7E">
      <w:pPr>
        <w:widowControl/>
        <w:spacing w:line="380" w:lineRule="exact"/>
        <w:jc w:val="right"/>
      </w:pPr>
      <w:r w:rsidRPr="00FA7D63">
        <w:rPr>
          <w:rFonts w:ascii="宋体" w:hAnsi="宋体" w:cs="宋体"/>
          <w:kern w:val="0"/>
          <w:sz w:val="24"/>
          <w:szCs w:val="24"/>
        </w:rPr>
        <w:t xml:space="preserve">投标人全称（单位公章）： </w:t>
      </w:r>
    </w:p>
    <w:p w:rsidR="00235535" w:rsidRPr="00FA7D63" w:rsidRDefault="00250C7E">
      <w:pPr>
        <w:widowControl/>
        <w:spacing w:line="380" w:lineRule="exact"/>
        <w:jc w:val="right"/>
      </w:pPr>
      <w:r w:rsidRPr="00FA7D63">
        <w:rPr>
          <w:rFonts w:ascii="宋体" w:hAnsi="宋体" w:cs="宋体"/>
          <w:kern w:val="0"/>
          <w:sz w:val="24"/>
          <w:szCs w:val="24"/>
        </w:rPr>
        <w:t xml:space="preserve">法定代表人或委托代理人（盖章或签名）： </w:t>
      </w:r>
    </w:p>
    <w:p w:rsidR="00235535" w:rsidRPr="00FA7D63" w:rsidRDefault="00250C7E">
      <w:pPr>
        <w:widowControl/>
        <w:spacing w:line="380" w:lineRule="exact"/>
        <w:jc w:val="right"/>
      </w:pPr>
      <w:r w:rsidRPr="00FA7D63">
        <w:rPr>
          <w:rFonts w:ascii="宋体" w:hAnsi="宋体" w:cs="宋体"/>
          <w:kern w:val="0"/>
          <w:sz w:val="24"/>
          <w:szCs w:val="24"/>
        </w:rPr>
        <w:t>日期：</w:t>
      </w:r>
    </w:p>
    <w:p w:rsidR="00235535" w:rsidRPr="00FA7D63" w:rsidRDefault="00235535">
      <w:pPr>
        <w:spacing w:line="360" w:lineRule="auto"/>
        <w:ind w:firstLine="435"/>
        <w:rPr>
          <w:rFonts w:ascii="宋体" w:hAnsi="宋体" w:cs="宋体"/>
          <w:sz w:val="24"/>
          <w:szCs w:val="24"/>
        </w:rPr>
      </w:pPr>
    </w:p>
    <w:p w:rsidR="00235535" w:rsidRPr="00FA7D63" w:rsidRDefault="00235535">
      <w:pPr>
        <w:pStyle w:val="Normal"/>
        <w:sectPr w:rsidR="00235535" w:rsidRPr="00FA7D63">
          <w:footerReference w:type="default" r:id="rId21"/>
          <w:pgSz w:w="11907" w:h="16840"/>
          <w:pgMar w:top="1440" w:right="1531" w:bottom="1440" w:left="1928" w:header="851" w:footer="1304" w:gutter="0"/>
          <w:pgNumType w:fmt="numberInDash"/>
          <w:cols w:space="720"/>
          <w:docGrid w:type="linesAndChars" w:linePitch="312"/>
        </w:sectPr>
      </w:pPr>
    </w:p>
    <w:p w:rsidR="00235535" w:rsidRPr="00FA7D63" w:rsidRDefault="00235535">
      <w:pPr>
        <w:pStyle w:val="a6"/>
      </w:pPr>
    </w:p>
    <w:p w:rsidR="00235535" w:rsidRPr="00FA7D63" w:rsidRDefault="00235535" w:rsidP="00737DC4">
      <w:pPr>
        <w:pStyle w:val="2"/>
      </w:pPr>
    </w:p>
    <w:p w:rsidR="00235535" w:rsidRPr="00FA7D63" w:rsidRDefault="008A3F2D" w:rsidP="0055020D">
      <w:pPr>
        <w:spacing w:beforeLines="100" w:before="312" w:line="360" w:lineRule="auto"/>
        <w:ind w:right="-108"/>
        <w:jc w:val="center"/>
        <w:outlineLvl w:val="0"/>
        <w:rPr>
          <w:rFonts w:ascii="宋体" w:hAnsi="宋体" w:cs="宋体"/>
          <w:spacing w:val="40"/>
          <w:sz w:val="48"/>
          <w:szCs w:val="48"/>
        </w:rPr>
      </w:pPr>
      <w:r>
        <w:rPr>
          <w:rFonts w:ascii="宋体" w:hAnsi="宋体" w:cs="宋体" w:hint="eastAsia"/>
          <w:spacing w:val="40"/>
          <w:sz w:val="48"/>
          <w:szCs w:val="48"/>
        </w:rPr>
        <w:t>三门县共享交通智慧化提升工程（一期）（二次招标）</w:t>
      </w:r>
      <w:r w:rsidR="00250C7E" w:rsidRPr="00FA7D63">
        <w:rPr>
          <w:rFonts w:ascii="宋体" w:hAnsi="宋体" w:cs="宋体" w:hint="eastAsia"/>
          <w:spacing w:val="40"/>
          <w:sz w:val="48"/>
          <w:szCs w:val="48"/>
        </w:rPr>
        <w:t>项目</w:t>
      </w:r>
    </w:p>
    <w:p w:rsidR="00235535" w:rsidRPr="00FA7D63" w:rsidRDefault="00235535" w:rsidP="0055020D">
      <w:pPr>
        <w:spacing w:beforeLines="100" w:before="312" w:line="360" w:lineRule="auto"/>
        <w:ind w:right="-108"/>
        <w:jc w:val="center"/>
        <w:outlineLvl w:val="0"/>
        <w:rPr>
          <w:rFonts w:ascii="宋体" w:hAnsi="宋体" w:cs="宋体"/>
          <w:sz w:val="36"/>
          <w:szCs w:val="36"/>
        </w:rPr>
      </w:pPr>
    </w:p>
    <w:p w:rsidR="00235535" w:rsidRPr="00FA7D63" w:rsidRDefault="00250C7E" w:rsidP="0055020D">
      <w:pPr>
        <w:spacing w:beforeLines="100" w:before="312" w:line="360" w:lineRule="auto"/>
        <w:ind w:right="-108"/>
        <w:jc w:val="center"/>
        <w:rPr>
          <w:rFonts w:ascii="宋体" w:hAnsi="宋体" w:cs="宋体"/>
          <w:sz w:val="36"/>
          <w:szCs w:val="36"/>
        </w:rPr>
      </w:pPr>
      <w:r w:rsidRPr="00FA7D63">
        <w:rPr>
          <w:rFonts w:ascii="宋体" w:hAnsi="宋体" w:cs="宋体" w:hint="eastAsia"/>
          <w:sz w:val="36"/>
          <w:szCs w:val="36"/>
        </w:rPr>
        <w:t>项目编号：</w:t>
      </w:r>
    </w:p>
    <w:p w:rsidR="00235535" w:rsidRPr="00FA7D63" w:rsidRDefault="00235535">
      <w:pPr>
        <w:spacing w:after="100" w:afterAutospacing="1" w:line="360" w:lineRule="auto"/>
        <w:ind w:right="-108"/>
        <w:jc w:val="center"/>
        <w:rPr>
          <w:rFonts w:ascii="宋体" w:hAnsi="宋体" w:cs="宋体"/>
          <w:b/>
          <w:bCs/>
          <w:spacing w:val="40"/>
          <w:sz w:val="84"/>
          <w:szCs w:val="84"/>
        </w:rPr>
      </w:pPr>
    </w:p>
    <w:p w:rsidR="00235535" w:rsidRPr="00FA7D63" w:rsidRDefault="00250C7E">
      <w:pPr>
        <w:spacing w:after="100" w:afterAutospacing="1" w:line="360" w:lineRule="auto"/>
        <w:ind w:right="-108"/>
        <w:jc w:val="center"/>
        <w:outlineLvl w:val="0"/>
        <w:rPr>
          <w:rFonts w:ascii="宋体"/>
          <w:b/>
          <w:bCs/>
          <w:spacing w:val="40"/>
          <w:sz w:val="84"/>
          <w:szCs w:val="84"/>
        </w:rPr>
      </w:pPr>
      <w:bookmarkStart w:id="465" w:name="_Toc21097"/>
      <w:bookmarkStart w:id="466" w:name="_Toc13359"/>
      <w:bookmarkStart w:id="467" w:name="_Toc11325"/>
      <w:bookmarkStart w:id="468" w:name="_Toc6104"/>
      <w:bookmarkStart w:id="469" w:name="_Toc30780"/>
      <w:bookmarkStart w:id="470" w:name="_Toc22900"/>
      <w:bookmarkStart w:id="471" w:name="_Toc23812"/>
      <w:bookmarkStart w:id="472" w:name="_Toc19592"/>
      <w:bookmarkStart w:id="473" w:name="_Toc21072"/>
      <w:r w:rsidRPr="00FA7D63">
        <w:rPr>
          <w:rFonts w:ascii="宋体" w:hAnsi="宋体" w:cs="宋体" w:hint="eastAsia"/>
          <w:b/>
          <w:bCs/>
          <w:spacing w:val="40"/>
          <w:sz w:val="84"/>
          <w:szCs w:val="84"/>
        </w:rPr>
        <w:t>报</w:t>
      </w:r>
      <w:bookmarkEnd w:id="465"/>
      <w:bookmarkEnd w:id="466"/>
      <w:bookmarkEnd w:id="467"/>
      <w:bookmarkEnd w:id="468"/>
      <w:bookmarkEnd w:id="469"/>
      <w:bookmarkEnd w:id="470"/>
      <w:bookmarkEnd w:id="471"/>
      <w:bookmarkEnd w:id="472"/>
      <w:bookmarkEnd w:id="473"/>
    </w:p>
    <w:p w:rsidR="00235535" w:rsidRPr="00FA7D63" w:rsidRDefault="00250C7E">
      <w:pPr>
        <w:spacing w:after="100" w:afterAutospacing="1" w:line="360" w:lineRule="auto"/>
        <w:ind w:right="-108"/>
        <w:jc w:val="center"/>
        <w:outlineLvl w:val="0"/>
        <w:rPr>
          <w:rFonts w:ascii="宋体"/>
          <w:b/>
          <w:bCs/>
          <w:spacing w:val="40"/>
          <w:sz w:val="84"/>
          <w:szCs w:val="84"/>
        </w:rPr>
      </w:pPr>
      <w:bookmarkStart w:id="474" w:name="_Toc12133"/>
      <w:bookmarkStart w:id="475" w:name="_Toc19432"/>
      <w:bookmarkStart w:id="476" w:name="_Toc2696"/>
      <w:bookmarkStart w:id="477" w:name="_Toc24362"/>
      <w:bookmarkStart w:id="478" w:name="_Toc3627"/>
      <w:bookmarkStart w:id="479" w:name="_Toc27475"/>
      <w:bookmarkStart w:id="480" w:name="_Toc17927"/>
      <w:bookmarkStart w:id="481" w:name="_Toc30079"/>
      <w:bookmarkStart w:id="482" w:name="_Toc7031"/>
      <w:r w:rsidRPr="00FA7D63">
        <w:rPr>
          <w:rFonts w:ascii="宋体" w:hAnsi="宋体" w:cs="宋体" w:hint="eastAsia"/>
          <w:b/>
          <w:bCs/>
          <w:spacing w:val="40"/>
          <w:sz w:val="84"/>
          <w:szCs w:val="84"/>
        </w:rPr>
        <w:t>价</w:t>
      </w:r>
      <w:bookmarkEnd w:id="474"/>
      <w:bookmarkEnd w:id="475"/>
      <w:bookmarkEnd w:id="476"/>
      <w:bookmarkEnd w:id="477"/>
      <w:bookmarkEnd w:id="478"/>
      <w:bookmarkEnd w:id="479"/>
      <w:bookmarkEnd w:id="480"/>
      <w:bookmarkEnd w:id="481"/>
      <w:bookmarkEnd w:id="482"/>
    </w:p>
    <w:p w:rsidR="00235535" w:rsidRPr="00FA7D63" w:rsidRDefault="00250C7E">
      <w:pPr>
        <w:spacing w:after="100" w:afterAutospacing="1" w:line="360" w:lineRule="auto"/>
        <w:ind w:right="-108"/>
        <w:jc w:val="center"/>
        <w:outlineLvl w:val="0"/>
        <w:rPr>
          <w:rFonts w:ascii="宋体"/>
          <w:b/>
          <w:bCs/>
          <w:spacing w:val="40"/>
          <w:sz w:val="84"/>
          <w:szCs w:val="84"/>
        </w:rPr>
      </w:pPr>
      <w:bookmarkStart w:id="483" w:name="_Toc22666"/>
      <w:bookmarkStart w:id="484" w:name="_Toc26845"/>
      <w:bookmarkStart w:id="485" w:name="_Toc6070"/>
      <w:bookmarkStart w:id="486" w:name="_Toc13618"/>
      <w:bookmarkStart w:id="487" w:name="_Toc9978"/>
      <w:bookmarkStart w:id="488" w:name="_Toc979"/>
      <w:bookmarkStart w:id="489" w:name="_Toc13429"/>
      <w:bookmarkStart w:id="490" w:name="_Toc13750"/>
      <w:bookmarkStart w:id="491" w:name="_Toc27445"/>
      <w:r w:rsidRPr="00FA7D63">
        <w:rPr>
          <w:rFonts w:ascii="宋体" w:hAnsi="宋体" w:cs="宋体" w:hint="eastAsia"/>
          <w:b/>
          <w:bCs/>
          <w:spacing w:val="40"/>
          <w:sz w:val="84"/>
          <w:szCs w:val="84"/>
        </w:rPr>
        <w:t>文</w:t>
      </w:r>
      <w:bookmarkEnd w:id="483"/>
      <w:bookmarkEnd w:id="484"/>
      <w:bookmarkEnd w:id="485"/>
      <w:bookmarkEnd w:id="486"/>
      <w:bookmarkEnd w:id="487"/>
      <w:bookmarkEnd w:id="488"/>
      <w:bookmarkEnd w:id="489"/>
      <w:bookmarkEnd w:id="490"/>
      <w:bookmarkEnd w:id="491"/>
    </w:p>
    <w:p w:rsidR="00235535" w:rsidRPr="00FA7D63" w:rsidRDefault="00250C7E">
      <w:pPr>
        <w:spacing w:after="100" w:afterAutospacing="1" w:line="360" w:lineRule="auto"/>
        <w:ind w:right="-108"/>
        <w:jc w:val="center"/>
        <w:outlineLvl w:val="0"/>
        <w:rPr>
          <w:rFonts w:ascii="宋体"/>
          <w:sz w:val="36"/>
          <w:szCs w:val="36"/>
        </w:rPr>
      </w:pPr>
      <w:bookmarkStart w:id="492" w:name="_Toc25440"/>
      <w:bookmarkStart w:id="493" w:name="_Toc18061"/>
      <w:bookmarkStart w:id="494" w:name="_Toc31063"/>
      <w:bookmarkStart w:id="495" w:name="_Toc7537"/>
      <w:bookmarkStart w:id="496" w:name="_Toc5188"/>
      <w:bookmarkStart w:id="497" w:name="_Toc27611"/>
      <w:bookmarkStart w:id="498" w:name="_Toc28470"/>
      <w:bookmarkStart w:id="499" w:name="_Toc4861"/>
      <w:bookmarkStart w:id="500" w:name="_Toc8534"/>
      <w:r w:rsidRPr="00FA7D63">
        <w:rPr>
          <w:rFonts w:ascii="宋体" w:hAnsi="宋体" w:cs="宋体" w:hint="eastAsia"/>
          <w:b/>
          <w:bCs/>
          <w:spacing w:val="40"/>
          <w:sz w:val="84"/>
          <w:szCs w:val="84"/>
        </w:rPr>
        <w:t>件</w:t>
      </w:r>
      <w:bookmarkEnd w:id="492"/>
      <w:bookmarkEnd w:id="493"/>
      <w:bookmarkEnd w:id="494"/>
      <w:bookmarkEnd w:id="495"/>
      <w:bookmarkEnd w:id="496"/>
      <w:bookmarkEnd w:id="497"/>
      <w:bookmarkEnd w:id="498"/>
      <w:bookmarkEnd w:id="499"/>
      <w:bookmarkEnd w:id="500"/>
    </w:p>
    <w:p w:rsidR="00235535" w:rsidRPr="00FA7D63" w:rsidRDefault="00250C7E">
      <w:pPr>
        <w:spacing w:line="360" w:lineRule="auto"/>
        <w:ind w:right="532" w:firstLineChars="200" w:firstLine="720"/>
        <w:outlineLvl w:val="0"/>
        <w:rPr>
          <w:rFonts w:ascii="宋体"/>
          <w:sz w:val="36"/>
          <w:szCs w:val="36"/>
        </w:rPr>
      </w:pPr>
      <w:bookmarkStart w:id="501" w:name="_Toc4037"/>
      <w:bookmarkStart w:id="502" w:name="_Toc3077"/>
      <w:bookmarkStart w:id="503" w:name="_Toc16750"/>
      <w:bookmarkStart w:id="504" w:name="_Toc13389"/>
      <w:bookmarkStart w:id="505" w:name="_Toc25032"/>
      <w:bookmarkStart w:id="506" w:name="_Toc32600"/>
      <w:bookmarkStart w:id="507" w:name="_Toc12251"/>
      <w:bookmarkStart w:id="508" w:name="_Toc31182"/>
      <w:bookmarkStart w:id="509" w:name="_Toc2600"/>
      <w:r w:rsidRPr="00FA7D63">
        <w:rPr>
          <w:rFonts w:ascii="宋体" w:hAnsi="宋体" w:cs="宋体" w:hint="eastAsia"/>
          <w:sz w:val="36"/>
          <w:szCs w:val="36"/>
        </w:rPr>
        <w:t>供应商全称（公章）：</w:t>
      </w:r>
      <w:bookmarkEnd w:id="501"/>
      <w:bookmarkEnd w:id="502"/>
      <w:bookmarkEnd w:id="503"/>
      <w:bookmarkEnd w:id="504"/>
      <w:bookmarkEnd w:id="505"/>
      <w:bookmarkEnd w:id="506"/>
      <w:bookmarkEnd w:id="507"/>
      <w:bookmarkEnd w:id="508"/>
      <w:bookmarkEnd w:id="509"/>
    </w:p>
    <w:p w:rsidR="00235535" w:rsidRPr="00FA7D63" w:rsidRDefault="00250C7E">
      <w:pPr>
        <w:spacing w:line="360" w:lineRule="auto"/>
        <w:ind w:right="-108" w:firstLineChars="200" w:firstLine="720"/>
        <w:outlineLvl w:val="0"/>
        <w:rPr>
          <w:rFonts w:ascii="宋体"/>
          <w:sz w:val="36"/>
          <w:szCs w:val="36"/>
        </w:rPr>
      </w:pPr>
      <w:bookmarkStart w:id="510" w:name="_Toc20879"/>
      <w:bookmarkStart w:id="511" w:name="_Toc28042"/>
      <w:bookmarkStart w:id="512" w:name="_Toc18068"/>
      <w:bookmarkStart w:id="513" w:name="_Toc18466"/>
      <w:bookmarkStart w:id="514" w:name="_Toc8755"/>
      <w:bookmarkStart w:id="515" w:name="_Toc28882"/>
      <w:bookmarkStart w:id="516" w:name="_Toc31500"/>
      <w:bookmarkStart w:id="517" w:name="_Toc17732"/>
      <w:bookmarkStart w:id="518" w:name="_Toc133"/>
      <w:r w:rsidRPr="00FA7D63">
        <w:rPr>
          <w:rFonts w:ascii="宋体" w:hAnsi="宋体" w:cs="宋体" w:hint="eastAsia"/>
          <w:sz w:val="36"/>
          <w:szCs w:val="36"/>
        </w:rPr>
        <w:t>地址：</w:t>
      </w:r>
      <w:bookmarkEnd w:id="510"/>
      <w:bookmarkEnd w:id="511"/>
      <w:bookmarkEnd w:id="512"/>
      <w:bookmarkEnd w:id="513"/>
      <w:bookmarkEnd w:id="514"/>
      <w:bookmarkEnd w:id="515"/>
      <w:bookmarkEnd w:id="516"/>
      <w:bookmarkEnd w:id="517"/>
      <w:bookmarkEnd w:id="518"/>
    </w:p>
    <w:p w:rsidR="00235535" w:rsidRPr="00FA7D63" w:rsidRDefault="00250C7E">
      <w:pPr>
        <w:spacing w:line="360" w:lineRule="auto"/>
        <w:ind w:right="-108" w:firstLineChars="200" w:firstLine="720"/>
        <w:outlineLvl w:val="0"/>
        <w:rPr>
          <w:rFonts w:ascii="宋体"/>
          <w:sz w:val="36"/>
          <w:szCs w:val="36"/>
        </w:rPr>
      </w:pPr>
      <w:bookmarkStart w:id="519" w:name="_Toc5952"/>
      <w:bookmarkStart w:id="520" w:name="_Toc27716"/>
      <w:bookmarkStart w:id="521" w:name="_Toc12202"/>
      <w:bookmarkStart w:id="522" w:name="_Toc12525"/>
      <w:bookmarkStart w:id="523" w:name="_Toc17050"/>
      <w:bookmarkStart w:id="524" w:name="_Toc12512"/>
      <w:bookmarkStart w:id="525" w:name="_Toc13812"/>
      <w:bookmarkStart w:id="526" w:name="_Toc5605"/>
      <w:bookmarkStart w:id="527" w:name="_Toc25108"/>
      <w:r w:rsidRPr="00FA7D63">
        <w:rPr>
          <w:rFonts w:ascii="宋体" w:hAnsi="宋体" w:cs="宋体" w:hint="eastAsia"/>
          <w:sz w:val="36"/>
          <w:szCs w:val="36"/>
        </w:rPr>
        <w:t>时间：</w:t>
      </w:r>
      <w:bookmarkEnd w:id="519"/>
      <w:bookmarkEnd w:id="520"/>
      <w:bookmarkEnd w:id="521"/>
      <w:bookmarkEnd w:id="522"/>
      <w:bookmarkEnd w:id="523"/>
      <w:bookmarkEnd w:id="524"/>
      <w:bookmarkEnd w:id="525"/>
      <w:bookmarkEnd w:id="526"/>
      <w:bookmarkEnd w:id="527"/>
    </w:p>
    <w:p w:rsidR="00235535" w:rsidRPr="00FA7D63" w:rsidRDefault="00250C7E">
      <w:pPr>
        <w:spacing w:line="360" w:lineRule="auto"/>
        <w:ind w:right="-108"/>
        <w:jc w:val="center"/>
        <w:outlineLvl w:val="0"/>
        <w:rPr>
          <w:rFonts w:ascii="宋体"/>
          <w:b/>
          <w:bCs/>
          <w:sz w:val="32"/>
          <w:szCs w:val="32"/>
          <w:lang w:val="zh-CN"/>
        </w:rPr>
      </w:pPr>
      <w:r w:rsidRPr="00FA7D63">
        <w:rPr>
          <w:rFonts w:ascii="宋体" w:hAnsi="宋体" w:cs="宋体" w:hint="eastAsia"/>
          <w:b/>
          <w:bCs/>
          <w:sz w:val="32"/>
          <w:szCs w:val="32"/>
          <w:lang w:val="zh-CN"/>
        </w:rPr>
        <w:br w:type="page"/>
      </w:r>
      <w:bookmarkStart w:id="528" w:name="_Toc22753"/>
      <w:r w:rsidRPr="00FA7D63">
        <w:rPr>
          <w:rFonts w:ascii="宋体" w:hAnsi="宋体" w:cs="宋体" w:hint="eastAsia"/>
          <w:b/>
          <w:bCs/>
          <w:sz w:val="32"/>
          <w:szCs w:val="32"/>
          <w:lang w:val="zh-CN"/>
        </w:rPr>
        <w:lastRenderedPageBreak/>
        <w:t>报价文件目录（</w:t>
      </w:r>
      <w:r w:rsidRPr="00FA7D63">
        <w:rPr>
          <w:rFonts w:ascii="宋体" w:hAnsi="宋体" w:cs="宋体" w:hint="eastAsia"/>
          <w:b/>
          <w:bCs/>
          <w:sz w:val="32"/>
          <w:szCs w:val="32"/>
        </w:rPr>
        <w:t>仅供参考</w:t>
      </w:r>
      <w:r w:rsidRPr="00FA7D63">
        <w:rPr>
          <w:rFonts w:ascii="宋体" w:hAnsi="宋体" w:cs="宋体" w:hint="eastAsia"/>
          <w:b/>
          <w:bCs/>
          <w:sz w:val="32"/>
          <w:szCs w:val="32"/>
          <w:lang w:val="zh-CN"/>
        </w:rPr>
        <w:t>）</w:t>
      </w:r>
      <w:bookmarkEnd w:id="528"/>
    </w:p>
    <w:p w:rsidR="00235535" w:rsidRPr="00FA7D63" w:rsidRDefault="00235535">
      <w:pPr>
        <w:spacing w:line="360" w:lineRule="auto"/>
        <w:ind w:right="-108"/>
        <w:jc w:val="center"/>
        <w:rPr>
          <w:rFonts w:ascii="仿宋_GB2312" w:eastAsia="仿宋_GB2312" w:hAnsi="宋体"/>
          <w:b/>
          <w:bCs/>
          <w:sz w:val="36"/>
          <w:szCs w:val="36"/>
        </w:rPr>
      </w:pPr>
    </w:p>
    <w:p w:rsidR="00235535" w:rsidRPr="00FA7D63" w:rsidRDefault="00250C7E">
      <w:pPr>
        <w:snapToGrid w:val="0"/>
        <w:spacing w:line="360" w:lineRule="auto"/>
        <w:jc w:val="distribute"/>
        <w:outlineLvl w:val="0"/>
        <w:rPr>
          <w:rFonts w:ascii="宋体" w:hAnsi="宋体" w:cs="宋体"/>
          <w:sz w:val="28"/>
          <w:szCs w:val="28"/>
        </w:rPr>
      </w:pPr>
      <w:bookmarkStart w:id="529" w:name="_Toc23845"/>
      <w:r w:rsidRPr="00FA7D63">
        <w:rPr>
          <w:rFonts w:ascii="宋体" w:hAnsi="宋体" w:cs="宋体" w:hint="eastAsia"/>
          <w:sz w:val="28"/>
          <w:szCs w:val="28"/>
        </w:rPr>
        <w:t>1、投标函</w:t>
      </w:r>
      <w:r w:rsidRPr="00FA7D63">
        <w:rPr>
          <w:rFonts w:cs="宋体" w:hint="eastAsia"/>
          <w:sz w:val="28"/>
          <w:szCs w:val="28"/>
        </w:rPr>
        <w:t>……</w:t>
      </w:r>
      <w:proofErr w:type="gramStart"/>
      <w:r w:rsidRPr="00FA7D63">
        <w:rPr>
          <w:rFonts w:cs="宋体" w:hint="eastAsia"/>
          <w:sz w:val="28"/>
          <w:szCs w:val="28"/>
        </w:rPr>
        <w:t>…………………………………………………</w:t>
      </w:r>
      <w:proofErr w:type="gramEnd"/>
      <w:r w:rsidRPr="00FA7D63">
        <w:rPr>
          <w:rFonts w:cs="宋体" w:hint="eastAsia"/>
          <w:sz w:val="28"/>
          <w:szCs w:val="28"/>
        </w:rPr>
        <w:t>页码；</w:t>
      </w:r>
      <w:bookmarkEnd w:id="529"/>
    </w:p>
    <w:p w:rsidR="00235535" w:rsidRPr="00FA7D63" w:rsidRDefault="00250C7E">
      <w:pPr>
        <w:snapToGrid w:val="0"/>
        <w:spacing w:line="360" w:lineRule="auto"/>
        <w:jc w:val="distribute"/>
        <w:outlineLvl w:val="0"/>
        <w:rPr>
          <w:rFonts w:ascii="宋体" w:hAnsi="宋体" w:cs="宋体"/>
          <w:sz w:val="28"/>
          <w:szCs w:val="28"/>
        </w:rPr>
      </w:pPr>
      <w:bookmarkStart w:id="530" w:name="_Toc12579"/>
      <w:r w:rsidRPr="00FA7D63">
        <w:rPr>
          <w:rFonts w:ascii="宋体" w:hAnsi="宋体" w:cs="宋体" w:hint="eastAsia"/>
          <w:sz w:val="28"/>
          <w:szCs w:val="28"/>
        </w:rPr>
        <w:t>2、开标一览表</w:t>
      </w:r>
      <w:r w:rsidRPr="00FA7D63">
        <w:rPr>
          <w:rFonts w:cs="宋体" w:hint="eastAsia"/>
          <w:sz w:val="28"/>
          <w:szCs w:val="28"/>
        </w:rPr>
        <w:t>……</w:t>
      </w:r>
      <w:proofErr w:type="gramStart"/>
      <w:r w:rsidRPr="00FA7D63">
        <w:rPr>
          <w:rFonts w:cs="宋体" w:hint="eastAsia"/>
          <w:sz w:val="28"/>
          <w:szCs w:val="28"/>
        </w:rPr>
        <w:t>……………………………………………</w:t>
      </w:r>
      <w:proofErr w:type="gramEnd"/>
      <w:r w:rsidRPr="00FA7D63">
        <w:rPr>
          <w:rFonts w:cs="宋体" w:hint="eastAsia"/>
          <w:sz w:val="28"/>
          <w:szCs w:val="28"/>
        </w:rPr>
        <w:t>页码；</w:t>
      </w:r>
      <w:bookmarkEnd w:id="530"/>
    </w:p>
    <w:p w:rsidR="00235535" w:rsidRPr="00FA7D63" w:rsidRDefault="00250C7E">
      <w:pPr>
        <w:snapToGrid w:val="0"/>
        <w:spacing w:line="360" w:lineRule="auto"/>
        <w:jc w:val="distribute"/>
        <w:outlineLvl w:val="0"/>
        <w:rPr>
          <w:rFonts w:ascii="宋体" w:hAnsi="宋体" w:cs="宋体"/>
          <w:sz w:val="28"/>
          <w:szCs w:val="28"/>
        </w:rPr>
      </w:pPr>
      <w:bookmarkStart w:id="531" w:name="_Toc31099"/>
      <w:r w:rsidRPr="00FA7D63">
        <w:rPr>
          <w:rFonts w:ascii="宋体" w:hAnsi="宋体" w:cs="宋体" w:hint="eastAsia"/>
          <w:sz w:val="28"/>
          <w:szCs w:val="28"/>
        </w:rPr>
        <w:t>3、分项报价表</w:t>
      </w:r>
      <w:r w:rsidRPr="00FA7D63">
        <w:rPr>
          <w:rFonts w:cs="宋体" w:hint="eastAsia"/>
          <w:sz w:val="28"/>
          <w:szCs w:val="28"/>
        </w:rPr>
        <w:t>……</w:t>
      </w:r>
      <w:proofErr w:type="gramStart"/>
      <w:r w:rsidRPr="00FA7D63">
        <w:rPr>
          <w:rFonts w:cs="宋体" w:hint="eastAsia"/>
          <w:sz w:val="28"/>
          <w:szCs w:val="28"/>
        </w:rPr>
        <w:t>………………………</w:t>
      </w:r>
      <w:r w:rsidRPr="00FA7D63">
        <w:rPr>
          <w:rFonts w:ascii="宋体" w:hAnsi="宋体" w:cs="宋体" w:hint="eastAsia"/>
          <w:sz w:val="28"/>
          <w:szCs w:val="28"/>
        </w:rPr>
        <w:t>……………………</w:t>
      </w:r>
      <w:proofErr w:type="gramEnd"/>
      <w:r w:rsidRPr="00FA7D63">
        <w:rPr>
          <w:rFonts w:ascii="宋体" w:hAnsi="宋体" w:cs="宋体" w:hint="eastAsia"/>
          <w:sz w:val="28"/>
          <w:szCs w:val="28"/>
        </w:rPr>
        <w:t>页码；</w:t>
      </w:r>
      <w:bookmarkEnd w:id="531"/>
    </w:p>
    <w:p w:rsidR="00235535" w:rsidRPr="00FA7D63" w:rsidRDefault="00250C7E">
      <w:pPr>
        <w:snapToGrid w:val="0"/>
        <w:spacing w:line="360" w:lineRule="auto"/>
        <w:jc w:val="distribute"/>
        <w:outlineLvl w:val="0"/>
        <w:rPr>
          <w:rFonts w:ascii="宋体" w:hAnsi="宋体" w:cs="宋体"/>
          <w:sz w:val="28"/>
          <w:szCs w:val="28"/>
        </w:rPr>
      </w:pPr>
      <w:r w:rsidRPr="00FA7D63">
        <w:rPr>
          <w:rFonts w:ascii="宋体" w:hAnsi="宋体" w:cs="宋体" w:hint="eastAsia"/>
          <w:sz w:val="28"/>
          <w:szCs w:val="28"/>
        </w:rPr>
        <w:t>4、针对报价投标人认为其他需要说明的……</w:t>
      </w:r>
      <w:proofErr w:type="gramStart"/>
      <w:r w:rsidRPr="00FA7D63">
        <w:rPr>
          <w:rFonts w:ascii="宋体" w:hAnsi="宋体" w:cs="宋体" w:hint="eastAsia"/>
          <w:sz w:val="28"/>
          <w:szCs w:val="28"/>
        </w:rPr>
        <w:t>………………</w:t>
      </w:r>
      <w:proofErr w:type="gramEnd"/>
      <w:r w:rsidRPr="00FA7D63">
        <w:rPr>
          <w:rFonts w:ascii="宋体" w:hAnsi="宋体" w:cs="宋体" w:hint="eastAsia"/>
          <w:sz w:val="28"/>
          <w:szCs w:val="28"/>
        </w:rPr>
        <w:t>页码；</w:t>
      </w:r>
    </w:p>
    <w:p w:rsidR="00235535" w:rsidRPr="00FA7D63" w:rsidRDefault="00235535">
      <w:pPr>
        <w:snapToGrid w:val="0"/>
        <w:spacing w:line="360" w:lineRule="auto"/>
        <w:jc w:val="distribute"/>
        <w:outlineLvl w:val="0"/>
        <w:rPr>
          <w:rFonts w:ascii="宋体" w:hAnsi="宋体" w:cs="宋体"/>
          <w:sz w:val="28"/>
          <w:szCs w:val="28"/>
        </w:rPr>
      </w:pPr>
    </w:p>
    <w:p w:rsidR="00235535" w:rsidRPr="00FA7D63" w:rsidRDefault="00235535">
      <w:pPr>
        <w:pStyle w:val="a9"/>
        <w:snapToGrid w:val="0"/>
        <w:spacing w:line="360" w:lineRule="auto"/>
        <w:ind w:leftChars="0" w:left="0"/>
        <w:rPr>
          <w:rFonts w:ascii="宋体" w:eastAsia="宋体" w:hAnsi="宋体" w:cs="Times New Roman"/>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35535">
      <w:pPr>
        <w:spacing w:line="360" w:lineRule="auto"/>
        <w:ind w:left="480"/>
        <w:rPr>
          <w:rFonts w:ascii="宋体"/>
          <w:b/>
          <w:bCs/>
          <w:sz w:val="28"/>
          <w:szCs w:val="28"/>
        </w:rPr>
      </w:pPr>
    </w:p>
    <w:p w:rsidR="00235535" w:rsidRPr="00FA7D63" w:rsidRDefault="00250C7E">
      <w:pPr>
        <w:spacing w:line="360" w:lineRule="auto"/>
        <w:outlineLvl w:val="0"/>
        <w:rPr>
          <w:rFonts w:ascii="宋体"/>
          <w:b/>
          <w:bCs/>
          <w:sz w:val="28"/>
          <w:szCs w:val="28"/>
        </w:rPr>
      </w:pPr>
      <w:r w:rsidRPr="00FA7D63">
        <w:rPr>
          <w:rFonts w:ascii="宋体" w:hAnsi="宋体" w:cs="宋体"/>
          <w:b/>
          <w:bCs/>
          <w:sz w:val="28"/>
          <w:szCs w:val="28"/>
        </w:rPr>
        <w:br w:type="page"/>
      </w:r>
      <w:bookmarkStart w:id="532" w:name="_Toc24428"/>
      <w:r w:rsidRPr="00FA7D63">
        <w:rPr>
          <w:rFonts w:ascii="宋体" w:hAnsi="宋体" w:cs="宋体" w:hint="eastAsia"/>
          <w:b/>
          <w:bCs/>
          <w:sz w:val="24"/>
          <w:szCs w:val="24"/>
        </w:rPr>
        <w:lastRenderedPageBreak/>
        <w:t>附件1:</w:t>
      </w:r>
      <w:bookmarkEnd w:id="532"/>
    </w:p>
    <w:p w:rsidR="00235535" w:rsidRPr="00FA7D63" w:rsidRDefault="00250C7E">
      <w:pPr>
        <w:widowControl/>
        <w:snapToGrid w:val="0"/>
        <w:spacing w:line="560" w:lineRule="exact"/>
        <w:jc w:val="center"/>
        <w:rPr>
          <w:rFonts w:ascii="宋体" w:hAnsi="宋体" w:cs="宋体"/>
          <w:b/>
          <w:sz w:val="44"/>
          <w:szCs w:val="44"/>
        </w:rPr>
      </w:pPr>
      <w:r w:rsidRPr="00FA7D63">
        <w:rPr>
          <w:rFonts w:ascii="宋体" w:hAnsi="宋体" w:cs="宋体" w:hint="eastAsia"/>
          <w:b/>
          <w:kern w:val="0"/>
          <w:sz w:val="44"/>
          <w:szCs w:val="44"/>
        </w:rPr>
        <w:t>投   标   函</w:t>
      </w:r>
    </w:p>
    <w:p w:rsidR="00235535" w:rsidRPr="00FA7D63" w:rsidRDefault="00235535">
      <w:pPr>
        <w:spacing w:line="440" w:lineRule="exact"/>
        <w:rPr>
          <w:rFonts w:hAnsi="宋体"/>
          <w:sz w:val="24"/>
          <w:szCs w:val="24"/>
        </w:rPr>
      </w:pPr>
    </w:p>
    <w:p w:rsidR="00235535" w:rsidRPr="00FA7D63" w:rsidRDefault="00250C7E">
      <w:pPr>
        <w:spacing w:line="440" w:lineRule="exact"/>
        <w:rPr>
          <w:rFonts w:hAnsi="宋体"/>
          <w:sz w:val="24"/>
          <w:szCs w:val="24"/>
        </w:rPr>
      </w:pPr>
      <w:r w:rsidRPr="00FA7D63">
        <w:rPr>
          <w:rFonts w:hAnsi="宋体" w:cs="仿宋_GB2312" w:hint="eastAsia"/>
          <w:sz w:val="24"/>
          <w:szCs w:val="24"/>
        </w:rPr>
        <w:t>致：</w:t>
      </w:r>
    </w:p>
    <w:p w:rsidR="00235535" w:rsidRPr="00FA7D63" w:rsidRDefault="00250C7E">
      <w:pPr>
        <w:spacing w:line="440" w:lineRule="exact"/>
        <w:rPr>
          <w:rFonts w:hAnsi="宋体"/>
          <w:sz w:val="24"/>
          <w:szCs w:val="24"/>
        </w:rPr>
      </w:pPr>
      <w:r w:rsidRPr="00FA7D63">
        <w:rPr>
          <w:rFonts w:hAnsi="宋体" w:cs="仿宋_GB2312" w:hint="eastAsia"/>
          <w:sz w:val="24"/>
          <w:szCs w:val="24"/>
        </w:rPr>
        <w:t>（投标人名称）授权（全权代表姓名、职务）为全权代表，参加贵单位组织的（招标项目名称）（项目编号为）招标的有关活动，并进行投标。为此：</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提供投标人须知规定的全部投标文件。</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我方的投标总报价详见《开标一览表》。</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我方已按招标文件要求提交投标保证金。</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我方已详细审查全部招标文件，完全同意招标文件中的各项要求，保证遵守招标文件中的有关规定和相关标准，对招标文件的合理性、合法性不再有异议。</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若中标，本投标文件至本项目合同履行</w:t>
      </w:r>
      <w:proofErr w:type="gramStart"/>
      <w:r w:rsidRPr="00FA7D63">
        <w:rPr>
          <w:rFonts w:hAnsi="宋体" w:cs="仿宋_GB2312" w:hint="eastAsia"/>
          <w:sz w:val="24"/>
          <w:szCs w:val="24"/>
        </w:rPr>
        <w:t>完毕止均保持</w:t>
      </w:r>
      <w:proofErr w:type="gramEnd"/>
      <w:r w:rsidRPr="00FA7D63">
        <w:rPr>
          <w:rFonts w:hAnsi="宋体" w:cs="仿宋_GB2312" w:hint="eastAsia"/>
          <w:sz w:val="24"/>
          <w:szCs w:val="24"/>
        </w:rPr>
        <w:t>有效，我方将按招标文件规定履行合同责任和义务。</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投标文件自开标之日起有效期为</w:t>
      </w:r>
      <w:r w:rsidRPr="00FA7D63">
        <w:rPr>
          <w:rFonts w:hAnsi="宋体" w:cs="仿宋_GB2312" w:hint="eastAsia"/>
          <w:sz w:val="24"/>
          <w:szCs w:val="24"/>
        </w:rPr>
        <w:t>9</w:t>
      </w:r>
      <w:r w:rsidRPr="00FA7D63">
        <w:rPr>
          <w:rFonts w:hAnsi="宋体" w:cs="仿宋_GB2312"/>
          <w:sz w:val="24"/>
          <w:szCs w:val="24"/>
        </w:rPr>
        <w:t>0</w:t>
      </w:r>
      <w:r w:rsidRPr="00FA7D63">
        <w:rPr>
          <w:rFonts w:hAnsi="宋体" w:cs="仿宋_GB2312" w:hint="eastAsia"/>
          <w:sz w:val="24"/>
          <w:szCs w:val="24"/>
        </w:rPr>
        <w:t>天。</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我方同意提供按照贵方可能要求的与本项投标有关的一切数据或资料，并保证其真实性、合法性。</w:t>
      </w:r>
    </w:p>
    <w:p w:rsidR="00235535" w:rsidRPr="00FA7D63" w:rsidRDefault="00250C7E">
      <w:pPr>
        <w:numPr>
          <w:ilvl w:val="0"/>
          <w:numId w:val="28"/>
        </w:numPr>
        <w:spacing w:line="440" w:lineRule="exact"/>
        <w:ind w:firstLineChars="200" w:firstLine="480"/>
        <w:rPr>
          <w:rFonts w:hAnsi="宋体" w:cs="仿宋_GB2312"/>
          <w:sz w:val="24"/>
          <w:szCs w:val="24"/>
        </w:rPr>
      </w:pPr>
      <w:r w:rsidRPr="00FA7D63">
        <w:rPr>
          <w:rFonts w:hAnsi="宋体" w:cs="仿宋_GB2312" w:hint="eastAsia"/>
          <w:sz w:val="24"/>
          <w:szCs w:val="24"/>
        </w:rPr>
        <w:t>我方与本次投标有关的一切正式来往通讯请寄：</w:t>
      </w:r>
    </w:p>
    <w:p w:rsidR="00235535" w:rsidRPr="00FA7D63" w:rsidRDefault="00235535">
      <w:pPr>
        <w:spacing w:line="440" w:lineRule="exact"/>
        <w:rPr>
          <w:rFonts w:hAnsi="宋体"/>
          <w:sz w:val="24"/>
          <w:szCs w:val="24"/>
        </w:rPr>
      </w:pPr>
    </w:p>
    <w:p w:rsidR="00235535" w:rsidRPr="00FA7D63" w:rsidRDefault="00235535">
      <w:pPr>
        <w:spacing w:line="440" w:lineRule="exact"/>
        <w:rPr>
          <w:rFonts w:hAnsi="宋体" w:cs="仿宋_GB2312"/>
          <w:sz w:val="24"/>
          <w:szCs w:val="24"/>
        </w:rPr>
      </w:pPr>
    </w:p>
    <w:p w:rsidR="00235535" w:rsidRPr="00FA7D63" w:rsidRDefault="00250C7E">
      <w:pPr>
        <w:spacing w:line="440" w:lineRule="exact"/>
        <w:rPr>
          <w:rFonts w:hAnsi="宋体"/>
          <w:sz w:val="24"/>
          <w:szCs w:val="24"/>
        </w:rPr>
      </w:pPr>
      <w:r w:rsidRPr="00FA7D63">
        <w:rPr>
          <w:rFonts w:hAnsi="宋体" w:cs="仿宋_GB2312" w:hint="eastAsia"/>
          <w:sz w:val="24"/>
          <w:szCs w:val="24"/>
        </w:rPr>
        <w:t>地址：邮编：</w:t>
      </w:r>
    </w:p>
    <w:p w:rsidR="00235535" w:rsidRPr="00FA7D63" w:rsidRDefault="00250C7E">
      <w:pPr>
        <w:spacing w:line="440" w:lineRule="exact"/>
        <w:rPr>
          <w:rFonts w:hAnsi="宋体" w:cs="仿宋_GB2312"/>
          <w:sz w:val="24"/>
          <w:szCs w:val="24"/>
          <w:u w:val="single"/>
        </w:rPr>
      </w:pPr>
      <w:r w:rsidRPr="00FA7D63">
        <w:rPr>
          <w:rFonts w:hAnsi="宋体" w:cs="仿宋_GB2312" w:hint="eastAsia"/>
          <w:sz w:val="24"/>
          <w:szCs w:val="24"/>
        </w:rPr>
        <w:t>电话：传真：</w:t>
      </w:r>
    </w:p>
    <w:p w:rsidR="00235535" w:rsidRPr="00FA7D63" w:rsidRDefault="00235535">
      <w:pPr>
        <w:spacing w:line="440" w:lineRule="exact"/>
        <w:rPr>
          <w:rFonts w:hAnsi="宋体" w:cs="仿宋_GB2312"/>
          <w:sz w:val="24"/>
          <w:szCs w:val="24"/>
          <w:u w:val="single"/>
        </w:rPr>
      </w:pPr>
    </w:p>
    <w:p w:rsidR="00235535" w:rsidRPr="00FA7D63" w:rsidRDefault="00235535">
      <w:pPr>
        <w:spacing w:line="440" w:lineRule="exact"/>
        <w:rPr>
          <w:rFonts w:hAnsi="宋体"/>
          <w:sz w:val="24"/>
          <w:szCs w:val="24"/>
        </w:rPr>
      </w:pPr>
    </w:p>
    <w:p w:rsidR="00235535" w:rsidRPr="00FA7D63" w:rsidRDefault="00250C7E">
      <w:pPr>
        <w:spacing w:line="400" w:lineRule="exact"/>
        <w:ind w:firstLineChars="200" w:firstLine="480"/>
        <w:rPr>
          <w:rFonts w:hAnsi="宋体"/>
          <w:sz w:val="24"/>
          <w:szCs w:val="24"/>
        </w:rPr>
      </w:pPr>
      <w:r w:rsidRPr="00FA7D63">
        <w:rPr>
          <w:rFonts w:hAnsi="宋体" w:cs="仿宋_GB2312" w:hint="eastAsia"/>
          <w:sz w:val="24"/>
          <w:szCs w:val="24"/>
        </w:rPr>
        <w:t>投标人名称：（公章）</w:t>
      </w:r>
    </w:p>
    <w:p w:rsidR="00235535" w:rsidRPr="00FA7D63" w:rsidRDefault="00250C7E">
      <w:pPr>
        <w:spacing w:line="400" w:lineRule="exact"/>
        <w:rPr>
          <w:rFonts w:hAnsi="宋体"/>
          <w:sz w:val="24"/>
          <w:szCs w:val="24"/>
        </w:rPr>
      </w:pPr>
      <w:r w:rsidRPr="00FA7D63">
        <w:rPr>
          <w:rFonts w:hAnsi="宋体" w:cs="仿宋_GB2312" w:hint="eastAsia"/>
          <w:sz w:val="24"/>
          <w:szCs w:val="24"/>
        </w:rPr>
        <w:t>法定代表人或委托代理人</w:t>
      </w:r>
      <w:r w:rsidRPr="00FA7D63">
        <w:rPr>
          <w:rFonts w:hAnsi="宋体" w:hint="eastAsia"/>
          <w:sz w:val="24"/>
        </w:rPr>
        <w:t>（盖章或签字）</w:t>
      </w:r>
      <w:r w:rsidRPr="00FA7D63">
        <w:rPr>
          <w:rFonts w:hAnsi="宋体" w:cs="仿宋_GB2312" w:hint="eastAsia"/>
          <w:sz w:val="24"/>
          <w:szCs w:val="24"/>
        </w:rPr>
        <w:t>：</w:t>
      </w:r>
    </w:p>
    <w:p w:rsidR="00235535" w:rsidRPr="00FA7D63" w:rsidRDefault="00235535">
      <w:pPr>
        <w:spacing w:line="400" w:lineRule="exact"/>
        <w:rPr>
          <w:rFonts w:hAnsi="宋体" w:cs="仿宋_GB2312"/>
          <w:sz w:val="24"/>
          <w:szCs w:val="24"/>
        </w:rPr>
      </w:pPr>
    </w:p>
    <w:p w:rsidR="00235535" w:rsidRPr="00FA7D63" w:rsidRDefault="00250C7E">
      <w:pPr>
        <w:spacing w:line="400" w:lineRule="exact"/>
        <w:rPr>
          <w:rFonts w:hAnsi="宋体" w:cs="仿宋_GB2312"/>
          <w:sz w:val="24"/>
          <w:szCs w:val="24"/>
        </w:rPr>
      </w:pPr>
      <w:r w:rsidRPr="00FA7D63">
        <w:rPr>
          <w:rFonts w:hAnsi="宋体" w:cs="仿宋_GB2312" w:hint="eastAsia"/>
          <w:sz w:val="24"/>
          <w:szCs w:val="24"/>
        </w:rPr>
        <w:t>年月日</w:t>
      </w:r>
    </w:p>
    <w:p w:rsidR="00235535" w:rsidRPr="00FA7D63" w:rsidRDefault="00235535" w:rsidP="00737DC4">
      <w:pPr>
        <w:pStyle w:val="2"/>
        <w:sectPr w:rsidR="00235535" w:rsidRPr="00FA7D63">
          <w:pgSz w:w="11906" w:h="16838"/>
          <w:pgMar w:top="1361" w:right="1644" w:bottom="1361" w:left="1644" w:header="851" w:footer="992" w:gutter="0"/>
          <w:pgNumType w:fmt="numberInDash"/>
          <w:cols w:space="425"/>
          <w:docGrid w:type="lines" w:linePitch="312"/>
        </w:sectPr>
      </w:pPr>
    </w:p>
    <w:p w:rsidR="00235535" w:rsidRPr="00FA7D63" w:rsidRDefault="00250C7E">
      <w:pPr>
        <w:spacing w:line="360" w:lineRule="auto"/>
        <w:outlineLvl w:val="0"/>
        <w:rPr>
          <w:rFonts w:ascii="宋体" w:hAnsi="宋体" w:cs="宋体"/>
          <w:b/>
          <w:bCs/>
          <w:sz w:val="24"/>
          <w:szCs w:val="24"/>
        </w:rPr>
      </w:pPr>
      <w:r w:rsidRPr="00FA7D63">
        <w:rPr>
          <w:rFonts w:ascii="宋体" w:hAnsi="宋体" w:cs="宋体" w:hint="eastAsia"/>
          <w:b/>
          <w:bCs/>
          <w:sz w:val="24"/>
          <w:szCs w:val="24"/>
        </w:rPr>
        <w:lastRenderedPageBreak/>
        <w:t>附件2:</w:t>
      </w:r>
    </w:p>
    <w:p w:rsidR="00235535" w:rsidRPr="00FA7D63" w:rsidRDefault="00235535">
      <w:pPr>
        <w:pStyle w:val="6"/>
        <w:ind w:leftChars="0" w:left="0"/>
      </w:pPr>
    </w:p>
    <w:p w:rsidR="00235535" w:rsidRPr="00FA7D63" w:rsidRDefault="008A3F2D">
      <w:pPr>
        <w:jc w:val="center"/>
        <w:rPr>
          <w:rFonts w:ascii="宋体" w:hAnsi="宋体" w:cs="宋体"/>
          <w:b/>
          <w:sz w:val="28"/>
          <w:szCs w:val="28"/>
        </w:rPr>
      </w:pPr>
      <w:bookmarkStart w:id="533" w:name="_Toc22418"/>
      <w:bookmarkStart w:id="534" w:name="_Toc21062"/>
      <w:bookmarkStart w:id="535" w:name="_Toc3292"/>
      <w:bookmarkStart w:id="536" w:name="_Toc26798"/>
      <w:r>
        <w:rPr>
          <w:rFonts w:ascii="宋体" w:hAnsi="宋体" w:cs="宋体" w:hint="eastAsia"/>
          <w:b/>
          <w:sz w:val="28"/>
          <w:szCs w:val="28"/>
        </w:rPr>
        <w:t>三门县共享交通智慧化提升工程（一期）（二次招标）</w:t>
      </w:r>
      <w:r w:rsidR="00250C7E" w:rsidRPr="00FA7D63">
        <w:rPr>
          <w:rFonts w:ascii="宋体" w:hAnsi="宋体" w:cs="宋体" w:hint="eastAsia"/>
          <w:b/>
          <w:sz w:val="28"/>
          <w:szCs w:val="28"/>
        </w:rPr>
        <w:t>项目</w:t>
      </w:r>
    </w:p>
    <w:p w:rsidR="00235535" w:rsidRPr="00FA7D63" w:rsidRDefault="00250C7E">
      <w:pPr>
        <w:jc w:val="center"/>
        <w:rPr>
          <w:rFonts w:ascii="宋体" w:hAnsi="宋体" w:cs="宋体"/>
          <w:b/>
          <w:sz w:val="28"/>
          <w:szCs w:val="28"/>
        </w:rPr>
      </w:pPr>
      <w:r w:rsidRPr="00FA7D63">
        <w:rPr>
          <w:rFonts w:ascii="宋体" w:hAnsi="宋体" w:cs="宋体" w:hint="eastAsia"/>
          <w:b/>
          <w:sz w:val="28"/>
          <w:szCs w:val="28"/>
        </w:rPr>
        <w:t>设备及平台采购项目开标一览表</w:t>
      </w:r>
    </w:p>
    <w:p w:rsidR="00235535" w:rsidRPr="00FA7D63" w:rsidRDefault="00250C7E">
      <w:pPr>
        <w:snapToGrid w:val="0"/>
        <w:spacing w:before="50" w:after="50" w:line="360" w:lineRule="auto"/>
        <w:rPr>
          <w:rFonts w:ascii="宋体" w:hAnsi="宋体"/>
          <w:sz w:val="24"/>
          <w:szCs w:val="20"/>
        </w:rPr>
      </w:pPr>
      <w:r w:rsidRPr="00FA7D63">
        <w:rPr>
          <w:rFonts w:ascii="宋体" w:hAnsi="宋体" w:hint="eastAsia"/>
          <w:sz w:val="24"/>
        </w:rPr>
        <w:t>招标编号：                                         单位：元</w:t>
      </w:r>
    </w:p>
    <w:tbl>
      <w:tblPr>
        <w:tblW w:w="87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9"/>
        <w:gridCol w:w="3086"/>
        <w:gridCol w:w="1984"/>
        <w:gridCol w:w="1841"/>
        <w:gridCol w:w="1054"/>
      </w:tblGrid>
      <w:tr w:rsidR="00235535" w:rsidRPr="00FA7D63">
        <w:trPr>
          <w:trHeight w:val="547"/>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序号</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646F46" w:rsidP="00646F46">
            <w:pPr>
              <w:snapToGrid w:val="0"/>
              <w:spacing w:before="50" w:after="50"/>
              <w:jc w:val="center"/>
              <w:rPr>
                <w:rFonts w:ascii="宋体" w:hAnsi="宋体" w:cs="宋体"/>
                <w:b/>
                <w:sz w:val="24"/>
              </w:rPr>
            </w:pPr>
            <w:r w:rsidRPr="00FA7D63">
              <w:rPr>
                <w:rFonts w:ascii="宋体" w:hAnsi="宋体" w:cs="宋体" w:hint="eastAsia"/>
                <w:b/>
                <w:sz w:val="24"/>
              </w:rPr>
              <w:t>报价</w:t>
            </w: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最高限价</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备注</w:t>
            </w: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1</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公共电单车部分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rsidP="00440B7B">
            <w:pPr>
              <w:snapToGrid w:val="0"/>
              <w:spacing w:before="50" w:after="50"/>
              <w:jc w:val="center"/>
              <w:rPr>
                <w:rFonts w:ascii="宋体" w:hAnsi="宋体" w:cs="宋体"/>
                <w:b/>
                <w:sz w:val="24"/>
              </w:rPr>
            </w:pPr>
            <w:r w:rsidRPr="00FA7D63">
              <w:rPr>
                <w:rFonts w:ascii="宋体" w:hAnsi="宋体" w:cs="宋体" w:hint="eastAsia"/>
                <w:b/>
                <w:sz w:val="24"/>
              </w:rPr>
              <w:t>10</w:t>
            </w:r>
            <w:r w:rsidR="00440B7B">
              <w:rPr>
                <w:rFonts w:ascii="宋体" w:hAnsi="宋体" w:cs="宋体" w:hint="eastAsia"/>
                <w:b/>
                <w:sz w:val="24"/>
              </w:rPr>
              <w:t>50</w:t>
            </w:r>
            <w:r w:rsidR="00C35BAB" w:rsidRPr="00FA7D63">
              <w:rPr>
                <w:rFonts w:ascii="宋体" w:hAnsi="宋体" w:cs="宋体" w:hint="eastAsia"/>
                <w:b/>
                <w:sz w:val="24"/>
              </w:rPr>
              <w:t>0</w:t>
            </w:r>
            <w:r w:rsidRPr="00FA7D63">
              <w:rPr>
                <w:rFonts w:ascii="宋体" w:hAnsi="宋体" w:cs="宋体" w:hint="eastAsia"/>
                <w:b/>
                <w:sz w:val="24"/>
              </w:rPr>
              <w:t>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2</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公共自行车部分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2000000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235535"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3</w:t>
            </w:r>
          </w:p>
        </w:tc>
        <w:tc>
          <w:tcPr>
            <w:tcW w:w="3086"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软件平台系统部分</w:t>
            </w:r>
          </w:p>
        </w:tc>
        <w:tc>
          <w:tcPr>
            <w:tcW w:w="198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235535" w:rsidRPr="00FA7D63" w:rsidRDefault="00250C7E">
            <w:pPr>
              <w:snapToGrid w:val="0"/>
              <w:spacing w:before="50" w:after="50"/>
              <w:jc w:val="center"/>
              <w:rPr>
                <w:rFonts w:ascii="宋体" w:hAnsi="宋体" w:cs="宋体"/>
                <w:b/>
                <w:sz w:val="24"/>
              </w:rPr>
            </w:pPr>
            <w:r w:rsidRPr="00FA7D63">
              <w:rPr>
                <w:rFonts w:ascii="宋体" w:hAnsi="宋体" w:cs="宋体" w:hint="eastAsia"/>
                <w:b/>
                <w:sz w:val="24"/>
              </w:rPr>
              <w:t>500000</w:t>
            </w:r>
          </w:p>
        </w:tc>
        <w:tc>
          <w:tcPr>
            <w:tcW w:w="1054" w:type="dxa"/>
            <w:tcBorders>
              <w:top w:val="single" w:sz="4" w:space="0" w:color="auto"/>
              <w:left w:val="single" w:sz="4" w:space="0" w:color="auto"/>
              <w:bottom w:val="single" w:sz="4" w:space="0" w:color="auto"/>
              <w:right w:val="single" w:sz="4" w:space="0" w:color="auto"/>
            </w:tcBorders>
            <w:vAlign w:val="center"/>
          </w:tcPr>
          <w:p w:rsidR="00235535" w:rsidRPr="00FA7D63" w:rsidRDefault="00235535">
            <w:pPr>
              <w:snapToGrid w:val="0"/>
              <w:spacing w:before="50" w:after="50"/>
              <w:jc w:val="center"/>
              <w:rPr>
                <w:rFonts w:ascii="宋体" w:hAnsi="宋体" w:cs="宋体"/>
                <w:b/>
                <w:sz w:val="24"/>
              </w:rPr>
            </w:pPr>
          </w:p>
        </w:tc>
      </w:tr>
      <w:tr w:rsidR="008D36A8"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3086"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8D36A8" w:rsidRPr="00FA7D63" w:rsidRDefault="008D36A8">
            <w:pPr>
              <w:snapToGrid w:val="0"/>
              <w:spacing w:before="50" w:after="50"/>
              <w:jc w:val="center"/>
              <w:rPr>
                <w:rFonts w:ascii="宋体" w:hAnsi="宋体" w:cs="宋体"/>
                <w:b/>
                <w:sz w:val="24"/>
              </w:rPr>
            </w:pPr>
          </w:p>
        </w:tc>
      </w:tr>
      <w:tr w:rsidR="00646F46" w:rsidRPr="00FA7D63">
        <w:trPr>
          <w:trHeight w:val="692"/>
          <w:jc w:val="center"/>
        </w:trPr>
        <w:tc>
          <w:tcPr>
            <w:tcW w:w="759"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c>
          <w:tcPr>
            <w:tcW w:w="3086" w:type="dxa"/>
            <w:tcBorders>
              <w:top w:val="single" w:sz="4" w:space="0" w:color="auto"/>
              <w:left w:val="single" w:sz="4" w:space="0" w:color="auto"/>
              <w:bottom w:val="single" w:sz="4" w:space="0" w:color="auto"/>
              <w:right w:val="single" w:sz="4" w:space="0" w:color="auto"/>
            </w:tcBorders>
            <w:vAlign w:val="center"/>
          </w:tcPr>
          <w:p w:rsidR="00646F46" w:rsidRPr="00FA7D63" w:rsidRDefault="000D7789">
            <w:pPr>
              <w:snapToGrid w:val="0"/>
              <w:spacing w:before="50" w:after="50"/>
              <w:jc w:val="center"/>
              <w:rPr>
                <w:rFonts w:ascii="宋体" w:hAnsi="宋体" w:cs="宋体"/>
                <w:b/>
                <w:sz w:val="24"/>
              </w:rPr>
            </w:pPr>
            <w:r w:rsidRPr="00FA7D63">
              <w:rPr>
                <w:rFonts w:ascii="宋体" w:hAnsi="宋体" w:cs="宋体" w:hint="eastAsia"/>
                <w:b/>
                <w:sz w:val="24"/>
              </w:rPr>
              <w:t>合计：</w:t>
            </w:r>
            <w:r w:rsidR="00646F46" w:rsidRPr="00FA7D63">
              <w:rPr>
                <w:rFonts w:ascii="宋体" w:hAnsi="宋体" w:cs="宋体" w:hint="eastAsia"/>
                <w:b/>
                <w:sz w:val="24"/>
              </w:rPr>
              <w:t>投标总价（1+2+3）</w:t>
            </w:r>
          </w:p>
        </w:tc>
        <w:tc>
          <w:tcPr>
            <w:tcW w:w="1984"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646F46" w:rsidRPr="00FA7D63" w:rsidRDefault="00813F66" w:rsidP="00440B7B">
            <w:pPr>
              <w:snapToGrid w:val="0"/>
              <w:spacing w:before="50" w:after="50"/>
              <w:jc w:val="center"/>
              <w:rPr>
                <w:rFonts w:ascii="宋体" w:hAnsi="宋体" w:cs="宋体"/>
                <w:b/>
                <w:sz w:val="24"/>
              </w:rPr>
            </w:pPr>
            <w:r w:rsidRPr="00FA7D63">
              <w:rPr>
                <w:rFonts w:ascii="宋体" w:hAnsi="宋体" w:cs="宋体" w:hint="eastAsia"/>
                <w:b/>
                <w:sz w:val="24"/>
              </w:rPr>
              <w:t>1</w:t>
            </w:r>
            <w:r w:rsidR="00440B7B">
              <w:rPr>
                <w:rFonts w:ascii="宋体" w:hAnsi="宋体" w:cs="宋体" w:hint="eastAsia"/>
                <w:b/>
                <w:sz w:val="24"/>
              </w:rPr>
              <w:t>300</w:t>
            </w:r>
            <w:r w:rsidRPr="00FA7D63">
              <w:rPr>
                <w:rFonts w:ascii="宋体" w:hAnsi="宋体" w:cs="宋体" w:hint="eastAsia"/>
                <w:b/>
                <w:sz w:val="24"/>
              </w:rPr>
              <w:t>0000</w:t>
            </w:r>
          </w:p>
        </w:tc>
        <w:tc>
          <w:tcPr>
            <w:tcW w:w="1054" w:type="dxa"/>
            <w:tcBorders>
              <w:top w:val="single" w:sz="4" w:space="0" w:color="auto"/>
              <w:left w:val="single" w:sz="4" w:space="0" w:color="auto"/>
              <w:bottom w:val="single" w:sz="4" w:space="0" w:color="auto"/>
              <w:right w:val="single" w:sz="4" w:space="0" w:color="auto"/>
            </w:tcBorders>
            <w:vAlign w:val="center"/>
          </w:tcPr>
          <w:p w:rsidR="00646F46" w:rsidRPr="00FA7D63" w:rsidRDefault="00646F46">
            <w:pPr>
              <w:snapToGrid w:val="0"/>
              <w:spacing w:before="50" w:after="50"/>
              <w:jc w:val="center"/>
              <w:rPr>
                <w:rFonts w:ascii="宋体" w:hAnsi="宋体" w:cs="宋体"/>
                <w:b/>
                <w:sz w:val="24"/>
              </w:rPr>
            </w:pPr>
          </w:p>
        </w:tc>
      </w:tr>
    </w:tbl>
    <w:p w:rsidR="00235535" w:rsidRPr="00FA7D63" w:rsidRDefault="00235535">
      <w:pPr>
        <w:snapToGrid w:val="0"/>
        <w:spacing w:line="360" w:lineRule="auto"/>
        <w:ind w:firstLineChars="200" w:firstLine="480"/>
        <w:jc w:val="left"/>
        <w:rPr>
          <w:rFonts w:ascii="宋体" w:hAnsi="宋体"/>
          <w:sz w:val="24"/>
        </w:rPr>
      </w:pPr>
    </w:p>
    <w:p w:rsidR="00235535" w:rsidRPr="00FA7D63" w:rsidRDefault="00250C7E">
      <w:pPr>
        <w:snapToGrid w:val="0"/>
        <w:spacing w:line="360" w:lineRule="auto"/>
        <w:ind w:firstLineChars="200" w:firstLine="480"/>
        <w:jc w:val="left"/>
        <w:rPr>
          <w:rFonts w:ascii="宋体" w:hAnsi="宋体"/>
          <w:sz w:val="24"/>
        </w:rPr>
      </w:pPr>
      <w:r w:rsidRPr="00FA7D63">
        <w:rPr>
          <w:rFonts w:ascii="宋体" w:hAnsi="宋体" w:hint="eastAsia"/>
          <w:sz w:val="24"/>
        </w:rPr>
        <w:t>注:1、报价一经涂改，应在涂改处加盖单位公章或者由法定代表人或授权委托人签字或盖章，否则其投标作无效标处理。</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2、投标人所投报的投标报价为投标人所能承受的整个项目的最终最低报价，如有漏项，视同已包含在其它项目中，合同总价不作调整。</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3、按国家规定由中标人缴纳的各种税收已包含在投标总价内，由中标人向税务机关缴纳。</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4、本项目投标人报价超过最高限价按无效标处理。</w:t>
      </w:r>
    </w:p>
    <w:p w:rsidR="00235535" w:rsidRPr="00FA7D63" w:rsidRDefault="00250C7E">
      <w:pPr>
        <w:adjustRightInd w:val="0"/>
        <w:spacing w:line="360" w:lineRule="auto"/>
        <w:ind w:firstLineChars="200" w:firstLine="480"/>
        <w:rPr>
          <w:rFonts w:ascii="宋体" w:hAnsi="宋体"/>
          <w:sz w:val="24"/>
        </w:rPr>
      </w:pPr>
      <w:r w:rsidRPr="00FA7D63">
        <w:rPr>
          <w:rFonts w:ascii="宋体" w:hAnsi="宋体" w:hint="eastAsia"/>
          <w:sz w:val="24"/>
        </w:rPr>
        <w:t>5、投标总价保留</w:t>
      </w:r>
      <w:r w:rsidR="00646F46" w:rsidRPr="00FA7D63">
        <w:rPr>
          <w:rFonts w:ascii="宋体" w:hAnsi="宋体" w:hint="eastAsia"/>
          <w:sz w:val="24"/>
        </w:rPr>
        <w:t>整数（小数点后四舍五入）</w:t>
      </w:r>
      <w:r w:rsidRPr="00FA7D63">
        <w:rPr>
          <w:rFonts w:ascii="宋体" w:hAnsi="宋体" w:hint="eastAsia"/>
          <w:sz w:val="24"/>
        </w:rPr>
        <w:t>。</w:t>
      </w:r>
    </w:p>
    <w:p w:rsidR="00646F46" w:rsidRPr="00FA7D63" w:rsidRDefault="00646F46">
      <w:pPr>
        <w:tabs>
          <w:tab w:val="left" w:pos="5792"/>
        </w:tabs>
        <w:spacing w:line="460" w:lineRule="exact"/>
        <w:jc w:val="center"/>
        <w:outlineLvl w:val="0"/>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p w:rsidR="00235535" w:rsidRPr="00FA7D63" w:rsidRDefault="00250C7E">
      <w:pPr>
        <w:spacing w:line="360" w:lineRule="auto"/>
        <w:outlineLvl w:val="0"/>
        <w:rPr>
          <w:rFonts w:ascii="宋体" w:hAnsi="宋体" w:cs="宋体"/>
          <w:b/>
          <w:bCs/>
          <w:sz w:val="24"/>
          <w:szCs w:val="24"/>
        </w:rPr>
      </w:pPr>
      <w:r w:rsidRPr="00FA7D63">
        <w:rPr>
          <w:rFonts w:ascii="宋体" w:hAnsi="宋体" w:cs="宋体" w:hint="eastAsia"/>
          <w:b/>
          <w:bCs/>
          <w:sz w:val="24"/>
          <w:szCs w:val="24"/>
        </w:rPr>
        <w:lastRenderedPageBreak/>
        <w:t>附件3:</w:t>
      </w:r>
    </w:p>
    <w:p w:rsidR="00235535" w:rsidRPr="00FA7D63" w:rsidRDefault="00235535">
      <w:pPr>
        <w:pStyle w:val="6"/>
        <w:ind w:leftChars="0" w:left="0"/>
      </w:pPr>
    </w:p>
    <w:p w:rsidR="00235535" w:rsidRPr="00FA7D63" w:rsidRDefault="008A3F2D">
      <w:pPr>
        <w:jc w:val="center"/>
        <w:rPr>
          <w:rFonts w:ascii="宋体" w:hAnsi="宋体" w:cs="宋体"/>
          <w:b/>
          <w:sz w:val="28"/>
          <w:szCs w:val="28"/>
        </w:rPr>
      </w:pPr>
      <w:r>
        <w:rPr>
          <w:rFonts w:ascii="宋体" w:hAnsi="宋体" w:cs="宋体" w:hint="eastAsia"/>
          <w:b/>
          <w:sz w:val="28"/>
          <w:szCs w:val="28"/>
        </w:rPr>
        <w:t>三门县共享交通智慧化提升工程（一期）（二次招标）</w:t>
      </w:r>
      <w:r w:rsidR="00250C7E" w:rsidRPr="00FA7D63">
        <w:rPr>
          <w:rFonts w:ascii="宋体" w:hAnsi="宋体" w:cs="宋体" w:hint="eastAsia"/>
          <w:b/>
          <w:sz w:val="28"/>
          <w:szCs w:val="28"/>
        </w:rPr>
        <w:t>项目</w:t>
      </w:r>
    </w:p>
    <w:p w:rsidR="00235535" w:rsidRPr="00FA7D63" w:rsidRDefault="00250C7E">
      <w:pPr>
        <w:jc w:val="center"/>
        <w:rPr>
          <w:rFonts w:ascii="宋体" w:hAnsi="宋体" w:cs="宋体"/>
          <w:b/>
          <w:sz w:val="28"/>
          <w:szCs w:val="28"/>
        </w:rPr>
      </w:pPr>
      <w:r w:rsidRPr="00FA7D63">
        <w:rPr>
          <w:rFonts w:ascii="宋体" w:hAnsi="宋体" w:cs="宋体" w:hint="eastAsia"/>
          <w:b/>
          <w:sz w:val="28"/>
          <w:szCs w:val="28"/>
        </w:rPr>
        <w:t>设备及平台采购项目分项报价表</w:t>
      </w: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541"/>
        <w:gridCol w:w="705"/>
        <w:gridCol w:w="1000"/>
        <w:gridCol w:w="1246"/>
        <w:gridCol w:w="1410"/>
        <w:gridCol w:w="2000"/>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t>公共电单车部分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2541"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705"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1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46"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410"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电动自行车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rPr>
              <w:t>车架整车</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2</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sz w:val="24"/>
              </w:rPr>
              <w:t>视觉识别（AI）精准停车</w:t>
            </w:r>
            <w:r w:rsidRPr="00FA7D63">
              <w:rPr>
                <w:rFonts w:ascii="宋体" w:hAnsi="宋体" w:cs="宋体" w:hint="eastAsia"/>
                <w:sz w:val="24"/>
              </w:rPr>
              <w:t>模组</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3</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社保卡刷卡模组</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组</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含4G流量卡及3年的流量费</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4</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智能头盔套装</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5</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车辆中央控制器</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台</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2500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6</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锂电池</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38394B">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30</w:t>
            </w:r>
            <w:r w:rsidR="00250C7E" w:rsidRPr="00FA7D63">
              <w:rPr>
                <w:rFonts w:ascii="宋体" w:hAnsi="宋体" w:hint="eastAsia"/>
                <w:bCs/>
                <w:sz w:val="24"/>
              </w:rPr>
              <w:t>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hint="eastAsia"/>
                <w:bCs/>
                <w:sz w:val="24"/>
              </w:rPr>
              <w:t>容量</w:t>
            </w:r>
            <w:r w:rsidRPr="00FA7D63">
              <w:rPr>
                <w:rFonts w:ascii="Arial" w:hAnsi="Arial" w:cs="Arial"/>
                <w:bCs/>
                <w:sz w:val="24"/>
              </w:rPr>
              <w:t>≥</w:t>
            </w:r>
            <w:r w:rsidRPr="00FA7D63">
              <w:rPr>
                <w:rFonts w:ascii="宋体" w:hAnsi="宋体" w:hint="eastAsia"/>
                <w:bCs/>
                <w:sz w:val="24"/>
              </w:rPr>
              <w:t>20AH，电压48</w:t>
            </w:r>
            <w:r w:rsidRPr="00FA7D63">
              <w:rPr>
                <w:rFonts w:ascii="宋体" w:hAnsi="宋体"/>
                <w:bCs/>
                <w:sz w:val="24"/>
              </w:rPr>
              <w:t>V</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7</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智能充电柜</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Arial" w:hAnsi="Arial" w:cs="Arial"/>
                <w:bCs/>
                <w:sz w:val="24"/>
                <w:szCs w:val="24"/>
              </w:rPr>
              <w:t>≥</w:t>
            </w:r>
            <w:r w:rsidRPr="00FA7D63">
              <w:rPr>
                <w:rFonts w:ascii="Arial" w:hAnsi="Arial" w:cs="Arial" w:hint="eastAsia"/>
                <w:bCs/>
                <w:sz w:val="24"/>
                <w:szCs w:val="24"/>
              </w:rPr>
              <w:t>12</w:t>
            </w:r>
            <w:r w:rsidRPr="00FA7D63">
              <w:rPr>
                <w:rFonts w:ascii="Arial" w:hAnsi="Arial" w:cs="Arial" w:hint="eastAsia"/>
                <w:bCs/>
                <w:sz w:val="24"/>
                <w:szCs w:val="24"/>
              </w:rPr>
              <w:t>舱</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8</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6</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调度车辆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9</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5</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换</w:t>
            </w:r>
            <w:proofErr w:type="gramStart"/>
            <w:r w:rsidRPr="00FA7D63">
              <w:rPr>
                <w:rFonts w:ascii="宋体" w:hAnsi="宋体" w:hint="eastAsia"/>
                <w:bCs/>
                <w:sz w:val="24"/>
                <w:szCs w:val="24"/>
              </w:rPr>
              <w:t>电车辆</w:t>
            </w:r>
            <w:proofErr w:type="gramEnd"/>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10</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工具车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3</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hAnsiTheme="minorEastAsia" w:cstheme="minorEastAsia"/>
                <w:sz w:val="24"/>
                <w:szCs w:val="24"/>
              </w:rPr>
            </w:pPr>
            <w:r w:rsidRPr="00FA7D63">
              <w:rPr>
                <w:rFonts w:ascii="宋体" w:hAnsi="宋体" w:hint="eastAsia"/>
                <w:bCs/>
                <w:sz w:val="24"/>
                <w:szCs w:val="24"/>
              </w:rPr>
              <w:t>保洁车辆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11</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cs="宋体"/>
                <w:sz w:val="24"/>
              </w:rPr>
              <w:t>视觉识别（AI）</w:t>
            </w:r>
            <w:r w:rsidRPr="00FA7D63">
              <w:rPr>
                <w:rFonts w:ascii="宋体" w:hAnsi="宋体" w:cs="宋体" w:hint="eastAsia"/>
                <w:sz w:val="24"/>
              </w:rPr>
              <w:t>感应停车线</w:t>
            </w:r>
            <w:r w:rsidRPr="00FA7D63">
              <w:rPr>
                <w:rFonts w:ascii="宋体" w:hAnsi="宋体" w:hint="eastAsia"/>
                <w:bCs/>
                <w:sz w:val="24"/>
                <w:szCs w:val="24"/>
              </w:rPr>
              <w:t>建设</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米</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18000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含</w:t>
            </w:r>
            <w:r w:rsidRPr="00FA7D63">
              <w:rPr>
                <w:rFonts w:ascii="宋体" w:hAnsi="宋体" w:cs="宋体"/>
                <w:sz w:val="24"/>
              </w:rPr>
              <w:t>视觉识别（AI）</w:t>
            </w:r>
            <w:r w:rsidRPr="00FA7D63">
              <w:rPr>
                <w:rFonts w:ascii="宋体" w:hAnsi="宋体" w:cs="宋体" w:hint="eastAsia"/>
                <w:sz w:val="24"/>
              </w:rPr>
              <w:t>感应停车线施工</w:t>
            </w:r>
          </w:p>
        </w:tc>
      </w:tr>
      <w:tr w:rsidR="00235535" w:rsidRPr="00FA7D63">
        <w:tc>
          <w:tcPr>
            <w:tcW w:w="869"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12</w:t>
            </w:r>
          </w:p>
        </w:tc>
        <w:tc>
          <w:tcPr>
            <w:tcW w:w="2541"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公共电单车部分报价合计（1+2+3+……11）：</w:t>
            </w:r>
          </w:p>
        </w:tc>
        <w:tc>
          <w:tcPr>
            <w:tcW w:w="6361"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注：上述数量为预估值，结算时数量按实。</w:t>
            </w:r>
          </w:p>
        </w:tc>
      </w:tr>
    </w:tbl>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541"/>
        <w:gridCol w:w="705"/>
        <w:gridCol w:w="1000"/>
        <w:gridCol w:w="1246"/>
        <w:gridCol w:w="1410"/>
        <w:gridCol w:w="2000"/>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lastRenderedPageBreak/>
              <w:t>公共自行车部分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2541"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705"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1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46"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410"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00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1</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城市单车综合管理平台</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r w:rsidRPr="00FA7D63">
              <w:rPr>
                <w:rFonts w:ascii="宋体" w:hAnsi="宋体" w:cs="宋体" w:hint="eastAsia"/>
                <w:sz w:val="24"/>
                <w:szCs w:val="24"/>
              </w:rPr>
              <w:t>后台系统</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2</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公共自行车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900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3</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亲子座公共自行车</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辆</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4</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智能锁</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把</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5</w:t>
            </w:r>
          </w:p>
        </w:tc>
        <w:tc>
          <w:tcPr>
            <w:tcW w:w="2541"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cs="宋体" w:hint="eastAsia"/>
                <w:sz w:val="24"/>
              </w:rPr>
              <w:t>太阳能板</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1000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6</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cs="宋体" w:hint="eastAsia"/>
                <w:sz w:val="24"/>
                <w:szCs w:val="24"/>
              </w:rPr>
              <w:t>喷涂线框</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proofErr w:type="gramStart"/>
            <w:r w:rsidRPr="00FA7D63">
              <w:rPr>
                <w:rFonts w:ascii="宋体" w:hAnsi="宋体" w:hint="eastAsia"/>
                <w:bCs/>
                <w:sz w:val="24"/>
              </w:rPr>
              <w:t>个</w:t>
            </w:r>
            <w:proofErr w:type="gramEnd"/>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1200</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50C7E">
            <w:pPr>
              <w:widowControl/>
              <w:jc w:val="center"/>
              <w:textAlignment w:val="center"/>
              <w:rPr>
                <w:rFonts w:asciiTheme="minorEastAsia" w:eastAsiaTheme="minorEastAsia" w:hAnsiTheme="minorEastAsia" w:cstheme="minorEastAsia"/>
                <w:sz w:val="24"/>
                <w:szCs w:val="24"/>
              </w:rPr>
            </w:pPr>
            <w:proofErr w:type="gramStart"/>
            <w:r w:rsidRPr="00FA7D63">
              <w:rPr>
                <w:rFonts w:ascii="宋体" w:hAnsi="宋体" w:cs="宋体" w:hint="eastAsia"/>
                <w:sz w:val="24"/>
                <w:szCs w:val="24"/>
              </w:rPr>
              <w:t>含画停车</w:t>
            </w:r>
            <w:proofErr w:type="gramEnd"/>
            <w:r w:rsidRPr="00FA7D63">
              <w:rPr>
                <w:rFonts w:ascii="宋体" w:hAnsi="宋体" w:cs="宋体" w:hint="eastAsia"/>
                <w:sz w:val="24"/>
                <w:szCs w:val="24"/>
              </w:rPr>
              <w:t>框和车标</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7</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第三代社保卡开发费用</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套</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8</w:t>
            </w:r>
          </w:p>
        </w:tc>
        <w:tc>
          <w:tcPr>
            <w:tcW w:w="2541" w:type="dxa"/>
            <w:vAlign w:val="center"/>
          </w:tcPr>
          <w:p w:rsidR="00235535" w:rsidRPr="00FA7D63" w:rsidRDefault="00250C7E">
            <w:pPr>
              <w:spacing w:line="300" w:lineRule="exact"/>
              <w:jc w:val="center"/>
              <w:rPr>
                <w:rFonts w:asciiTheme="minorEastAsia" w:eastAsiaTheme="minorEastAsia" w:hAnsiTheme="minorEastAsia" w:cstheme="minorEastAsia"/>
                <w:sz w:val="24"/>
                <w:szCs w:val="24"/>
              </w:rPr>
            </w:pPr>
            <w:r w:rsidRPr="00FA7D63">
              <w:rPr>
                <w:rFonts w:ascii="宋体" w:hAnsi="宋体" w:hint="eastAsia"/>
                <w:bCs/>
                <w:sz w:val="24"/>
                <w:szCs w:val="24"/>
              </w:rPr>
              <w:t>原有站点拆除成本</w:t>
            </w:r>
          </w:p>
        </w:tc>
        <w:tc>
          <w:tcPr>
            <w:tcW w:w="705"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项</w:t>
            </w:r>
          </w:p>
        </w:tc>
        <w:tc>
          <w:tcPr>
            <w:tcW w:w="1000" w:type="dxa"/>
            <w:vAlign w:val="center"/>
          </w:tcPr>
          <w:p w:rsidR="00235535" w:rsidRPr="00FA7D63" w:rsidRDefault="00250C7E">
            <w:pPr>
              <w:pStyle w:val="af5"/>
              <w:tabs>
                <w:tab w:val="left" w:pos="720"/>
                <w:tab w:val="left" w:pos="5082"/>
                <w:tab w:val="center" w:pos="6480"/>
                <w:tab w:val="right" w:pos="8100"/>
              </w:tabs>
              <w:jc w:val="center"/>
              <w:rPr>
                <w:rFonts w:asciiTheme="minorEastAsia" w:eastAsiaTheme="minorEastAsia" w:hAnsiTheme="minorEastAsia" w:cstheme="minorEastAsia"/>
                <w:sz w:val="24"/>
              </w:rPr>
            </w:pPr>
            <w:r w:rsidRPr="00FA7D63">
              <w:rPr>
                <w:rFonts w:ascii="宋体" w:hAnsi="宋体" w:hint="eastAsia"/>
                <w:bCs/>
                <w:sz w:val="24"/>
              </w:rPr>
              <w:t>1</w:t>
            </w:r>
          </w:p>
        </w:tc>
        <w:tc>
          <w:tcPr>
            <w:tcW w:w="1246"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41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000" w:type="dxa"/>
            <w:vAlign w:val="center"/>
          </w:tcPr>
          <w:p w:rsidR="00235535" w:rsidRPr="00FA7D63" w:rsidRDefault="00235535">
            <w:pPr>
              <w:widowControl/>
              <w:jc w:val="center"/>
              <w:textAlignment w:val="center"/>
              <w:rPr>
                <w:rFonts w:asciiTheme="minorEastAsia" w:eastAsiaTheme="minorEastAsia" w:hAnsiTheme="minorEastAsia" w:cstheme="minorEastAsia"/>
                <w:sz w:val="24"/>
                <w:szCs w:val="24"/>
              </w:rPr>
            </w:pP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9</w:t>
            </w:r>
          </w:p>
        </w:tc>
        <w:tc>
          <w:tcPr>
            <w:tcW w:w="2541"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公共自行车部分报价合计（1+2+3+……9）：</w:t>
            </w:r>
          </w:p>
        </w:tc>
        <w:tc>
          <w:tcPr>
            <w:tcW w:w="6361"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注：上述数量为预估值，结算时数量按实。</w:t>
            </w:r>
          </w:p>
        </w:tc>
      </w:tr>
    </w:tbl>
    <w:p w:rsidR="00235535" w:rsidRPr="00FA7D63" w:rsidRDefault="00235535"/>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年月日</w:t>
      </w:r>
    </w:p>
    <w:p w:rsidR="00235535" w:rsidRPr="00FA7D63" w:rsidRDefault="00235535">
      <w:pPr>
        <w:spacing w:line="360" w:lineRule="auto"/>
        <w:rPr>
          <w:rFonts w:asciiTheme="minorEastAsia" w:eastAsiaTheme="minorEastAsia" w:hAnsiTheme="minorEastAsia" w:cstheme="minorEastAsia"/>
          <w:sz w:val="24"/>
          <w:szCs w:val="24"/>
        </w:rPr>
        <w:sectPr w:rsidR="00235535" w:rsidRPr="00FA7D63">
          <w:pgSz w:w="11906" w:h="16838"/>
          <w:pgMar w:top="1361" w:right="1644" w:bottom="1361" w:left="1644" w:header="851" w:footer="992" w:gutter="0"/>
          <w:pgNumType w:fmt="numberInDash"/>
          <w:cols w:space="425"/>
          <w:docGrid w:type="lines" w:linePitch="312"/>
        </w:sectPr>
      </w:pPr>
    </w:p>
    <w:tbl>
      <w:tblPr>
        <w:tblStyle w:val="af"/>
        <w:tblW w:w="9771"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727"/>
        <w:gridCol w:w="817"/>
        <w:gridCol w:w="733"/>
        <w:gridCol w:w="1250"/>
        <w:gridCol w:w="1383"/>
        <w:gridCol w:w="2992"/>
      </w:tblGrid>
      <w:tr w:rsidR="00235535" w:rsidRPr="00FA7D63">
        <w:tc>
          <w:tcPr>
            <w:tcW w:w="9771" w:type="dxa"/>
            <w:gridSpan w:val="7"/>
            <w:vAlign w:val="center"/>
          </w:tcPr>
          <w:p w:rsidR="00235535" w:rsidRPr="00FA7D63" w:rsidRDefault="00250C7E">
            <w:pPr>
              <w:spacing w:line="360" w:lineRule="auto"/>
              <w:jc w:val="center"/>
              <w:rPr>
                <w:rFonts w:asciiTheme="minorEastAsia" w:eastAsiaTheme="minorEastAsia" w:hAnsiTheme="minorEastAsia" w:cstheme="minorEastAsia"/>
                <w:b/>
                <w:bCs/>
                <w:sz w:val="24"/>
                <w:szCs w:val="24"/>
              </w:rPr>
            </w:pPr>
            <w:r w:rsidRPr="00FA7D63">
              <w:rPr>
                <w:rFonts w:asciiTheme="minorEastAsia" w:eastAsiaTheme="minorEastAsia" w:hAnsiTheme="minorEastAsia" w:cstheme="minorEastAsia" w:hint="eastAsia"/>
                <w:b/>
                <w:bCs/>
                <w:sz w:val="24"/>
                <w:szCs w:val="24"/>
              </w:rPr>
              <w:lastRenderedPageBreak/>
              <w:t>软件平台系统部分</w:t>
            </w:r>
          </w:p>
        </w:tc>
      </w:tr>
      <w:tr w:rsidR="00235535" w:rsidRPr="00FA7D63">
        <w:tc>
          <w:tcPr>
            <w:tcW w:w="869"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序号</w:t>
            </w:r>
          </w:p>
        </w:tc>
        <w:tc>
          <w:tcPr>
            <w:tcW w:w="1727"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货物名称</w:t>
            </w:r>
          </w:p>
        </w:tc>
        <w:tc>
          <w:tcPr>
            <w:tcW w:w="817"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单位</w:t>
            </w:r>
          </w:p>
        </w:tc>
        <w:tc>
          <w:tcPr>
            <w:tcW w:w="733"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数量</w:t>
            </w:r>
          </w:p>
        </w:tc>
        <w:tc>
          <w:tcPr>
            <w:tcW w:w="1250"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投标单价</w:t>
            </w:r>
          </w:p>
        </w:tc>
        <w:tc>
          <w:tcPr>
            <w:tcW w:w="1383" w:type="dxa"/>
            <w:vAlign w:val="center"/>
          </w:tcPr>
          <w:p w:rsidR="00235535" w:rsidRPr="00FA7D63" w:rsidRDefault="00250C7E" w:rsidP="00EF433F">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投标</w:t>
            </w:r>
            <w:r w:rsidR="00EF433F">
              <w:rPr>
                <w:rFonts w:ascii="宋体" w:hAnsi="宋体" w:cs="宋体" w:hint="eastAsia"/>
                <w:sz w:val="24"/>
                <w:szCs w:val="24"/>
              </w:rPr>
              <w:t>合计</w:t>
            </w:r>
          </w:p>
        </w:tc>
        <w:tc>
          <w:tcPr>
            <w:tcW w:w="2992" w:type="dxa"/>
            <w:vAlign w:val="center"/>
          </w:tcPr>
          <w:p w:rsidR="00235535" w:rsidRPr="00FA7D63" w:rsidRDefault="00250C7E">
            <w:pPr>
              <w:widowControl/>
              <w:adjustRightInd w:val="0"/>
              <w:snapToGrid w:val="0"/>
              <w:jc w:val="center"/>
              <w:rPr>
                <w:rFonts w:asciiTheme="minorEastAsia" w:eastAsiaTheme="minorEastAsia" w:hAnsiTheme="minorEastAsia" w:cstheme="minorEastAsia"/>
                <w:sz w:val="24"/>
                <w:szCs w:val="24"/>
              </w:rPr>
            </w:pPr>
            <w:r w:rsidRPr="00FA7D63">
              <w:rPr>
                <w:rFonts w:ascii="宋体" w:hAnsi="宋体" w:cs="宋体" w:hint="eastAsia"/>
                <w:sz w:val="24"/>
                <w:szCs w:val="24"/>
              </w:rPr>
              <w:t>备注</w:t>
            </w:r>
          </w:p>
        </w:tc>
      </w:tr>
      <w:tr w:rsidR="00235535" w:rsidRPr="00FA7D63">
        <w:tc>
          <w:tcPr>
            <w:tcW w:w="869"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1</w:t>
            </w:r>
          </w:p>
        </w:tc>
        <w:tc>
          <w:tcPr>
            <w:tcW w:w="1727" w:type="dxa"/>
            <w:vAlign w:val="center"/>
          </w:tcPr>
          <w:p w:rsidR="00235535" w:rsidRPr="00FA7D63" w:rsidRDefault="00250C7E">
            <w:pPr>
              <w:snapToGrid w:val="0"/>
              <w:jc w:val="center"/>
              <w:rPr>
                <w:rFonts w:ascii="宋体" w:hAnsi="宋体" w:cs="宋体"/>
                <w:sz w:val="24"/>
              </w:rPr>
            </w:pPr>
            <w:r w:rsidRPr="00FA7D63">
              <w:rPr>
                <w:rFonts w:ascii="宋体" w:hAnsi="宋体" w:cs="宋体" w:hint="eastAsia"/>
                <w:sz w:val="24"/>
              </w:rPr>
              <w:t>运</w:t>
            </w:r>
            <w:proofErr w:type="gramStart"/>
            <w:r w:rsidRPr="00FA7D63">
              <w:rPr>
                <w:rFonts w:ascii="宋体" w:hAnsi="宋体" w:cs="宋体" w:hint="eastAsia"/>
                <w:sz w:val="24"/>
              </w:rPr>
              <w:t>维管理端</w:t>
            </w:r>
            <w:proofErr w:type="gramEnd"/>
          </w:p>
        </w:tc>
        <w:tc>
          <w:tcPr>
            <w:tcW w:w="817" w:type="dxa"/>
            <w:vAlign w:val="center"/>
          </w:tcPr>
          <w:p w:rsidR="00235535" w:rsidRPr="00FA7D63" w:rsidRDefault="00250C7E">
            <w:pPr>
              <w:snapToGrid w:val="0"/>
              <w:jc w:val="center"/>
              <w:rPr>
                <w:rFonts w:ascii="宋体" w:hAnsi="宋体"/>
                <w:bCs/>
                <w:sz w:val="24"/>
              </w:rPr>
            </w:pPr>
            <w:r w:rsidRPr="00FA7D63">
              <w:rPr>
                <w:rFonts w:ascii="宋体" w:hAnsi="宋体" w:cs="宋体" w:hint="eastAsia"/>
                <w:sz w:val="24"/>
              </w:rPr>
              <w:t>套</w:t>
            </w:r>
          </w:p>
        </w:tc>
        <w:tc>
          <w:tcPr>
            <w:tcW w:w="733" w:type="dxa"/>
            <w:vAlign w:val="center"/>
          </w:tcPr>
          <w:p w:rsidR="00235535" w:rsidRPr="00FA7D63" w:rsidRDefault="00250C7E">
            <w:pPr>
              <w:snapToGrid w:val="0"/>
              <w:jc w:val="center"/>
              <w:rPr>
                <w:rFonts w:ascii="宋体" w:hAnsi="宋体"/>
                <w:bCs/>
                <w:sz w:val="24"/>
              </w:rPr>
            </w:pPr>
            <w:r w:rsidRPr="00FA7D63">
              <w:rPr>
                <w:rFonts w:ascii="宋体" w:hAnsi="宋体" w:hint="eastAsia"/>
                <w:bCs/>
                <w:sz w:val="24"/>
                <w:szCs w:val="24"/>
              </w:rPr>
              <w:t>1</w:t>
            </w:r>
          </w:p>
        </w:tc>
        <w:tc>
          <w:tcPr>
            <w:tcW w:w="125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383" w:type="dxa"/>
            <w:vMerge w:val="restart"/>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992" w:type="dxa"/>
            <w:vAlign w:val="center"/>
          </w:tcPr>
          <w:p w:rsidR="00235535" w:rsidRPr="00FA7D63" w:rsidRDefault="004B75E2" w:rsidP="00C66EA8">
            <w:pPr>
              <w:snapToGrid w:val="0"/>
              <w:jc w:val="left"/>
              <w:rPr>
                <w:rFonts w:ascii="宋体" w:hAnsi="宋体" w:cs="宋体"/>
                <w:sz w:val="24"/>
                <w:szCs w:val="24"/>
              </w:rPr>
            </w:pPr>
            <w:r w:rsidRPr="00FA7D63">
              <w:rPr>
                <w:rFonts w:ascii="宋体" w:hAnsi="宋体" w:cs="宋体" w:hint="eastAsia"/>
                <w:sz w:val="24"/>
                <w:szCs w:val="24"/>
              </w:rPr>
              <w:t>含有序停车管理、车辆管理、数据监控，大屏驾驶舱等所</w:t>
            </w:r>
            <w:proofErr w:type="gramStart"/>
            <w:r w:rsidRPr="00FA7D63">
              <w:rPr>
                <w:rFonts w:ascii="宋体" w:hAnsi="宋体" w:cs="宋体" w:hint="eastAsia"/>
                <w:sz w:val="24"/>
                <w:szCs w:val="24"/>
              </w:rPr>
              <w:t>有线下运维</w:t>
            </w:r>
            <w:proofErr w:type="gramEnd"/>
            <w:r w:rsidRPr="00FA7D63">
              <w:rPr>
                <w:rFonts w:ascii="宋体" w:hAnsi="宋体" w:cs="宋体" w:hint="eastAsia"/>
                <w:sz w:val="24"/>
                <w:szCs w:val="24"/>
              </w:rPr>
              <w:t>管理，线上运营监控功能。</w:t>
            </w:r>
          </w:p>
        </w:tc>
      </w:tr>
      <w:tr w:rsidR="00235535" w:rsidRPr="00FA7D63">
        <w:tc>
          <w:tcPr>
            <w:tcW w:w="869" w:type="dxa"/>
            <w:vAlign w:val="center"/>
          </w:tcPr>
          <w:p w:rsidR="00235535" w:rsidRPr="00FA7D63" w:rsidRDefault="00250C7E">
            <w:pPr>
              <w:widowControl/>
              <w:adjustRightInd w:val="0"/>
              <w:snapToGrid w:val="0"/>
              <w:jc w:val="center"/>
              <w:rPr>
                <w:rFonts w:ascii="宋体" w:hAnsi="宋体" w:cs="宋体"/>
                <w:sz w:val="24"/>
                <w:szCs w:val="24"/>
              </w:rPr>
            </w:pPr>
            <w:r w:rsidRPr="00FA7D63">
              <w:rPr>
                <w:rFonts w:ascii="宋体" w:hAnsi="宋体" w:cs="宋体" w:hint="eastAsia"/>
                <w:sz w:val="24"/>
                <w:szCs w:val="24"/>
              </w:rPr>
              <w:t>2</w:t>
            </w:r>
          </w:p>
        </w:tc>
        <w:tc>
          <w:tcPr>
            <w:tcW w:w="1727" w:type="dxa"/>
            <w:vAlign w:val="center"/>
          </w:tcPr>
          <w:p w:rsidR="00235535" w:rsidRPr="00FA7D63" w:rsidRDefault="00250C7E">
            <w:pPr>
              <w:snapToGrid w:val="0"/>
              <w:jc w:val="center"/>
              <w:rPr>
                <w:rFonts w:ascii="宋体" w:hAnsi="宋体" w:cs="宋体"/>
                <w:sz w:val="24"/>
              </w:rPr>
            </w:pPr>
            <w:r w:rsidRPr="00FA7D63">
              <w:rPr>
                <w:rFonts w:ascii="宋体" w:hAnsi="宋体" w:cs="宋体" w:hint="eastAsia"/>
                <w:sz w:val="24"/>
              </w:rPr>
              <w:t>移动用户端</w:t>
            </w:r>
          </w:p>
        </w:tc>
        <w:tc>
          <w:tcPr>
            <w:tcW w:w="817" w:type="dxa"/>
            <w:vAlign w:val="center"/>
          </w:tcPr>
          <w:p w:rsidR="00235535" w:rsidRPr="00FA7D63" w:rsidRDefault="00250C7E">
            <w:pPr>
              <w:snapToGrid w:val="0"/>
              <w:jc w:val="center"/>
              <w:rPr>
                <w:rFonts w:ascii="宋体" w:hAnsi="宋体"/>
                <w:bCs/>
                <w:sz w:val="24"/>
              </w:rPr>
            </w:pPr>
            <w:r w:rsidRPr="00FA7D63">
              <w:rPr>
                <w:rFonts w:ascii="宋体" w:hAnsi="宋体" w:cs="宋体" w:hint="eastAsia"/>
                <w:sz w:val="24"/>
              </w:rPr>
              <w:t>套</w:t>
            </w:r>
          </w:p>
        </w:tc>
        <w:tc>
          <w:tcPr>
            <w:tcW w:w="733" w:type="dxa"/>
            <w:vAlign w:val="center"/>
          </w:tcPr>
          <w:p w:rsidR="00235535" w:rsidRPr="00FA7D63" w:rsidRDefault="00250C7E">
            <w:pPr>
              <w:snapToGrid w:val="0"/>
              <w:jc w:val="center"/>
              <w:rPr>
                <w:rFonts w:ascii="宋体" w:hAnsi="宋体"/>
                <w:bCs/>
                <w:sz w:val="24"/>
              </w:rPr>
            </w:pPr>
            <w:r w:rsidRPr="00FA7D63">
              <w:rPr>
                <w:rFonts w:ascii="宋体" w:hAnsi="宋体" w:hint="eastAsia"/>
                <w:bCs/>
                <w:sz w:val="24"/>
                <w:szCs w:val="24"/>
              </w:rPr>
              <w:t>1</w:t>
            </w:r>
          </w:p>
        </w:tc>
        <w:tc>
          <w:tcPr>
            <w:tcW w:w="1250" w:type="dxa"/>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1383" w:type="dxa"/>
            <w:vMerge/>
            <w:vAlign w:val="center"/>
          </w:tcPr>
          <w:p w:rsidR="00235535" w:rsidRPr="00FA7D63" w:rsidRDefault="00235535">
            <w:pPr>
              <w:spacing w:line="360" w:lineRule="auto"/>
              <w:jc w:val="center"/>
              <w:rPr>
                <w:rFonts w:asciiTheme="minorEastAsia" w:eastAsiaTheme="minorEastAsia" w:hAnsiTheme="minorEastAsia" w:cstheme="minorEastAsia"/>
                <w:sz w:val="24"/>
                <w:szCs w:val="24"/>
              </w:rPr>
            </w:pPr>
          </w:p>
        </w:tc>
        <w:tc>
          <w:tcPr>
            <w:tcW w:w="2992" w:type="dxa"/>
            <w:vAlign w:val="center"/>
          </w:tcPr>
          <w:p w:rsidR="00235535" w:rsidRPr="00FA7D63" w:rsidRDefault="004B75E2">
            <w:pPr>
              <w:snapToGrid w:val="0"/>
              <w:jc w:val="left"/>
              <w:rPr>
                <w:rFonts w:ascii="宋体" w:hAnsi="宋体" w:cs="宋体"/>
                <w:sz w:val="24"/>
                <w:szCs w:val="24"/>
              </w:rPr>
            </w:pPr>
            <w:proofErr w:type="gramStart"/>
            <w:r w:rsidRPr="00FA7D63">
              <w:rPr>
                <w:rFonts w:ascii="宋体" w:hAnsi="宋体" w:cs="宋体" w:hint="eastAsia"/>
                <w:sz w:val="24"/>
              </w:rPr>
              <w:t>含微信</w:t>
            </w:r>
            <w:proofErr w:type="gramEnd"/>
            <w:r w:rsidRPr="00FA7D63">
              <w:rPr>
                <w:rFonts w:ascii="宋体" w:hAnsi="宋体" w:cs="宋体" w:hint="eastAsia"/>
                <w:sz w:val="24"/>
              </w:rPr>
              <w:t>小程序、支付宝小程序、本项目专用的苹果 App 及安卓 App。</w:t>
            </w:r>
          </w:p>
        </w:tc>
      </w:tr>
      <w:tr w:rsidR="00235535" w:rsidRPr="00FA7D63">
        <w:tc>
          <w:tcPr>
            <w:tcW w:w="869"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Theme="minorEastAsia" w:eastAsiaTheme="minorEastAsia" w:hAnsiTheme="minorEastAsia" w:cstheme="minorEastAsia" w:hint="eastAsia"/>
                <w:sz w:val="24"/>
                <w:szCs w:val="24"/>
              </w:rPr>
              <w:t>3</w:t>
            </w:r>
          </w:p>
        </w:tc>
        <w:tc>
          <w:tcPr>
            <w:tcW w:w="1727" w:type="dxa"/>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软件平台系统部分报价合计（1+2）：</w:t>
            </w:r>
          </w:p>
        </w:tc>
        <w:tc>
          <w:tcPr>
            <w:tcW w:w="7175" w:type="dxa"/>
            <w:gridSpan w:val="5"/>
            <w:vAlign w:val="center"/>
          </w:tcPr>
          <w:p w:rsidR="00235535" w:rsidRPr="00FA7D63" w:rsidRDefault="00250C7E">
            <w:pPr>
              <w:spacing w:line="360" w:lineRule="auto"/>
              <w:jc w:val="center"/>
              <w:rPr>
                <w:rFonts w:asciiTheme="minorEastAsia" w:eastAsiaTheme="minorEastAsia" w:hAnsiTheme="minorEastAsia" w:cstheme="minorEastAsia"/>
                <w:sz w:val="24"/>
                <w:szCs w:val="24"/>
              </w:rPr>
            </w:pPr>
            <w:r w:rsidRPr="00FA7D63">
              <w:rPr>
                <w:rFonts w:ascii="宋体" w:hAnsi="宋体" w:cs="宋体" w:hint="eastAsia"/>
                <w:sz w:val="24"/>
                <w:szCs w:val="24"/>
              </w:rPr>
              <w:t>大写：元整人民币（¥：    元）</w:t>
            </w:r>
          </w:p>
        </w:tc>
      </w:tr>
    </w:tbl>
    <w:p w:rsidR="00235535" w:rsidRPr="00FA7D63" w:rsidRDefault="00250C7E">
      <w:pPr>
        <w:spacing w:line="360" w:lineRule="auto"/>
        <w:rPr>
          <w:rFonts w:ascii="宋体"/>
          <w:sz w:val="24"/>
          <w:szCs w:val="24"/>
        </w:rPr>
      </w:pPr>
      <w:r w:rsidRPr="00FA7D63">
        <w:rPr>
          <w:rFonts w:ascii="宋体" w:hAnsi="宋体" w:cs="宋体" w:hint="eastAsia"/>
          <w:b/>
          <w:bCs/>
        </w:rPr>
        <w:t>填报要求：</w:t>
      </w:r>
    </w:p>
    <w:p w:rsidR="00235535" w:rsidRPr="00FA7D63" w:rsidRDefault="00250C7E">
      <w:pPr>
        <w:spacing w:line="360" w:lineRule="auto"/>
        <w:rPr>
          <w:rFonts w:ascii="宋体" w:hAnsi="宋体" w:cs="宋体"/>
        </w:rPr>
      </w:pPr>
      <w:r w:rsidRPr="00FA7D63">
        <w:rPr>
          <w:rFonts w:ascii="宋体" w:hAnsi="宋体" w:cs="宋体" w:hint="eastAsia"/>
        </w:rPr>
        <w:t>报价一经涂改，应在涂改处加盖单位公章，或者由法定代表人或授权代理人签字或盖章，</w:t>
      </w:r>
      <w:r w:rsidRPr="00FA7D63">
        <w:rPr>
          <w:rFonts w:ascii="宋体" w:hAnsi="宋体" w:cs="宋体"/>
        </w:rPr>
        <w:t>否则其投标作无效</w:t>
      </w:r>
      <w:r w:rsidRPr="00FA7D63">
        <w:rPr>
          <w:rFonts w:ascii="宋体" w:hAnsi="宋体" w:cs="宋体" w:hint="eastAsia"/>
        </w:rPr>
        <w:t>投标</w:t>
      </w:r>
      <w:r w:rsidRPr="00FA7D63">
        <w:rPr>
          <w:rFonts w:ascii="宋体" w:hAnsi="宋体" w:cs="宋体"/>
        </w:rPr>
        <w:t>处理。</w:t>
      </w:r>
    </w:p>
    <w:p w:rsidR="00235535" w:rsidRPr="00FA7D63" w:rsidRDefault="00235535">
      <w:pPr>
        <w:tabs>
          <w:tab w:val="left" w:pos="5792"/>
        </w:tabs>
        <w:spacing w:line="460" w:lineRule="exact"/>
        <w:jc w:val="center"/>
        <w:rPr>
          <w:rFonts w:hAnsi="宋体"/>
          <w:sz w:val="24"/>
        </w:rPr>
      </w:pPr>
    </w:p>
    <w:p w:rsidR="00235535" w:rsidRPr="00FA7D63" w:rsidRDefault="00250C7E">
      <w:pPr>
        <w:tabs>
          <w:tab w:val="left" w:pos="5792"/>
        </w:tabs>
        <w:spacing w:line="460" w:lineRule="exact"/>
        <w:jc w:val="center"/>
        <w:outlineLvl w:val="0"/>
        <w:rPr>
          <w:rFonts w:hAnsi="宋体"/>
          <w:sz w:val="24"/>
        </w:rPr>
      </w:pPr>
      <w:r w:rsidRPr="00FA7D63">
        <w:rPr>
          <w:rFonts w:hAnsi="宋体" w:hint="eastAsia"/>
          <w:sz w:val="24"/>
        </w:rPr>
        <w:t>投标人全称（单位公章）：</w:t>
      </w:r>
    </w:p>
    <w:p w:rsidR="00235535" w:rsidRPr="00FA7D63" w:rsidRDefault="00250C7E">
      <w:pPr>
        <w:tabs>
          <w:tab w:val="left" w:pos="4525"/>
        </w:tabs>
        <w:spacing w:line="460" w:lineRule="exact"/>
        <w:jc w:val="center"/>
        <w:outlineLvl w:val="0"/>
        <w:rPr>
          <w:rFonts w:hAnsi="宋体"/>
          <w:sz w:val="24"/>
        </w:rPr>
      </w:pPr>
      <w:r w:rsidRPr="00FA7D63">
        <w:rPr>
          <w:rFonts w:hAnsi="宋体" w:cs="仿宋_GB2312" w:hint="eastAsia"/>
          <w:sz w:val="24"/>
          <w:szCs w:val="24"/>
        </w:rPr>
        <w:t>法定代表人或</w:t>
      </w:r>
      <w:r w:rsidRPr="00FA7D63">
        <w:rPr>
          <w:rFonts w:hAnsi="宋体" w:hint="eastAsia"/>
          <w:sz w:val="24"/>
        </w:rPr>
        <w:t>委托代理人（盖章或签字）：</w:t>
      </w:r>
    </w:p>
    <w:p w:rsidR="00235535" w:rsidRDefault="00250C7E">
      <w:pPr>
        <w:tabs>
          <w:tab w:val="left" w:pos="5792"/>
        </w:tabs>
        <w:spacing w:line="460" w:lineRule="exact"/>
        <w:jc w:val="center"/>
        <w:outlineLvl w:val="0"/>
        <w:rPr>
          <w:rFonts w:hAnsi="宋体"/>
          <w:sz w:val="24"/>
        </w:rPr>
      </w:pPr>
      <w:r w:rsidRPr="00FA7D63">
        <w:rPr>
          <w:rFonts w:hAnsi="宋体" w:hint="eastAsia"/>
          <w:sz w:val="24"/>
        </w:rPr>
        <w:t>年月日</w:t>
      </w:r>
    </w:p>
    <w:bookmarkEnd w:id="533"/>
    <w:bookmarkEnd w:id="534"/>
    <w:bookmarkEnd w:id="535"/>
    <w:bookmarkEnd w:id="536"/>
    <w:p w:rsidR="00235535" w:rsidRDefault="00235535"/>
    <w:p w:rsidR="00235535" w:rsidRDefault="00235535"/>
    <w:sectPr w:rsidR="00235535" w:rsidSect="00235535">
      <w:pgSz w:w="11906" w:h="16838"/>
      <w:pgMar w:top="1361" w:right="1134" w:bottom="1361"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2D" w:rsidRDefault="008A3F2D" w:rsidP="00235535">
      <w:r>
        <w:separator/>
      </w:r>
    </w:p>
  </w:endnote>
  <w:endnote w:type="continuationSeparator" w:id="0">
    <w:p w:rsidR="008A3F2D" w:rsidRDefault="008A3F2D" w:rsidP="0023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长城仿宋">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pPr>
    <w:r>
      <w:rPr>
        <w:noProof/>
      </w:rPr>
      <mc:AlternateContent>
        <mc:Choice Requires="wps">
          <w:drawing>
            <wp:anchor distT="0" distB="0" distL="114300" distR="114300" simplePos="0" relativeHeight="251653632" behindDoc="0" locked="0" layoutInCell="1" allowOverlap="1" wp14:anchorId="69AEEF3A" wp14:editId="771C639A">
              <wp:simplePos x="0" y="0"/>
              <wp:positionH relativeFrom="margin">
                <wp:align>center</wp:align>
              </wp:positionH>
              <wp:positionV relativeFrom="paragraph">
                <wp:posOffset>0</wp:posOffset>
              </wp:positionV>
              <wp:extent cx="190500" cy="131445"/>
              <wp:effectExtent l="0" t="0" r="12700" b="146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0D2C21">
                            <w:rPr>
                              <w:noProof/>
                            </w:rPr>
                            <w:t>- 3 -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5pt;height:10.35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0D2C21">
                      <w:rPr>
                        <w:noProof/>
                      </w:rPr>
                      <w:t>- 3 -</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pPr>
    <w:r>
      <w:rPr>
        <w:noProof/>
      </w:rPr>
      <mc:AlternateContent>
        <mc:Choice Requires="wps">
          <w:drawing>
            <wp:anchor distT="0" distB="0" distL="114300" distR="114300" simplePos="0" relativeHeight="251661824" behindDoc="0" locked="0" layoutInCell="1" allowOverlap="1" wp14:anchorId="54C22FC8" wp14:editId="38AFFB26">
              <wp:simplePos x="0" y="0"/>
              <wp:positionH relativeFrom="margin">
                <wp:align>center</wp:align>
              </wp:positionH>
              <wp:positionV relativeFrom="paragraph">
                <wp:posOffset>0</wp:posOffset>
              </wp:positionV>
              <wp:extent cx="114935" cy="131445"/>
              <wp:effectExtent l="0" t="0" r="12065" b="1460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0D2C21">
                            <w:rPr>
                              <w:noProof/>
                            </w:rPr>
                            <w:t>- 7 -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0;margin-top:0;width:9.05pt;height:10.35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jGREdyYCAAAn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0D2C21">
                      <w:rPr>
                        <w:noProof/>
                      </w:rPr>
                      <w:t>- 7 -</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spacing w:line="14" w:lineRule="auto"/>
      <w:rPr>
        <w:sz w:val="20"/>
        <w:szCs w:val="20"/>
      </w:rPr>
    </w:pPr>
    <w:r>
      <w:rPr>
        <w:noProof/>
        <w:sz w:val="20"/>
      </w:rPr>
      <mc:AlternateContent>
        <mc:Choice Requires="wps">
          <w:drawing>
            <wp:anchor distT="0" distB="0" distL="114300" distR="114300" simplePos="0" relativeHeight="251654656" behindDoc="0" locked="0" layoutInCell="1" allowOverlap="1" wp14:anchorId="5242C56F" wp14:editId="669D0AFD">
              <wp:simplePos x="0" y="0"/>
              <wp:positionH relativeFrom="margin">
                <wp:align>center</wp:align>
              </wp:positionH>
              <wp:positionV relativeFrom="paragraph">
                <wp:posOffset>0</wp:posOffset>
              </wp:positionV>
              <wp:extent cx="247650" cy="131445"/>
              <wp:effectExtent l="0" t="0" r="12700"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E51973">
                            <w:rPr>
                              <w:noProof/>
                            </w:rPr>
                            <w:t>- 59 -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19.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DJRR7FJQIAACU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E51973">
                      <w:rPr>
                        <w:noProof/>
                      </w:rPr>
                      <w:t>- 59 -</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rPr>
        <w:rStyle w:val="af0"/>
      </w:rPr>
    </w:pPr>
    <w:r>
      <w:rPr>
        <w:noProof/>
        <w:sz w:val="32"/>
      </w:rPr>
      <mc:AlternateContent>
        <mc:Choice Requires="wps">
          <w:drawing>
            <wp:anchor distT="0" distB="0" distL="114300" distR="114300" simplePos="0" relativeHeight="251655680" behindDoc="0" locked="0" layoutInCell="1" allowOverlap="1" wp14:anchorId="1F12F92E" wp14:editId="35EE1175">
              <wp:simplePos x="0" y="0"/>
              <wp:positionH relativeFrom="margin">
                <wp:align>center</wp:align>
              </wp:positionH>
              <wp:positionV relativeFrom="paragraph">
                <wp:posOffset>0</wp:posOffset>
              </wp:positionV>
              <wp:extent cx="247650" cy="131445"/>
              <wp:effectExtent l="0" t="0" r="12700"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E51973">
                            <w:rPr>
                              <w:noProof/>
                            </w:rPr>
                            <w:t>- 64 -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9" type="#_x0000_t202" style="position:absolute;margin-left:0;margin-top:0;width:19.5pt;height:10.3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A8CyRY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E51973">
                      <w:rPr>
                        <w:noProof/>
                      </w:rPr>
                      <w:t>- 64 -</w:t>
                    </w:r>
                    <w:r>
                      <w:rPr>
                        <w:noProof/>
                      </w:rPr>
                      <w:fldChar w:fldCharType="end"/>
                    </w:r>
                  </w:p>
                </w:txbxContent>
              </v:textbox>
              <w10:wrap anchorx="margin"/>
            </v:shape>
          </w:pict>
        </mc:Fallback>
      </mc:AlternateContent>
    </w:r>
  </w:p>
  <w:p w:rsidR="008A3F2D" w:rsidRDefault="008A3F2D">
    <w:pPr>
      <w:pStyle w:val="ab"/>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rPr>
        <w:rStyle w:val="af0"/>
      </w:rPr>
    </w:pPr>
    <w:r>
      <w:rPr>
        <w:noProof/>
        <w:sz w:val="32"/>
      </w:rPr>
      <mc:AlternateContent>
        <mc:Choice Requires="wps">
          <w:drawing>
            <wp:anchor distT="0" distB="0" distL="114300" distR="114300" simplePos="0" relativeHeight="251656704" behindDoc="0" locked="0" layoutInCell="1" allowOverlap="1" wp14:anchorId="092094BE" wp14:editId="41F6EB54">
              <wp:simplePos x="0" y="0"/>
              <wp:positionH relativeFrom="margin">
                <wp:align>center</wp:align>
              </wp:positionH>
              <wp:positionV relativeFrom="paragraph">
                <wp:posOffset>0</wp:posOffset>
              </wp:positionV>
              <wp:extent cx="247650" cy="131445"/>
              <wp:effectExtent l="0" t="0" r="12700"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E51973">
                            <w:rPr>
                              <w:noProof/>
                            </w:rPr>
                            <w:t>- 66 -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19.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E51973">
                      <w:rPr>
                        <w:noProof/>
                      </w:rPr>
                      <w:t>- 66 -</w:t>
                    </w:r>
                    <w:r>
                      <w:rPr>
                        <w:noProof/>
                      </w:rPr>
                      <w:fldChar w:fldCharType="end"/>
                    </w:r>
                  </w:p>
                </w:txbxContent>
              </v:textbox>
              <w10:wrap anchorx="margin"/>
            </v:shape>
          </w:pict>
        </mc:Fallback>
      </mc:AlternateContent>
    </w:r>
  </w:p>
  <w:p w:rsidR="008A3F2D" w:rsidRDefault="008A3F2D">
    <w:pPr>
      <w:pStyle w:val="ab"/>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rPr>
        <w:rStyle w:val="af0"/>
      </w:rPr>
    </w:pPr>
    <w:r>
      <w:rPr>
        <w:noProof/>
        <w:sz w:val="32"/>
      </w:rPr>
      <mc:AlternateContent>
        <mc:Choice Requires="wps">
          <w:drawing>
            <wp:anchor distT="0" distB="0" distL="114300" distR="114300" simplePos="0" relativeHeight="251657728" behindDoc="0" locked="0" layoutInCell="1" allowOverlap="1" wp14:anchorId="38AED919" wp14:editId="26CB56EC">
              <wp:simplePos x="0" y="0"/>
              <wp:positionH relativeFrom="margin">
                <wp:align>center</wp:align>
              </wp:positionH>
              <wp:positionV relativeFrom="paragraph">
                <wp:posOffset>0</wp:posOffset>
              </wp:positionV>
              <wp:extent cx="1828800" cy="1828800"/>
              <wp:effectExtent l="0" t="0" r="12700"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t>- 97 -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GzLvZgiAgAAJwQAAA4AAAAAAAAAAAAAAAAALgIAAGRycy9lMm9Eb2MueG1sUEsB&#10;Ai0AFAAGAAgAAAAhAHXUuTzaAAAABQEAAA8AAAAAAAAAAAAAAAAAfAQAAGRycy9kb3ducmV2Lnht&#10;bFBLBQYAAAAABAAEAPMAAACDBQ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t>- 97 -</w:t>
                    </w:r>
                    <w:r>
                      <w:fldChar w:fldCharType="end"/>
                    </w:r>
                  </w:p>
                </w:txbxContent>
              </v:textbox>
              <w10:wrap anchorx="margin"/>
            </v:shape>
          </w:pict>
        </mc:Fallback>
      </mc:AlternateContent>
    </w:r>
  </w:p>
  <w:p w:rsidR="008A3F2D" w:rsidRDefault="008A3F2D">
    <w:pPr>
      <w:pStyle w:val="ab"/>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rPr>
        <w:rStyle w:val="af0"/>
      </w:rPr>
    </w:pPr>
    <w:r>
      <w:rPr>
        <w:noProof/>
        <w:sz w:val="32"/>
      </w:rPr>
      <mc:AlternateContent>
        <mc:Choice Requires="wps">
          <w:drawing>
            <wp:anchor distT="0" distB="0" distL="114300" distR="114300" simplePos="0" relativeHeight="251659776" behindDoc="0" locked="0" layoutInCell="1" allowOverlap="1" wp14:anchorId="61D2501C" wp14:editId="5C581ABC">
              <wp:simplePos x="0" y="0"/>
              <wp:positionH relativeFrom="margin">
                <wp:align>center</wp:align>
              </wp:positionH>
              <wp:positionV relativeFrom="paragraph">
                <wp:posOffset>0</wp:posOffset>
              </wp:positionV>
              <wp:extent cx="247650" cy="131445"/>
              <wp:effectExtent l="0" t="0" r="12700"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E51973">
                            <w:rPr>
                              <w:noProof/>
                            </w:rPr>
                            <w:t>- 69 -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2" type="#_x0000_t202" style="position:absolute;margin-left:0;margin-top:0;width:19.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CDtLZ6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E51973">
                      <w:rPr>
                        <w:noProof/>
                      </w:rPr>
                      <w:t>- 69 -</w:t>
                    </w:r>
                    <w:r>
                      <w:rPr>
                        <w:noProof/>
                      </w:rPr>
                      <w:fldChar w:fldCharType="end"/>
                    </w:r>
                  </w:p>
                </w:txbxContent>
              </v:textbox>
              <w10:wrap anchorx="margin"/>
            </v:shape>
          </w:pict>
        </mc:Fallback>
      </mc:AlternateContent>
    </w:r>
  </w:p>
  <w:p w:rsidR="008A3F2D" w:rsidRDefault="008A3F2D">
    <w:pPr>
      <w:pStyle w:val="ab"/>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b"/>
    </w:pPr>
    <w:r>
      <w:rPr>
        <w:noProof/>
      </w:rPr>
      <mc:AlternateContent>
        <mc:Choice Requires="wps">
          <w:drawing>
            <wp:anchor distT="0" distB="0" distL="114300" distR="114300" simplePos="0" relativeHeight="251660800" behindDoc="0" locked="0" layoutInCell="1" allowOverlap="1" wp14:anchorId="3B0692F6" wp14:editId="0640BA18">
              <wp:simplePos x="0" y="0"/>
              <wp:positionH relativeFrom="margin">
                <wp:align>center</wp:align>
              </wp:positionH>
              <wp:positionV relativeFrom="paragraph">
                <wp:posOffset>0</wp:posOffset>
              </wp:positionV>
              <wp:extent cx="247650" cy="131445"/>
              <wp:effectExtent l="0" t="0" r="12700" b="146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8A3F2D" w:rsidRDefault="008A3F2D">
                          <w:pPr>
                            <w:pStyle w:val="ab"/>
                          </w:pPr>
                          <w:r>
                            <w:fldChar w:fldCharType="begin"/>
                          </w:r>
                          <w:r>
                            <w:instrText xml:space="preserve"> PAGE  \* MERGEFORMAT </w:instrText>
                          </w:r>
                          <w:r>
                            <w:fldChar w:fldCharType="separate"/>
                          </w:r>
                          <w:r w:rsidR="00E51973">
                            <w:rPr>
                              <w:noProof/>
                            </w:rPr>
                            <w:t>- 78 -</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3" type="#_x0000_t202" style="position:absolute;margin-left:0;margin-top:0;width:19.5pt;height:10.35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" filled="f" stroked="f" strokeweight=".5pt">
              <v:path arrowok="t"/>
              <v:textbox style="mso-fit-shape-to-text:t" inset="0,0,0,0">
                <w:txbxContent>
                  <w:p w:rsidR="008A3F2D" w:rsidRDefault="008A3F2D">
                    <w:pPr>
                      <w:pStyle w:val="ab"/>
                    </w:pPr>
                    <w:r>
                      <w:fldChar w:fldCharType="begin"/>
                    </w:r>
                    <w:r>
                      <w:instrText xml:space="preserve"> PAGE  \* MERGEFORMAT </w:instrText>
                    </w:r>
                    <w:r>
                      <w:fldChar w:fldCharType="separate"/>
                    </w:r>
                    <w:r w:rsidR="00E51973">
                      <w:rPr>
                        <w:noProof/>
                      </w:rPr>
                      <w:t>- 78 -</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2D" w:rsidRDefault="008A3F2D" w:rsidP="00235535">
      <w:r>
        <w:separator/>
      </w:r>
    </w:p>
  </w:footnote>
  <w:footnote w:type="continuationSeparator" w:id="0">
    <w:p w:rsidR="008A3F2D" w:rsidRDefault="008A3F2D" w:rsidP="0023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spacing w:line="1" w:lineRule="exact"/>
    </w:pPr>
    <w:r>
      <w:rPr>
        <w:noProof/>
      </w:rPr>
      <mc:AlternateContent>
        <mc:Choice Requires="wps">
          <w:drawing>
            <wp:anchor distT="4294967294" distB="4294967294" distL="114300" distR="114300" simplePos="0" relativeHeight="251658752" behindDoc="1" locked="0" layoutInCell="1" allowOverlap="1" wp14:anchorId="29DC1A3B" wp14:editId="7BE70B71">
              <wp:simplePos x="0" y="0"/>
              <wp:positionH relativeFrom="page">
                <wp:posOffset>1218565</wp:posOffset>
              </wp:positionH>
              <wp:positionV relativeFrom="page">
                <wp:posOffset>737869</wp:posOffset>
              </wp:positionV>
              <wp:extent cx="5367655" cy="0"/>
              <wp:effectExtent l="0" t="0" r="23495"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straightConnector1">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95.95pt;margin-top:58.1pt;width:422.65pt;height:0;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" strokecolor="white"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spacing w:line="225" w:lineRule="auto"/>
      <w:ind w:left="17"/>
      <w:rPr>
        <w:rFonts w:ascii="仿宋" w:eastAsia="仿宋" w:hAnsi="仿宋" w:cs="仿宋"/>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2D" w:rsidRDefault="008A3F2D">
    <w:pPr>
      <w:pStyle w:val="ac"/>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0CFF4"/>
    <w:multiLevelType w:val="singleLevel"/>
    <w:tmpl w:val="8600CFF4"/>
    <w:lvl w:ilvl="0">
      <w:start w:val="1"/>
      <w:numFmt w:val="chineseCounting"/>
      <w:lvlText w:val="(%1)"/>
      <w:lvlJc w:val="left"/>
      <w:pPr>
        <w:tabs>
          <w:tab w:val="left" w:pos="312"/>
        </w:tabs>
      </w:pPr>
      <w:rPr>
        <w:rFonts w:hint="eastAsia"/>
      </w:rPr>
    </w:lvl>
  </w:abstractNum>
  <w:abstractNum w:abstractNumId="1">
    <w:nsid w:val="9000AE9E"/>
    <w:multiLevelType w:val="singleLevel"/>
    <w:tmpl w:val="9000AE9E"/>
    <w:lvl w:ilvl="0">
      <w:start w:val="1"/>
      <w:numFmt w:val="decimalEnclosedCircleChinese"/>
      <w:suff w:val="nothing"/>
      <w:lvlText w:val="%1　"/>
      <w:lvlJc w:val="left"/>
      <w:pPr>
        <w:ind w:left="0" w:firstLine="400"/>
      </w:pPr>
      <w:rPr>
        <w:rFonts w:hint="eastAsia"/>
      </w:rPr>
    </w:lvl>
  </w:abstractNum>
  <w:abstractNum w:abstractNumId="2">
    <w:nsid w:val="947ED155"/>
    <w:multiLevelType w:val="singleLevel"/>
    <w:tmpl w:val="947ED155"/>
    <w:lvl w:ilvl="0">
      <w:start w:val="1"/>
      <w:numFmt w:val="decimalEnclosedCircleChinese"/>
      <w:suff w:val="nothing"/>
      <w:lvlText w:val="%1　"/>
      <w:lvlJc w:val="left"/>
      <w:pPr>
        <w:ind w:left="0" w:firstLine="400"/>
      </w:pPr>
      <w:rPr>
        <w:rFonts w:hint="eastAsia"/>
      </w:rPr>
    </w:lvl>
  </w:abstractNum>
  <w:abstractNum w:abstractNumId="3">
    <w:nsid w:val="949D3E36"/>
    <w:multiLevelType w:val="singleLevel"/>
    <w:tmpl w:val="949D3E36"/>
    <w:lvl w:ilvl="0">
      <w:start w:val="1"/>
      <w:numFmt w:val="decimal"/>
      <w:lvlText w:val="(%1)"/>
      <w:lvlJc w:val="left"/>
      <w:pPr>
        <w:ind w:left="425" w:hanging="425"/>
      </w:pPr>
      <w:rPr>
        <w:rFonts w:hint="default"/>
      </w:rPr>
    </w:lvl>
  </w:abstractNum>
  <w:abstractNum w:abstractNumId="4">
    <w:nsid w:val="A1030656"/>
    <w:multiLevelType w:val="singleLevel"/>
    <w:tmpl w:val="A1030656"/>
    <w:lvl w:ilvl="0">
      <w:start w:val="1"/>
      <w:numFmt w:val="decimal"/>
      <w:suff w:val="nothing"/>
      <w:lvlText w:val="%1、"/>
      <w:lvlJc w:val="left"/>
    </w:lvl>
  </w:abstractNum>
  <w:abstractNum w:abstractNumId="5">
    <w:nsid w:val="B27DF515"/>
    <w:multiLevelType w:val="singleLevel"/>
    <w:tmpl w:val="B27DF515"/>
    <w:lvl w:ilvl="0">
      <w:start w:val="3"/>
      <w:numFmt w:val="chineseCounting"/>
      <w:suff w:val="nothing"/>
      <w:lvlText w:val="（%1）"/>
      <w:lvlJc w:val="left"/>
      <w:pPr>
        <w:ind w:left="-60"/>
      </w:pPr>
      <w:rPr>
        <w:rFonts w:hint="eastAsia"/>
      </w:rPr>
    </w:lvl>
  </w:abstractNum>
  <w:abstractNum w:abstractNumId="6">
    <w:nsid w:val="B6232AF6"/>
    <w:multiLevelType w:val="singleLevel"/>
    <w:tmpl w:val="B6232AF6"/>
    <w:lvl w:ilvl="0">
      <w:start w:val="1"/>
      <w:numFmt w:val="lowerLetter"/>
      <w:lvlText w:val="%1."/>
      <w:lvlJc w:val="left"/>
      <w:pPr>
        <w:ind w:left="425" w:hanging="425"/>
      </w:pPr>
      <w:rPr>
        <w:rFonts w:hint="default"/>
      </w:rPr>
    </w:lvl>
  </w:abstractNum>
  <w:abstractNum w:abstractNumId="7">
    <w:nsid w:val="B8CEF35B"/>
    <w:multiLevelType w:val="multilevel"/>
    <w:tmpl w:val="B8CEF35B"/>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CDE12873"/>
    <w:multiLevelType w:val="singleLevel"/>
    <w:tmpl w:val="CDE12873"/>
    <w:lvl w:ilvl="0">
      <w:start w:val="1"/>
      <w:numFmt w:val="lowerLetter"/>
      <w:lvlText w:val="%1."/>
      <w:lvlJc w:val="left"/>
      <w:pPr>
        <w:ind w:left="425" w:hanging="425"/>
      </w:pPr>
      <w:rPr>
        <w:rFonts w:hint="default"/>
      </w:rPr>
    </w:lvl>
  </w:abstractNum>
  <w:abstractNum w:abstractNumId="9">
    <w:nsid w:val="DD324616"/>
    <w:multiLevelType w:val="singleLevel"/>
    <w:tmpl w:val="DD324616"/>
    <w:lvl w:ilvl="0">
      <w:start w:val="1"/>
      <w:numFmt w:val="decimal"/>
      <w:suff w:val="nothing"/>
      <w:lvlText w:val="%1．"/>
      <w:lvlJc w:val="left"/>
      <w:pPr>
        <w:ind w:left="0" w:firstLine="400"/>
      </w:pPr>
      <w:rPr>
        <w:rFonts w:hint="default"/>
      </w:rPr>
    </w:lvl>
  </w:abstractNum>
  <w:abstractNum w:abstractNumId="10">
    <w:nsid w:val="E33B11D4"/>
    <w:multiLevelType w:val="singleLevel"/>
    <w:tmpl w:val="E33B11D4"/>
    <w:lvl w:ilvl="0">
      <w:start w:val="3"/>
      <w:numFmt w:val="decimal"/>
      <w:suff w:val="nothing"/>
      <w:lvlText w:val="%1、"/>
      <w:lvlJc w:val="left"/>
    </w:lvl>
  </w:abstractNum>
  <w:abstractNum w:abstractNumId="11">
    <w:nsid w:val="F1C805E0"/>
    <w:multiLevelType w:val="singleLevel"/>
    <w:tmpl w:val="F1C805E0"/>
    <w:lvl w:ilvl="0">
      <w:start w:val="1"/>
      <w:numFmt w:val="decimal"/>
      <w:suff w:val="nothing"/>
      <w:lvlText w:val="%1．"/>
      <w:lvlJc w:val="left"/>
      <w:pPr>
        <w:ind w:left="0" w:firstLine="400"/>
      </w:pPr>
      <w:rPr>
        <w:rFonts w:hint="default"/>
      </w:rPr>
    </w:lvl>
  </w:abstractNum>
  <w:abstractNum w:abstractNumId="12">
    <w:nsid w:val="F6B81269"/>
    <w:multiLevelType w:val="singleLevel"/>
    <w:tmpl w:val="F6B81269"/>
    <w:lvl w:ilvl="0">
      <w:start w:val="1"/>
      <w:numFmt w:val="decimal"/>
      <w:suff w:val="nothing"/>
      <w:lvlText w:val="%1）"/>
      <w:lvlJc w:val="left"/>
    </w:lvl>
  </w:abstractNum>
  <w:abstractNum w:abstractNumId="13">
    <w:nsid w:val="F94DA37C"/>
    <w:multiLevelType w:val="singleLevel"/>
    <w:tmpl w:val="F94DA37C"/>
    <w:lvl w:ilvl="0">
      <w:start w:val="1"/>
      <w:numFmt w:val="lowerLetter"/>
      <w:lvlText w:val="%1."/>
      <w:lvlJc w:val="left"/>
      <w:pPr>
        <w:ind w:left="425" w:hanging="425"/>
      </w:pPr>
      <w:rPr>
        <w:rFonts w:hint="default"/>
      </w:rPr>
    </w:lvl>
  </w:abstractNum>
  <w:abstractNum w:abstractNumId="14">
    <w:nsid w:val="00000008"/>
    <w:multiLevelType w:val="singleLevel"/>
    <w:tmpl w:val="00000008"/>
    <w:lvl w:ilvl="0">
      <w:start w:val="3"/>
      <w:numFmt w:val="chineseCounting"/>
      <w:suff w:val="nothing"/>
      <w:lvlText w:val="（%1）"/>
      <w:lvlJc w:val="left"/>
      <w:rPr>
        <w:rFonts w:hint="eastAsia"/>
      </w:rPr>
    </w:lvl>
  </w:abstractNum>
  <w:abstractNum w:abstractNumId="15">
    <w:nsid w:val="06DFAEA2"/>
    <w:multiLevelType w:val="singleLevel"/>
    <w:tmpl w:val="06DFAEA2"/>
    <w:lvl w:ilvl="0">
      <w:start w:val="1"/>
      <w:numFmt w:val="decimal"/>
      <w:pStyle w:val="a"/>
      <w:lvlText w:val="%1."/>
      <w:lvlJc w:val="left"/>
      <w:pPr>
        <w:tabs>
          <w:tab w:val="left" w:pos="360"/>
        </w:tabs>
        <w:ind w:left="360" w:hanging="360"/>
      </w:pPr>
    </w:lvl>
  </w:abstractNum>
  <w:abstractNum w:abstractNumId="16">
    <w:nsid w:val="28A043AE"/>
    <w:multiLevelType w:val="singleLevel"/>
    <w:tmpl w:val="28A043AE"/>
    <w:lvl w:ilvl="0">
      <w:start w:val="1"/>
      <w:numFmt w:val="chineseCounting"/>
      <w:suff w:val="nothing"/>
      <w:lvlText w:val="%1、"/>
      <w:lvlJc w:val="left"/>
      <w:pPr>
        <w:ind w:left="-10"/>
      </w:pPr>
      <w:rPr>
        <w:rFonts w:hint="eastAsia"/>
      </w:rPr>
    </w:lvl>
  </w:abstractNum>
  <w:abstractNum w:abstractNumId="17">
    <w:nsid w:val="31A4A803"/>
    <w:multiLevelType w:val="singleLevel"/>
    <w:tmpl w:val="31A4A803"/>
    <w:lvl w:ilvl="0">
      <w:start w:val="1"/>
      <w:numFmt w:val="decimal"/>
      <w:lvlText w:val="%1)"/>
      <w:lvlJc w:val="left"/>
      <w:pPr>
        <w:ind w:left="425" w:hanging="425"/>
      </w:pPr>
      <w:rPr>
        <w:rFonts w:hint="default"/>
      </w:rPr>
    </w:lvl>
  </w:abstractNum>
  <w:abstractNum w:abstractNumId="18">
    <w:nsid w:val="3B6959BA"/>
    <w:multiLevelType w:val="singleLevel"/>
    <w:tmpl w:val="3B6959BA"/>
    <w:lvl w:ilvl="0">
      <w:start w:val="1"/>
      <w:numFmt w:val="decimal"/>
      <w:suff w:val="nothing"/>
      <w:lvlText w:val="%1、"/>
      <w:lvlJc w:val="left"/>
    </w:lvl>
  </w:abstractNum>
  <w:abstractNum w:abstractNumId="19">
    <w:nsid w:val="3C0B9D5C"/>
    <w:multiLevelType w:val="singleLevel"/>
    <w:tmpl w:val="3C0B9D5C"/>
    <w:lvl w:ilvl="0">
      <w:start w:val="1"/>
      <w:numFmt w:val="decimal"/>
      <w:suff w:val="nothing"/>
      <w:lvlText w:val="%1．"/>
      <w:lvlJc w:val="left"/>
      <w:pPr>
        <w:ind w:left="0" w:firstLine="400"/>
      </w:pPr>
      <w:rPr>
        <w:rFonts w:hint="default"/>
      </w:rPr>
    </w:lvl>
  </w:abstractNum>
  <w:abstractNum w:abstractNumId="20">
    <w:nsid w:val="4018E0E2"/>
    <w:multiLevelType w:val="singleLevel"/>
    <w:tmpl w:val="4018E0E2"/>
    <w:lvl w:ilvl="0">
      <w:start w:val="1"/>
      <w:numFmt w:val="decimal"/>
      <w:lvlText w:val="%1)"/>
      <w:lvlJc w:val="left"/>
      <w:pPr>
        <w:ind w:left="425" w:hanging="425"/>
      </w:pPr>
      <w:rPr>
        <w:rFonts w:hint="default"/>
      </w:rPr>
    </w:lvl>
  </w:abstractNum>
  <w:abstractNum w:abstractNumId="21">
    <w:nsid w:val="528039DB"/>
    <w:multiLevelType w:val="singleLevel"/>
    <w:tmpl w:val="528039DB"/>
    <w:lvl w:ilvl="0">
      <w:start w:val="1"/>
      <w:numFmt w:val="lowerLetter"/>
      <w:lvlText w:val="%1."/>
      <w:lvlJc w:val="left"/>
      <w:pPr>
        <w:ind w:left="425" w:hanging="425"/>
      </w:pPr>
      <w:rPr>
        <w:rFonts w:hint="default"/>
      </w:rPr>
    </w:lvl>
  </w:abstractNum>
  <w:abstractNum w:abstractNumId="22">
    <w:nsid w:val="562CBCE3"/>
    <w:multiLevelType w:val="singleLevel"/>
    <w:tmpl w:val="562CBCE3"/>
    <w:lvl w:ilvl="0">
      <w:start w:val="1"/>
      <w:numFmt w:val="decimal"/>
      <w:lvlText w:val="%1."/>
      <w:lvlJc w:val="left"/>
      <w:pPr>
        <w:tabs>
          <w:tab w:val="left" w:pos="312"/>
        </w:tabs>
      </w:pPr>
    </w:lvl>
  </w:abstractNum>
  <w:abstractNum w:abstractNumId="23">
    <w:nsid w:val="63E1743A"/>
    <w:multiLevelType w:val="singleLevel"/>
    <w:tmpl w:val="63E1743A"/>
    <w:lvl w:ilvl="0">
      <w:start w:val="1"/>
      <w:numFmt w:val="lowerLetter"/>
      <w:lvlText w:val="%1."/>
      <w:lvlJc w:val="left"/>
      <w:pPr>
        <w:ind w:left="425" w:hanging="425"/>
      </w:pPr>
      <w:rPr>
        <w:rFonts w:hint="default"/>
      </w:rPr>
    </w:lvl>
  </w:abstractNum>
  <w:abstractNum w:abstractNumId="24">
    <w:nsid w:val="726B8B47"/>
    <w:multiLevelType w:val="singleLevel"/>
    <w:tmpl w:val="726B8B47"/>
    <w:lvl w:ilvl="0">
      <w:start w:val="1"/>
      <w:numFmt w:val="decimalEnclosedCircleChinese"/>
      <w:suff w:val="nothing"/>
      <w:lvlText w:val="%1　"/>
      <w:lvlJc w:val="left"/>
      <w:pPr>
        <w:ind w:left="0" w:firstLine="400"/>
      </w:pPr>
      <w:rPr>
        <w:rFonts w:hint="eastAsia"/>
      </w:rPr>
    </w:lvl>
  </w:abstractNum>
  <w:abstractNum w:abstractNumId="25">
    <w:nsid w:val="75FA021B"/>
    <w:multiLevelType w:val="singleLevel"/>
    <w:tmpl w:val="75FA021B"/>
    <w:lvl w:ilvl="0">
      <w:start w:val="1"/>
      <w:numFmt w:val="decimal"/>
      <w:lvlText w:val="%1."/>
      <w:lvlJc w:val="left"/>
      <w:pPr>
        <w:tabs>
          <w:tab w:val="left" w:pos="312"/>
        </w:tabs>
      </w:pPr>
      <w:rPr>
        <w:rFonts w:cs="Times New Roman"/>
      </w:rPr>
    </w:lvl>
  </w:abstractNum>
  <w:abstractNum w:abstractNumId="26">
    <w:nsid w:val="7EC93AAB"/>
    <w:multiLevelType w:val="singleLevel"/>
    <w:tmpl w:val="7EC93AAB"/>
    <w:lvl w:ilvl="0">
      <w:start w:val="1"/>
      <w:numFmt w:val="decimal"/>
      <w:lvlText w:val="%1)"/>
      <w:lvlJc w:val="left"/>
      <w:pPr>
        <w:ind w:left="425" w:hanging="425"/>
      </w:pPr>
      <w:rPr>
        <w:rFonts w:hint="default"/>
      </w:rPr>
    </w:lvl>
  </w:abstractNum>
  <w:abstractNum w:abstractNumId="27">
    <w:nsid w:val="7EFFEE1D"/>
    <w:multiLevelType w:val="singleLevel"/>
    <w:tmpl w:val="7EFFEE1D"/>
    <w:lvl w:ilvl="0">
      <w:start w:val="1"/>
      <w:numFmt w:val="decimal"/>
      <w:suff w:val="nothing"/>
      <w:lvlText w:val="%1、"/>
      <w:lvlJc w:val="left"/>
    </w:lvl>
  </w:abstractNum>
  <w:num w:numId="1">
    <w:abstractNumId w:val="15"/>
  </w:num>
  <w:num w:numId="2">
    <w:abstractNumId w:val="25"/>
  </w:num>
  <w:num w:numId="3">
    <w:abstractNumId w:val="22"/>
  </w:num>
  <w:num w:numId="4">
    <w:abstractNumId w:val="0"/>
  </w:num>
  <w:num w:numId="5">
    <w:abstractNumId w:val="10"/>
  </w:num>
  <w:num w:numId="6">
    <w:abstractNumId w:val="14"/>
  </w:num>
  <w:num w:numId="7">
    <w:abstractNumId w:val="20"/>
  </w:num>
  <w:num w:numId="8">
    <w:abstractNumId w:val="12"/>
  </w:num>
  <w:num w:numId="9">
    <w:abstractNumId w:val="26"/>
  </w:num>
  <w:num w:numId="10">
    <w:abstractNumId w:val="16"/>
  </w:num>
  <w:num w:numId="11">
    <w:abstractNumId w:val="11"/>
  </w:num>
  <w:num w:numId="12">
    <w:abstractNumId w:val="8"/>
  </w:num>
  <w:num w:numId="13">
    <w:abstractNumId w:val="23"/>
  </w:num>
  <w:num w:numId="14">
    <w:abstractNumId w:val="13"/>
  </w:num>
  <w:num w:numId="15">
    <w:abstractNumId w:val="18"/>
  </w:num>
  <w:num w:numId="16">
    <w:abstractNumId w:val="21"/>
  </w:num>
  <w:num w:numId="17">
    <w:abstractNumId w:val="6"/>
  </w:num>
  <w:num w:numId="18">
    <w:abstractNumId w:val="5"/>
  </w:num>
  <w:num w:numId="19">
    <w:abstractNumId w:val="17"/>
  </w:num>
  <w:num w:numId="20">
    <w:abstractNumId w:val="19"/>
  </w:num>
  <w:num w:numId="21">
    <w:abstractNumId w:val="1"/>
  </w:num>
  <w:num w:numId="22">
    <w:abstractNumId w:val="2"/>
  </w:num>
  <w:num w:numId="23">
    <w:abstractNumId w:val="24"/>
  </w:num>
  <w:num w:numId="24">
    <w:abstractNumId w:val="27"/>
  </w:num>
  <w:num w:numId="25">
    <w:abstractNumId w:val="3"/>
  </w:num>
  <w:num w:numId="26">
    <w:abstractNumId w:val="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2UzN2JhY2FlNDg5ZTQ2Yzk0OTAzZmU2Yzg0MTQifQ=="/>
  </w:docVars>
  <w:rsids>
    <w:rsidRoot w:val="C7DB2B5C"/>
    <w:rsid w:val="C7DB2B5C"/>
    <w:rsid w:val="EDB93F1E"/>
    <w:rsid w:val="F57D2CBB"/>
    <w:rsid w:val="0000084D"/>
    <w:rsid w:val="0000613D"/>
    <w:rsid w:val="00011E80"/>
    <w:rsid w:val="00022614"/>
    <w:rsid w:val="00022852"/>
    <w:rsid w:val="00024F24"/>
    <w:rsid w:val="000327CC"/>
    <w:rsid w:val="00032819"/>
    <w:rsid w:val="00042FB8"/>
    <w:rsid w:val="000721AA"/>
    <w:rsid w:val="00072EC8"/>
    <w:rsid w:val="00077171"/>
    <w:rsid w:val="00081A2F"/>
    <w:rsid w:val="00085760"/>
    <w:rsid w:val="00094538"/>
    <w:rsid w:val="000A13D7"/>
    <w:rsid w:val="000B45E8"/>
    <w:rsid w:val="000B6AA6"/>
    <w:rsid w:val="000D2C21"/>
    <w:rsid w:val="000D519D"/>
    <w:rsid w:val="000D7789"/>
    <w:rsid w:val="000E131A"/>
    <w:rsid w:val="000E1D6A"/>
    <w:rsid w:val="000E3414"/>
    <w:rsid w:val="000E4F44"/>
    <w:rsid w:val="000E53D0"/>
    <w:rsid w:val="000E7F54"/>
    <w:rsid w:val="000F1390"/>
    <w:rsid w:val="000F18BE"/>
    <w:rsid w:val="000F24A1"/>
    <w:rsid w:val="000F6A8B"/>
    <w:rsid w:val="001046AD"/>
    <w:rsid w:val="00105F08"/>
    <w:rsid w:val="00106A5A"/>
    <w:rsid w:val="00116034"/>
    <w:rsid w:val="0013038E"/>
    <w:rsid w:val="0013670F"/>
    <w:rsid w:val="00140E7E"/>
    <w:rsid w:val="00152B9C"/>
    <w:rsid w:val="00162A59"/>
    <w:rsid w:val="00166207"/>
    <w:rsid w:val="0016642E"/>
    <w:rsid w:val="0016725E"/>
    <w:rsid w:val="001924BC"/>
    <w:rsid w:val="001926D8"/>
    <w:rsid w:val="00192EF5"/>
    <w:rsid w:val="001A12FF"/>
    <w:rsid w:val="001A2A3D"/>
    <w:rsid w:val="001A492E"/>
    <w:rsid w:val="001A5564"/>
    <w:rsid w:val="001B014F"/>
    <w:rsid w:val="001B1728"/>
    <w:rsid w:val="001B3B0E"/>
    <w:rsid w:val="001C4EBD"/>
    <w:rsid w:val="001C6F9B"/>
    <w:rsid w:val="001D0443"/>
    <w:rsid w:val="001D1D60"/>
    <w:rsid w:val="001D1E30"/>
    <w:rsid w:val="001D4BF7"/>
    <w:rsid w:val="001E19CD"/>
    <w:rsid w:val="001E5597"/>
    <w:rsid w:val="001E57B6"/>
    <w:rsid w:val="001F1F47"/>
    <w:rsid w:val="001F4DC1"/>
    <w:rsid w:val="001F791D"/>
    <w:rsid w:val="0020716F"/>
    <w:rsid w:val="002170A5"/>
    <w:rsid w:val="00220B88"/>
    <w:rsid w:val="002323C0"/>
    <w:rsid w:val="00235535"/>
    <w:rsid w:val="0024441F"/>
    <w:rsid w:val="00244827"/>
    <w:rsid w:val="00245F64"/>
    <w:rsid w:val="002472A7"/>
    <w:rsid w:val="00250C7E"/>
    <w:rsid w:val="00254B8E"/>
    <w:rsid w:val="0026521D"/>
    <w:rsid w:val="0026580D"/>
    <w:rsid w:val="00266CB3"/>
    <w:rsid w:val="002671C7"/>
    <w:rsid w:val="002744C3"/>
    <w:rsid w:val="00283165"/>
    <w:rsid w:val="0028494F"/>
    <w:rsid w:val="00291D20"/>
    <w:rsid w:val="00295FA5"/>
    <w:rsid w:val="002A184C"/>
    <w:rsid w:val="002A4693"/>
    <w:rsid w:val="002A71F1"/>
    <w:rsid w:val="002B5436"/>
    <w:rsid w:val="002C3E1C"/>
    <w:rsid w:val="002C7DFB"/>
    <w:rsid w:val="002D3E3F"/>
    <w:rsid w:val="002D5D49"/>
    <w:rsid w:val="002D5E7C"/>
    <w:rsid w:val="002E6A68"/>
    <w:rsid w:val="002F541F"/>
    <w:rsid w:val="0030558C"/>
    <w:rsid w:val="00306FF0"/>
    <w:rsid w:val="00325D0D"/>
    <w:rsid w:val="003528AB"/>
    <w:rsid w:val="00354C35"/>
    <w:rsid w:val="00360485"/>
    <w:rsid w:val="003609F9"/>
    <w:rsid w:val="00362243"/>
    <w:rsid w:val="00370945"/>
    <w:rsid w:val="00371CEC"/>
    <w:rsid w:val="0038394B"/>
    <w:rsid w:val="0038561B"/>
    <w:rsid w:val="003864CC"/>
    <w:rsid w:val="0038717D"/>
    <w:rsid w:val="0039675A"/>
    <w:rsid w:val="00397468"/>
    <w:rsid w:val="003A48C7"/>
    <w:rsid w:val="003A5AAA"/>
    <w:rsid w:val="003A71E3"/>
    <w:rsid w:val="003B0D3A"/>
    <w:rsid w:val="003B1456"/>
    <w:rsid w:val="003B5AF8"/>
    <w:rsid w:val="003B788F"/>
    <w:rsid w:val="003C0F0F"/>
    <w:rsid w:val="003C6AC4"/>
    <w:rsid w:val="003D0775"/>
    <w:rsid w:val="003D1A65"/>
    <w:rsid w:val="003D4775"/>
    <w:rsid w:val="003E33B1"/>
    <w:rsid w:val="003E52CC"/>
    <w:rsid w:val="003F01A7"/>
    <w:rsid w:val="003F2A44"/>
    <w:rsid w:val="0040456D"/>
    <w:rsid w:val="0041017D"/>
    <w:rsid w:val="00410F78"/>
    <w:rsid w:val="0041346D"/>
    <w:rsid w:val="004139C7"/>
    <w:rsid w:val="00413EF5"/>
    <w:rsid w:val="00414A76"/>
    <w:rsid w:val="00416AB2"/>
    <w:rsid w:val="00425968"/>
    <w:rsid w:val="00430CD9"/>
    <w:rsid w:val="0043656B"/>
    <w:rsid w:val="00437430"/>
    <w:rsid w:val="00440B7B"/>
    <w:rsid w:val="00454F46"/>
    <w:rsid w:val="00463402"/>
    <w:rsid w:val="0046702E"/>
    <w:rsid w:val="00474338"/>
    <w:rsid w:val="00477F68"/>
    <w:rsid w:val="00487543"/>
    <w:rsid w:val="0048756F"/>
    <w:rsid w:val="00490D00"/>
    <w:rsid w:val="004A0931"/>
    <w:rsid w:val="004A106B"/>
    <w:rsid w:val="004B7558"/>
    <w:rsid w:val="004B75E2"/>
    <w:rsid w:val="004C1E93"/>
    <w:rsid w:val="004C27DE"/>
    <w:rsid w:val="004C398F"/>
    <w:rsid w:val="004C4A6A"/>
    <w:rsid w:val="004C7A87"/>
    <w:rsid w:val="004D0DE5"/>
    <w:rsid w:val="004D11D1"/>
    <w:rsid w:val="004D3D5A"/>
    <w:rsid w:val="004D6C9B"/>
    <w:rsid w:val="004E438B"/>
    <w:rsid w:val="004F45A5"/>
    <w:rsid w:val="004F4933"/>
    <w:rsid w:val="004F657D"/>
    <w:rsid w:val="00500B46"/>
    <w:rsid w:val="005042EF"/>
    <w:rsid w:val="005074C7"/>
    <w:rsid w:val="00520F60"/>
    <w:rsid w:val="005248A3"/>
    <w:rsid w:val="00524DC8"/>
    <w:rsid w:val="00541CD3"/>
    <w:rsid w:val="0055020D"/>
    <w:rsid w:val="00552567"/>
    <w:rsid w:val="005612F6"/>
    <w:rsid w:val="0056183A"/>
    <w:rsid w:val="00570A56"/>
    <w:rsid w:val="00583065"/>
    <w:rsid w:val="00587E5A"/>
    <w:rsid w:val="00591448"/>
    <w:rsid w:val="0059726A"/>
    <w:rsid w:val="005A654B"/>
    <w:rsid w:val="005B0975"/>
    <w:rsid w:val="005B0C15"/>
    <w:rsid w:val="005B101C"/>
    <w:rsid w:val="005B42CE"/>
    <w:rsid w:val="005B58D8"/>
    <w:rsid w:val="005B79B2"/>
    <w:rsid w:val="005C4941"/>
    <w:rsid w:val="005D0019"/>
    <w:rsid w:val="005D0A38"/>
    <w:rsid w:val="005E1BD3"/>
    <w:rsid w:val="005E2222"/>
    <w:rsid w:val="005F0760"/>
    <w:rsid w:val="00600678"/>
    <w:rsid w:val="006115E4"/>
    <w:rsid w:val="0061296E"/>
    <w:rsid w:val="006228AD"/>
    <w:rsid w:val="0062542A"/>
    <w:rsid w:val="006278CA"/>
    <w:rsid w:val="0063381E"/>
    <w:rsid w:val="00635E38"/>
    <w:rsid w:val="006366F0"/>
    <w:rsid w:val="00643543"/>
    <w:rsid w:val="00646F46"/>
    <w:rsid w:val="00650007"/>
    <w:rsid w:val="00662D9B"/>
    <w:rsid w:val="00676707"/>
    <w:rsid w:val="00683ACF"/>
    <w:rsid w:val="00686E4A"/>
    <w:rsid w:val="00695FA7"/>
    <w:rsid w:val="00696531"/>
    <w:rsid w:val="00696DC7"/>
    <w:rsid w:val="006A018A"/>
    <w:rsid w:val="006A0E08"/>
    <w:rsid w:val="006A61C4"/>
    <w:rsid w:val="006B044A"/>
    <w:rsid w:val="006B396E"/>
    <w:rsid w:val="006B6804"/>
    <w:rsid w:val="006C167A"/>
    <w:rsid w:val="006C16E2"/>
    <w:rsid w:val="006C1E57"/>
    <w:rsid w:val="006C2CEB"/>
    <w:rsid w:val="006C68B0"/>
    <w:rsid w:val="006D570D"/>
    <w:rsid w:val="006D6605"/>
    <w:rsid w:val="006E3A86"/>
    <w:rsid w:val="006E61E5"/>
    <w:rsid w:val="006E6ABE"/>
    <w:rsid w:val="006E7594"/>
    <w:rsid w:val="006F28F1"/>
    <w:rsid w:val="006F789F"/>
    <w:rsid w:val="00700CA7"/>
    <w:rsid w:val="00700EED"/>
    <w:rsid w:val="00702263"/>
    <w:rsid w:val="007152A1"/>
    <w:rsid w:val="00717F1B"/>
    <w:rsid w:val="0072544A"/>
    <w:rsid w:val="00726765"/>
    <w:rsid w:val="007313F8"/>
    <w:rsid w:val="00731E5D"/>
    <w:rsid w:val="00736040"/>
    <w:rsid w:val="00737DC4"/>
    <w:rsid w:val="00744626"/>
    <w:rsid w:val="007463A8"/>
    <w:rsid w:val="00751DC6"/>
    <w:rsid w:val="0075257D"/>
    <w:rsid w:val="007611E0"/>
    <w:rsid w:val="00763388"/>
    <w:rsid w:val="0076446F"/>
    <w:rsid w:val="0077402C"/>
    <w:rsid w:val="00785D27"/>
    <w:rsid w:val="00786844"/>
    <w:rsid w:val="00786F44"/>
    <w:rsid w:val="00787F89"/>
    <w:rsid w:val="007936BF"/>
    <w:rsid w:val="00795B07"/>
    <w:rsid w:val="007A19F5"/>
    <w:rsid w:val="007B434E"/>
    <w:rsid w:val="007B536B"/>
    <w:rsid w:val="007C6AB7"/>
    <w:rsid w:val="007D59F2"/>
    <w:rsid w:val="007E6140"/>
    <w:rsid w:val="007F57B7"/>
    <w:rsid w:val="00805A0A"/>
    <w:rsid w:val="00810F66"/>
    <w:rsid w:val="008115B2"/>
    <w:rsid w:val="00811B81"/>
    <w:rsid w:val="00812482"/>
    <w:rsid w:val="00813F66"/>
    <w:rsid w:val="008140C8"/>
    <w:rsid w:val="008162DE"/>
    <w:rsid w:val="0081767F"/>
    <w:rsid w:val="00822DAC"/>
    <w:rsid w:val="0082599C"/>
    <w:rsid w:val="008314E2"/>
    <w:rsid w:val="00833B05"/>
    <w:rsid w:val="0083495C"/>
    <w:rsid w:val="00842059"/>
    <w:rsid w:val="0084608E"/>
    <w:rsid w:val="00852B78"/>
    <w:rsid w:val="008619E8"/>
    <w:rsid w:val="00864C42"/>
    <w:rsid w:val="00867401"/>
    <w:rsid w:val="00870AAC"/>
    <w:rsid w:val="00875DB1"/>
    <w:rsid w:val="008770AB"/>
    <w:rsid w:val="00880BB8"/>
    <w:rsid w:val="008817B5"/>
    <w:rsid w:val="008851D6"/>
    <w:rsid w:val="0088600E"/>
    <w:rsid w:val="008A3F2D"/>
    <w:rsid w:val="008A47F6"/>
    <w:rsid w:val="008A5216"/>
    <w:rsid w:val="008A627C"/>
    <w:rsid w:val="008B338F"/>
    <w:rsid w:val="008C0C51"/>
    <w:rsid w:val="008C2C99"/>
    <w:rsid w:val="008D36A8"/>
    <w:rsid w:val="008F29C0"/>
    <w:rsid w:val="008F6639"/>
    <w:rsid w:val="008F75F3"/>
    <w:rsid w:val="009021AD"/>
    <w:rsid w:val="009034A0"/>
    <w:rsid w:val="009039AF"/>
    <w:rsid w:val="0092066B"/>
    <w:rsid w:val="009206B4"/>
    <w:rsid w:val="00932107"/>
    <w:rsid w:val="00942294"/>
    <w:rsid w:val="009425F4"/>
    <w:rsid w:val="00944F0D"/>
    <w:rsid w:val="00945994"/>
    <w:rsid w:val="00963560"/>
    <w:rsid w:val="0096435E"/>
    <w:rsid w:val="0096725F"/>
    <w:rsid w:val="00976299"/>
    <w:rsid w:val="00977FB9"/>
    <w:rsid w:val="0098645B"/>
    <w:rsid w:val="0099022A"/>
    <w:rsid w:val="0099453E"/>
    <w:rsid w:val="00995125"/>
    <w:rsid w:val="00995AAB"/>
    <w:rsid w:val="009963A2"/>
    <w:rsid w:val="009A1B8B"/>
    <w:rsid w:val="009A3EEA"/>
    <w:rsid w:val="009B69AF"/>
    <w:rsid w:val="009C4316"/>
    <w:rsid w:val="009C4475"/>
    <w:rsid w:val="009D4BB4"/>
    <w:rsid w:val="009F0ABB"/>
    <w:rsid w:val="009F0C65"/>
    <w:rsid w:val="009F2EC4"/>
    <w:rsid w:val="00A0512A"/>
    <w:rsid w:val="00A052C3"/>
    <w:rsid w:val="00A06D87"/>
    <w:rsid w:val="00A10493"/>
    <w:rsid w:val="00A13E2F"/>
    <w:rsid w:val="00A22C3F"/>
    <w:rsid w:val="00A258D2"/>
    <w:rsid w:val="00A26B18"/>
    <w:rsid w:val="00A2780C"/>
    <w:rsid w:val="00A5496F"/>
    <w:rsid w:val="00A612CD"/>
    <w:rsid w:val="00A62117"/>
    <w:rsid w:val="00A72D1F"/>
    <w:rsid w:val="00A753F2"/>
    <w:rsid w:val="00A86689"/>
    <w:rsid w:val="00A90B8D"/>
    <w:rsid w:val="00A944EF"/>
    <w:rsid w:val="00A949BD"/>
    <w:rsid w:val="00A94DBF"/>
    <w:rsid w:val="00A9588B"/>
    <w:rsid w:val="00AA015F"/>
    <w:rsid w:val="00AB1B6C"/>
    <w:rsid w:val="00AC1711"/>
    <w:rsid w:val="00AC18FD"/>
    <w:rsid w:val="00AD680E"/>
    <w:rsid w:val="00AE2F2F"/>
    <w:rsid w:val="00AF602C"/>
    <w:rsid w:val="00B223A2"/>
    <w:rsid w:val="00B26C3D"/>
    <w:rsid w:val="00B32EE7"/>
    <w:rsid w:val="00B4255B"/>
    <w:rsid w:val="00B43560"/>
    <w:rsid w:val="00B53E22"/>
    <w:rsid w:val="00B57966"/>
    <w:rsid w:val="00B60253"/>
    <w:rsid w:val="00B634C5"/>
    <w:rsid w:val="00B63A17"/>
    <w:rsid w:val="00B63F1A"/>
    <w:rsid w:val="00B64C24"/>
    <w:rsid w:val="00B671F8"/>
    <w:rsid w:val="00B67412"/>
    <w:rsid w:val="00B7065A"/>
    <w:rsid w:val="00B83D8D"/>
    <w:rsid w:val="00B84E44"/>
    <w:rsid w:val="00B86FA7"/>
    <w:rsid w:val="00B92D20"/>
    <w:rsid w:val="00B9406A"/>
    <w:rsid w:val="00B95B90"/>
    <w:rsid w:val="00BA0418"/>
    <w:rsid w:val="00BA138A"/>
    <w:rsid w:val="00BA410D"/>
    <w:rsid w:val="00BA4F84"/>
    <w:rsid w:val="00BB3927"/>
    <w:rsid w:val="00BC3006"/>
    <w:rsid w:val="00BD6CD8"/>
    <w:rsid w:val="00BF6DEF"/>
    <w:rsid w:val="00C0469C"/>
    <w:rsid w:val="00C076D6"/>
    <w:rsid w:val="00C156A2"/>
    <w:rsid w:val="00C16E9E"/>
    <w:rsid w:val="00C2366E"/>
    <w:rsid w:val="00C35BAB"/>
    <w:rsid w:val="00C36823"/>
    <w:rsid w:val="00C429DC"/>
    <w:rsid w:val="00C45682"/>
    <w:rsid w:val="00C45CAF"/>
    <w:rsid w:val="00C476F4"/>
    <w:rsid w:val="00C53815"/>
    <w:rsid w:val="00C57259"/>
    <w:rsid w:val="00C66EA8"/>
    <w:rsid w:val="00C74985"/>
    <w:rsid w:val="00C811AA"/>
    <w:rsid w:val="00C84F7B"/>
    <w:rsid w:val="00CA6CBF"/>
    <w:rsid w:val="00CB318A"/>
    <w:rsid w:val="00CC413D"/>
    <w:rsid w:val="00CC45A1"/>
    <w:rsid w:val="00CD238C"/>
    <w:rsid w:val="00CD2B3B"/>
    <w:rsid w:val="00CE1782"/>
    <w:rsid w:val="00CE453C"/>
    <w:rsid w:val="00CE6BA5"/>
    <w:rsid w:val="00CF04AA"/>
    <w:rsid w:val="00CF2B0E"/>
    <w:rsid w:val="00D132D8"/>
    <w:rsid w:val="00D14AC3"/>
    <w:rsid w:val="00D22F02"/>
    <w:rsid w:val="00D263D6"/>
    <w:rsid w:val="00D329D9"/>
    <w:rsid w:val="00D3709B"/>
    <w:rsid w:val="00D434CD"/>
    <w:rsid w:val="00D629D8"/>
    <w:rsid w:val="00D6553E"/>
    <w:rsid w:val="00D70886"/>
    <w:rsid w:val="00D8038E"/>
    <w:rsid w:val="00D83BF6"/>
    <w:rsid w:val="00DA0C01"/>
    <w:rsid w:val="00DA170C"/>
    <w:rsid w:val="00DA1AB4"/>
    <w:rsid w:val="00DB39F6"/>
    <w:rsid w:val="00DC6EE4"/>
    <w:rsid w:val="00DC73BF"/>
    <w:rsid w:val="00DD2DC2"/>
    <w:rsid w:val="00DD44FE"/>
    <w:rsid w:val="00DD7417"/>
    <w:rsid w:val="00DD742C"/>
    <w:rsid w:val="00DD7AE2"/>
    <w:rsid w:val="00DE2344"/>
    <w:rsid w:val="00DE47FD"/>
    <w:rsid w:val="00DE5B78"/>
    <w:rsid w:val="00E0224A"/>
    <w:rsid w:val="00E052C0"/>
    <w:rsid w:val="00E063AE"/>
    <w:rsid w:val="00E12F14"/>
    <w:rsid w:val="00E176B3"/>
    <w:rsid w:val="00E23656"/>
    <w:rsid w:val="00E3216D"/>
    <w:rsid w:val="00E424A7"/>
    <w:rsid w:val="00E4340F"/>
    <w:rsid w:val="00E51973"/>
    <w:rsid w:val="00E55450"/>
    <w:rsid w:val="00E56F23"/>
    <w:rsid w:val="00E632C3"/>
    <w:rsid w:val="00E632FC"/>
    <w:rsid w:val="00E659D6"/>
    <w:rsid w:val="00E718E6"/>
    <w:rsid w:val="00E848A6"/>
    <w:rsid w:val="00E8751B"/>
    <w:rsid w:val="00E914F8"/>
    <w:rsid w:val="00EB3F86"/>
    <w:rsid w:val="00EC532F"/>
    <w:rsid w:val="00ED39AF"/>
    <w:rsid w:val="00EE7718"/>
    <w:rsid w:val="00EF350C"/>
    <w:rsid w:val="00EF3635"/>
    <w:rsid w:val="00EF433F"/>
    <w:rsid w:val="00EF601F"/>
    <w:rsid w:val="00EF6905"/>
    <w:rsid w:val="00EF7F71"/>
    <w:rsid w:val="00F20CA2"/>
    <w:rsid w:val="00F23819"/>
    <w:rsid w:val="00F31982"/>
    <w:rsid w:val="00F42E16"/>
    <w:rsid w:val="00F44D83"/>
    <w:rsid w:val="00F45C58"/>
    <w:rsid w:val="00F55DB1"/>
    <w:rsid w:val="00F60CE0"/>
    <w:rsid w:val="00F60F6E"/>
    <w:rsid w:val="00F616DF"/>
    <w:rsid w:val="00F61F89"/>
    <w:rsid w:val="00F81633"/>
    <w:rsid w:val="00F81ACA"/>
    <w:rsid w:val="00F86C71"/>
    <w:rsid w:val="00FA24EA"/>
    <w:rsid w:val="00FA5F69"/>
    <w:rsid w:val="00FA6AFD"/>
    <w:rsid w:val="00FA7D63"/>
    <w:rsid w:val="00FB0452"/>
    <w:rsid w:val="00FC2AB8"/>
    <w:rsid w:val="00FD039E"/>
    <w:rsid w:val="00FD4AA9"/>
    <w:rsid w:val="00FF3FBB"/>
    <w:rsid w:val="0BB44278"/>
    <w:rsid w:val="0CA041F5"/>
    <w:rsid w:val="20F070A1"/>
    <w:rsid w:val="3F3B5533"/>
    <w:rsid w:val="41272213"/>
    <w:rsid w:val="4C5E6D05"/>
    <w:rsid w:val="524609C5"/>
    <w:rsid w:val="5D7C6FEB"/>
    <w:rsid w:val="5DC35C60"/>
    <w:rsid w:val="5FDE3F8D"/>
    <w:rsid w:val="6CE95D1F"/>
    <w:rsid w:val="6E4E4942"/>
    <w:rsid w:val="7CB9381E"/>
    <w:rsid w:val="7F1D2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6" w:uiPriority="99"/>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35535"/>
    <w:pPr>
      <w:widowControl w:val="0"/>
      <w:jc w:val="both"/>
    </w:pPr>
    <w:rPr>
      <w:kern w:val="2"/>
      <w:sz w:val="21"/>
      <w:szCs w:val="21"/>
    </w:rPr>
  </w:style>
  <w:style w:type="paragraph" w:styleId="1">
    <w:name w:val="heading 1"/>
    <w:basedOn w:val="a0"/>
    <w:next w:val="a0"/>
    <w:qFormat/>
    <w:rsid w:val="00235535"/>
    <w:pPr>
      <w:keepNext/>
      <w:keepLines/>
      <w:spacing w:before="340" w:after="330" w:line="576" w:lineRule="auto"/>
      <w:outlineLvl w:val="0"/>
    </w:pPr>
    <w:rPr>
      <w:rFonts w:ascii="宋体" w:hAnsi="宋体" w:hint="eastAsia"/>
      <w:b/>
      <w:color w:val="000000"/>
      <w:kern w:val="0"/>
      <w:sz w:val="36"/>
      <w:szCs w:val="20"/>
    </w:rPr>
  </w:style>
  <w:style w:type="paragraph" w:styleId="3">
    <w:name w:val="heading 3"/>
    <w:basedOn w:val="a0"/>
    <w:next w:val="a0"/>
    <w:link w:val="3Char"/>
    <w:uiPriority w:val="99"/>
    <w:qFormat/>
    <w:rsid w:val="00235535"/>
    <w:pPr>
      <w:keepNext/>
      <w:keepLines/>
      <w:spacing w:before="260" w:after="260" w:line="416" w:lineRule="auto"/>
      <w:outlineLvl w:val="2"/>
    </w:pPr>
    <w:rPr>
      <w:b/>
      <w:bCs/>
      <w:sz w:val="32"/>
      <w:szCs w:val="32"/>
    </w:rPr>
  </w:style>
  <w:style w:type="paragraph" w:styleId="5">
    <w:name w:val="heading 5"/>
    <w:basedOn w:val="a0"/>
    <w:next w:val="a0"/>
    <w:link w:val="5Char"/>
    <w:unhideWhenUsed/>
    <w:qFormat/>
    <w:rsid w:val="00235535"/>
    <w:pPr>
      <w:keepNext/>
      <w:keepLines/>
      <w:spacing w:before="280" w:after="290" w:line="376" w:lineRule="auto"/>
      <w:outlineLvl w:val="4"/>
    </w:pPr>
    <w:rPr>
      <w:b/>
      <w:bCs/>
      <w:sz w:val="28"/>
      <w:szCs w:val="28"/>
    </w:rPr>
  </w:style>
  <w:style w:type="paragraph" w:styleId="9">
    <w:name w:val="heading 9"/>
    <w:basedOn w:val="a0"/>
    <w:next w:val="a0"/>
    <w:uiPriority w:val="1"/>
    <w:qFormat/>
    <w:rsid w:val="00235535"/>
    <w:pPr>
      <w:spacing w:before="26"/>
      <w:ind w:left="128"/>
      <w:outlineLvl w:val="8"/>
    </w:pPr>
    <w:rPr>
      <w:rFonts w:ascii="宋体" w:hAnsi="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autoRedefine/>
    <w:qFormat/>
    <w:rsid w:val="00737DC4"/>
    <w:pPr>
      <w:autoSpaceDE w:val="0"/>
      <w:autoSpaceDN w:val="0"/>
      <w:adjustRightInd w:val="0"/>
      <w:ind w:firstLineChars="200" w:firstLine="420"/>
      <w:jc w:val="left"/>
    </w:pPr>
  </w:style>
  <w:style w:type="paragraph" w:styleId="a4">
    <w:name w:val="Body Text Indent"/>
    <w:basedOn w:val="a0"/>
    <w:next w:val="a0"/>
    <w:autoRedefine/>
    <w:uiPriority w:val="99"/>
    <w:qFormat/>
    <w:rsid w:val="00235535"/>
    <w:pPr>
      <w:spacing w:after="120"/>
      <w:ind w:leftChars="200" w:left="420"/>
    </w:pPr>
  </w:style>
  <w:style w:type="paragraph" w:styleId="a5">
    <w:name w:val="Body Text First Indent"/>
    <w:basedOn w:val="a6"/>
    <w:next w:val="6"/>
    <w:autoRedefine/>
    <w:qFormat/>
    <w:rsid w:val="00235535"/>
    <w:pPr>
      <w:autoSpaceDE w:val="0"/>
      <w:autoSpaceDN w:val="0"/>
      <w:adjustRightInd w:val="0"/>
      <w:spacing w:line="360" w:lineRule="auto"/>
      <w:ind w:firstLineChars="100" w:firstLine="420"/>
    </w:pPr>
  </w:style>
  <w:style w:type="paragraph" w:styleId="a6">
    <w:name w:val="Body Text"/>
    <w:basedOn w:val="a0"/>
    <w:next w:val="Default"/>
    <w:uiPriority w:val="99"/>
    <w:qFormat/>
    <w:rsid w:val="00235535"/>
    <w:pPr>
      <w:spacing w:line="360" w:lineRule="exact"/>
    </w:pPr>
    <w:rPr>
      <w:sz w:val="24"/>
      <w:szCs w:val="24"/>
    </w:rPr>
  </w:style>
  <w:style w:type="paragraph" w:customStyle="1" w:styleId="Default">
    <w:name w:val="Default"/>
    <w:next w:val="a0"/>
    <w:autoRedefine/>
    <w:uiPriority w:val="99"/>
    <w:qFormat/>
    <w:rsid w:val="00235535"/>
    <w:pPr>
      <w:autoSpaceDE w:val="0"/>
      <w:autoSpaceDN w:val="0"/>
      <w:adjustRightInd w:val="0"/>
    </w:pPr>
    <w:rPr>
      <w:rFonts w:ascii="Arial" w:eastAsia="Times New Roman" w:hAnsi="Arial" w:cs="Arial"/>
      <w:lang w:eastAsia="en-US" w:bidi="he-IL"/>
    </w:rPr>
  </w:style>
  <w:style w:type="paragraph" w:styleId="6">
    <w:name w:val="toc 6"/>
    <w:basedOn w:val="a0"/>
    <w:next w:val="a0"/>
    <w:uiPriority w:val="99"/>
    <w:rsid w:val="00235535"/>
    <w:pPr>
      <w:ind w:leftChars="1000" w:left="2100"/>
    </w:pPr>
  </w:style>
  <w:style w:type="paragraph" w:styleId="a">
    <w:name w:val="List Number"/>
    <w:basedOn w:val="a0"/>
    <w:autoRedefine/>
    <w:qFormat/>
    <w:rsid w:val="00235535"/>
    <w:pPr>
      <w:numPr>
        <w:numId w:val="1"/>
      </w:numPr>
    </w:pPr>
  </w:style>
  <w:style w:type="paragraph" w:styleId="a7">
    <w:name w:val="Normal Indent"/>
    <w:basedOn w:val="a0"/>
    <w:link w:val="Char"/>
    <w:qFormat/>
    <w:rsid w:val="00235535"/>
    <w:pPr>
      <w:ind w:firstLine="420"/>
    </w:pPr>
  </w:style>
  <w:style w:type="paragraph" w:styleId="a8">
    <w:name w:val="Plain Text"/>
    <w:basedOn w:val="a0"/>
    <w:next w:val="a0"/>
    <w:link w:val="Char0"/>
    <w:uiPriority w:val="99"/>
    <w:qFormat/>
    <w:rsid w:val="00235535"/>
    <w:rPr>
      <w:rFonts w:ascii="宋体" w:hAnsi="Courier New" w:cs="宋体"/>
    </w:rPr>
  </w:style>
  <w:style w:type="paragraph" w:styleId="a9">
    <w:name w:val="Date"/>
    <w:basedOn w:val="a0"/>
    <w:next w:val="a0"/>
    <w:autoRedefine/>
    <w:uiPriority w:val="99"/>
    <w:qFormat/>
    <w:rsid w:val="00235535"/>
    <w:pPr>
      <w:ind w:leftChars="2500" w:left="2500"/>
    </w:pPr>
    <w:rPr>
      <w:rFonts w:ascii="Calibri" w:eastAsia="楷体_GB2312" w:hAnsi="Calibri" w:cs="Calibri"/>
      <w:sz w:val="32"/>
      <w:szCs w:val="32"/>
    </w:rPr>
  </w:style>
  <w:style w:type="paragraph" w:styleId="aa">
    <w:name w:val="Balloon Text"/>
    <w:basedOn w:val="a0"/>
    <w:link w:val="Char1"/>
    <w:rsid w:val="00235535"/>
    <w:rPr>
      <w:sz w:val="18"/>
      <w:szCs w:val="18"/>
    </w:rPr>
  </w:style>
  <w:style w:type="paragraph" w:styleId="ab">
    <w:name w:val="footer"/>
    <w:basedOn w:val="a0"/>
    <w:uiPriority w:val="99"/>
    <w:qFormat/>
    <w:rsid w:val="00235535"/>
    <w:pPr>
      <w:tabs>
        <w:tab w:val="center" w:pos="4153"/>
        <w:tab w:val="right" w:pos="8306"/>
      </w:tabs>
      <w:snapToGrid w:val="0"/>
      <w:jc w:val="left"/>
    </w:pPr>
    <w:rPr>
      <w:sz w:val="18"/>
      <w:szCs w:val="18"/>
    </w:rPr>
  </w:style>
  <w:style w:type="paragraph" w:styleId="ac">
    <w:name w:val="header"/>
    <w:basedOn w:val="a0"/>
    <w:autoRedefine/>
    <w:uiPriority w:val="99"/>
    <w:qFormat/>
    <w:rsid w:val="0023553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d">
    <w:name w:val="Normal (Web)"/>
    <w:basedOn w:val="a0"/>
    <w:autoRedefine/>
    <w:uiPriority w:val="99"/>
    <w:qFormat/>
    <w:rsid w:val="00235535"/>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link w:val="Char2"/>
    <w:autoRedefine/>
    <w:qFormat/>
    <w:rsid w:val="00235535"/>
    <w:pPr>
      <w:autoSpaceDE w:val="0"/>
      <w:autoSpaceDN w:val="0"/>
      <w:adjustRightInd w:val="0"/>
      <w:spacing w:before="240" w:after="60"/>
      <w:jc w:val="center"/>
      <w:outlineLvl w:val="0"/>
    </w:pPr>
    <w:rPr>
      <w:rFonts w:ascii="Cambria" w:hAnsi="Cambria"/>
      <w:b/>
      <w:color w:val="000000"/>
      <w:kern w:val="0"/>
      <w:sz w:val="32"/>
      <w:szCs w:val="32"/>
    </w:rPr>
  </w:style>
  <w:style w:type="table" w:styleId="af">
    <w:name w:val="Table Grid"/>
    <w:basedOn w:val="a2"/>
    <w:uiPriority w:val="99"/>
    <w:qFormat/>
    <w:rsid w:val="002355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qFormat/>
    <w:rsid w:val="00235535"/>
  </w:style>
  <w:style w:type="character" w:styleId="af1">
    <w:name w:val="Hyperlink"/>
    <w:basedOn w:val="a1"/>
    <w:qFormat/>
    <w:rsid w:val="00235535"/>
    <w:rPr>
      <w:color w:val="0000FF"/>
      <w:u w:val="single"/>
    </w:rPr>
  </w:style>
  <w:style w:type="paragraph" w:customStyle="1" w:styleId="af2">
    <w:name w:val="正常样子"/>
    <w:basedOn w:val="a0"/>
    <w:next w:val="a0"/>
    <w:rsid w:val="00235535"/>
    <w:rPr>
      <w:rFonts w:eastAsiaTheme="minorEastAsia" w:hint="eastAsia"/>
      <w:sz w:val="24"/>
    </w:rPr>
  </w:style>
  <w:style w:type="paragraph" w:customStyle="1" w:styleId="af3">
    <w:name w:val="正常"/>
    <w:next w:val="a0"/>
    <w:rsid w:val="00235535"/>
    <w:rPr>
      <w:rFonts w:ascii="Calibri" w:eastAsiaTheme="majorEastAsia" w:hAnsi="Calibri" w:cstheme="minorBidi" w:hint="eastAsia"/>
      <w:sz w:val="18"/>
    </w:rPr>
  </w:style>
  <w:style w:type="paragraph" w:customStyle="1" w:styleId="Normal">
    <w:name w:val="[Normal]"/>
    <w:qFormat/>
    <w:rsid w:val="00235535"/>
    <w:rPr>
      <w:rFonts w:ascii="宋体" w:hAnsi="宋体"/>
      <w:sz w:val="24"/>
      <w:szCs w:val="22"/>
      <w:lang w:val="zh-CN"/>
    </w:rPr>
  </w:style>
  <w:style w:type="paragraph" w:customStyle="1" w:styleId="WPSOffice1">
    <w:name w:val="WPSOffice手动目录 1"/>
    <w:qFormat/>
    <w:rsid w:val="00235535"/>
  </w:style>
  <w:style w:type="paragraph" w:styleId="af4">
    <w:name w:val="List Paragraph"/>
    <w:basedOn w:val="a0"/>
    <w:uiPriority w:val="1"/>
    <w:qFormat/>
    <w:rsid w:val="00235535"/>
    <w:pPr>
      <w:ind w:firstLineChars="200" w:firstLine="420"/>
    </w:pPr>
    <w:rPr>
      <w:rFonts w:ascii="Calibri" w:hAnsi="Calibri" w:cs="Calibri"/>
    </w:rPr>
  </w:style>
  <w:style w:type="paragraph" w:customStyle="1" w:styleId="378020">
    <w:name w:val="样式 标题 3 + (中文) 黑体 小四 非加粗 段前: 7.8 磅 段后: 0 磅 行距: 固定值 20 磅"/>
    <w:basedOn w:val="3"/>
    <w:qFormat/>
    <w:rsid w:val="00235535"/>
    <w:pPr>
      <w:spacing w:before="0" w:after="0" w:line="400" w:lineRule="exact"/>
    </w:pPr>
    <w:rPr>
      <w:rFonts w:eastAsia="黑体" w:cs="宋体"/>
      <w:b w:val="0"/>
      <w:bCs w:val="0"/>
      <w:sz w:val="24"/>
      <w:szCs w:val="20"/>
    </w:rPr>
  </w:style>
  <w:style w:type="paragraph" w:customStyle="1" w:styleId="af5">
    <w:name w:val="自动更正"/>
    <w:qFormat/>
    <w:rsid w:val="00235535"/>
    <w:pPr>
      <w:widowControl w:val="0"/>
      <w:jc w:val="both"/>
    </w:pPr>
    <w:rPr>
      <w:rFonts w:ascii="Calibri" w:hAnsi="Calibri"/>
      <w:kern w:val="2"/>
      <w:sz w:val="21"/>
      <w:szCs w:val="24"/>
    </w:rPr>
  </w:style>
  <w:style w:type="paragraph" w:customStyle="1" w:styleId="10">
    <w:name w:val="列表段落1"/>
    <w:basedOn w:val="a0"/>
    <w:qFormat/>
    <w:rsid w:val="00235535"/>
    <w:pPr>
      <w:ind w:firstLineChars="200" w:firstLine="420"/>
    </w:pPr>
    <w:rPr>
      <w:rFonts w:ascii="宋体" w:hAnsi="宋体"/>
      <w:szCs w:val="22"/>
    </w:rPr>
  </w:style>
  <w:style w:type="paragraph" w:customStyle="1" w:styleId="af6">
    <w:name w:val="文档正文"/>
    <w:basedOn w:val="a0"/>
    <w:qFormat/>
    <w:rsid w:val="00235535"/>
    <w:pPr>
      <w:spacing w:line="480" w:lineRule="atLeast"/>
      <w:ind w:firstLine="567"/>
      <w:textAlignment w:val="baseline"/>
    </w:pPr>
    <w:rPr>
      <w:rFonts w:ascii="长城仿宋"/>
      <w:kern w:val="0"/>
      <w:sz w:val="24"/>
      <w:szCs w:val="20"/>
    </w:rPr>
  </w:style>
  <w:style w:type="paragraph" w:customStyle="1" w:styleId="reader-word-layer">
    <w:name w:val="reader-word-layer"/>
    <w:basedOn w:val="a0"/>
    <w:uiPriority w:val="99"/>
    <w:qFormat/>
    <w:rsid w:val="00235535"/>
    <w:pPr>
      <w:widowControl/>
      <w:spacing w:before="100" w:beforeAutospacing="1" w:after="100" w:afterAutospacing="1"/>
      <w:jc w:val="left"/>
    </w:pPr>
    <w:rPr>
      <w:rFonts w:ascii="宋体" w:hAnsi="宋体" w:cs="宋体"/>
      <w:kern w:val="0"/>
      <w:sz w:val="24"/>
      <w:szCs w:val="24"/>
    </w:rPr>
  </w:style>
  <w:style w:type="paragraph" w:customStyle="1" w:styleId="af7">
    <w:name w:val="附件文字"/>
    <w:basedOn w:val="a8"/>
    <w:qFormat/>
    <w:rsid w:val="00235535"/>
    <w:pPr>
      <w:adjustRightInd w:val="0"/>
      <w:snapToGrid w:val="0"/>
      <w:ind w:firstLineChars="150" w:firstLine="150"/>
    </w:pPr>
    <w:rPr>
      <w:rFonts w:ascii="Arial" w:hAnsi="Times New Roman"/>
      <w:snapToGrid w:val="0"/>
      <w:color w:val="000000"/>
      <w:sz w:val="24"/>
    </w:rPr>
  </w:style>
  <w:style w:type="paragraph" w:customStyle="1" w:styleId="50">
    <w:name w:val="正文_5"/>
    <w:uiPriority w:val="99"/>
    <w:qFormat/>
    <w:rsid w:val="00235535"/>
    <w:pPr>
      <w:widowControl w:val="0"/>
      <w:jc w:val="both"/>
    </w:pPr>
    <w:rPr>
      <w:kern w:val="2"/>
      <w:sz w:val="21"/>
      <w:szCs w:val="21"/>
    </w:rPr>
  </w:style>
  <w:style w:type="paragraph" w:customStyle="1" w:styleId="14">
    <w:name w:val="正文_14"/>
    <w:uiPriority w:val="99"/>
    <w:qFormat/>
    <w:rsid w:val="00235535"/>
    <w:rPr>
      <w:sz w:val="21"/>
      <w:szCs w:val="21"/>
    </w:rPr>
  </w:style>
  <w:style w:type="character" w:customStyle="1" w:styleId="Char1">
    <w:name w:val="批注框文本 Char"/>
    <w:basedOn w:val="a1"/>
    <w:link w:val="aa"/>
    <w:rsid w:val="00235535"/>
    <w:rPr>
      <w:rFonts w:ascii="Times New Roman" w:eastAsia="宋体" w:hAnsi="Times New Roman" w:cs="Times New Roman"/>
      <w:kern w:val="2"/>
      <w:sz w:val="18"/>
      <w:szCs w:val="18"/>
    </w:rPr>
  </w:style>
  <w:style w:type="paragraph" w:customStyle="1" w:styleId="Style3">
    <w:name w:val="_Style 3"/>
    <w:next w:val="a0"/>
    <w:qFormat/>
    <w:rsid w:val="00235535"/>
    <w:pPr>
      <w:widowControl w:val="0"/>
      <w:jc w:val="both"/>
    </w:pPr>
    <w:rPr>
      <w:rFonts w:ascii="Calibri" w:hAnsi="Calibri"/>
      <w:kern w:val="2"/>
      <w:sz w:val="21"/>
      <w:szCs w:val="22"/>
    </w:rPr>
  </w:style>
  <w:style w:type="paragraph" w:customStyle="1" w:styleId="BodyText1I2">
    <w:name w:val="BodyText1I2"/>
    <w:basedOn w:val="a0"/>
    <w:qFormat/>
    <w:rsid w:val="00235535"/>
    <w:pPr>
      <w:spacing w:after="120"/>
      <w:ind w:leftChars="200" w:left="420" w:firstLineChars="200" w:firstLine="420"/>
    </w:pPr>
    <w:rPr>
      <w:rFonts w:ascii="Calibri" w:eastAsia="仿宋_GB2312" w:hAnsi="Calibri"/>
      <w:kern w:val="0"/>
      <w:szCs w:val="22"/>
    </w:rPr>
  </w:style>
  <w:style w:type="character" w:customStyle="1" w:styleId="Char0">
    <w:name w:val="纯文本 Char"/>
    <w:link w:val="a8"/>
    <w:qFormat/>
    <w:rsid w:val="00235535"/>
    <w:rPr>
      <w:rFonts w:ascii="宋体" w:eastAsia="宋体" w:hAnsi="Courier New" w:cs="宋体"/>
      <w:kern w:val="2"/>
      <w:sz w:val="21"/>
      <w:szCs w:val="21"/>
    </w:rPr>
  </w:style>
  <w:style w:type="paragraph" w:customStyle="1" w:styleId="zw">
    <w:name w:val="zw"/>
    <w:basedOn w:val="a0"/>
    <w:qFormat/>
    <w:rsid w:val="00235535"/>
    <w:pPr>
      <w:widowControl/>
      <w:spacing w:before="30"/>
      <w:ind w:left="100" w:right="100"/>
    </w:pPr>
    <w:rPr>
      <w:rFonts w:ascii="方正书宋简体" w:eastAsia="方正书宋简体" w:hAnsi="宋体"/>
      <w:color w:val="000000"/>
      <w:kern w:val="0"/>
    </w:rPr>
  </w:style>
  <w:style w:type="character" w:customStyle="1" w:styleId="Char">
    <w:name w:val="正文缩进 Char"/>
    <w:link w:val="a7"/>
    <w:qFormat/>
    <w:rsid w:val="00235535"/>
    <w:rPr>
      <w:rFonts w:ascii="Times New Roman" w:eastAsia="宋体" w:hAnsi="Times New Roman" w:cs="Times New Roman"/>
      <w:kern w:val="2"/>
      <w:sz w:val="21"/>
      <w:szCs w:val="21"/>
    </w:rPr>
  </w:style>
  <w:style w:type="character" w:customStyle="1" w:styleId="5Char">
    <w:name w:val="标题 5 Char"/>
    <w:basedOn w:val="a1"/>
    <w:link w:val="5"/>
    <w:rsid w:val="00235535"/>
    <w:rPr>
      <w:rFonts w:ascii="Times New Roman" w:eastAsia="宋体" w:hAnsi="Times New Roman" w:cs="Times New Roman"/>
      <w:b/>
      <w:bCs/>
      <w:kern w:val="2"/>
      <w:sz w:val="28"/>
      <w:szCs w:val="28"/>
    </w:rPr>
  </w:style>
  <w:style w:type="table" w:customStyle="1" w:styleId="TableNormal">
    <w:name w:val="Table Normal"/>
    <w:uiPriority w:val="2"/>
    <w:semiHidden/>
    <w:unhideWhenUsed/>
    <w:qFormat/>
    <w:rsid w:val="0023553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0"/>
    <w:autoRedefine/>
    <w:uiPriority w:val="1"/>
    <w:qFormat/>
    <w:rsid w:val="00235535"/>
    <w:pPr>
      <w:autoSpaceDE w:val="0"/>
      <w:autoSpaceDN w:val="0"/>
      <w:jc w:val="left"/>
    </w:pPr>
    <w:rPr>
      <w:rFonts w:ascii="宋体" w:hAnsi="宋体" w:cs="宋体"/>
      <w:kern w:val="0"/>
      <w:sz w:val="22"/>
      <w:szCs w:val="22"/>
      <w:lang w:val="zh-CN" w:bidi="zh-CN"/>
    </w:rPr>
  </w:style>
  <w:style w:type="character" w:customStyle="1" w:styleId="3Char">
    <w:name w:val="标题 3 Char"/>
    <w:link w:val="3"/>
    <w:autoRedefine/>
    <w:uiPriority w:val="99"/>
    <w:qFormat/>
    <w:locked/>
    <w:rsid w:val="00235535"/>
    <w:rPr>
      <w:rFonts w:ascii="Times New Roman" w:eastAsia="宋体" w:hAnsi="Times New Roman" w:cs="Times New Roman"/>
      <w:b/>
      <w:bCs/>
      <w:kern w:val="2"/>
      <w:sz w:val="32"/>
      <w:szCs w:val="32"/>
    </w:rPr>
  </w:style>
  <w:style w:type="character" w:customStyle="1" w:styleId="Char2">
    <w:name w:val="标题 Char"/>
    <w:basedOn w:val="a1"/>
    <w:link w:val="ae"/>
    <w:rsid w:val="00A2780C"/>
    <w:rPr>
      <w:rFonts w:ascii="Cambria" w:hAnsi="Cambria"/>
      <w:b/>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6" w:uiPriority="99"/>
    <w:lsdException w:name="Normal Inden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uiPriority="1" w:unhideWhenUsed="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35535"/>
    <w:pPr>
      <w:widowControl w:val="0"/>
      <w:jc w:val="both"/>
    </w:pPr>
    <w:rPr>
      <w:kern w:val="2"/>
      <w:sz w:val="21"/>
      <w:szCs w:val="21"/>
    </w:rPr>
  </w:style>
  <w:style w:type="paragraph" w:styleId="1">
    <w:name w:val="heading 1"/>
    <w:basedOn w:val="a0"/>
    <w:next w:val="a0"/>
    <w:qFormat/>
    <w:rsid w:val="00235535"/>
    <w:pPr>
      <w:keepNext/>
      <w:keepLines/>
      <w:spacing w:before="340" w:after="330" w:line="576" w:lineRule="auto"/>
      <w:outlineLvl w:val="0"/>
    </w:pPr>
    <w:rPr>
      <w:rFonts w:ascii="宋体" w:hAnsi="宋体" w:hint="eastAsia"/>
      <w:b/>
      <w:color w:val="000000"/>
      <w:kern w:val="0"/>
      <w:sz w:val="36"/>
      <w:szCs w:val="20"/>
    </w:rPr>
  </w:style>
  <w:style w:type="paragraph" w:styleId="3">
    <w:name w:val="heading 3"/>
    <w:basedOn w:val="a0"/>
    <w:next w:val="a0"/>
    <w:link w:val="3Char"/>
    <w:uiPriority w:val="99"/>
    <w:qFormat/>
    <w:rsid w:val="00235535"/>
    <w:pPr>
      <w:keepNext/>
      <w:keepLines/>
      <w:spacing w:before="260" w:after="260" w:line="416" w:lineRule="auto"/>
      <w:outlineLvl w:val="2"/>
    </w:pPr>
    <w:rPr>
      <w:b/>
      <w:bCs/>
      <w:sz w:val="32"/>
      <w:szCs w:val="32"/>
    </w:rPr>
  </w:style>
  <w:style w:type="paragraph" w:styleId="5">
    <w:name w:val="heading 5"/>
    <w:basedOn w:val="a0"/>
    <w:next w:val="a0"/>
    <w:link w:val="5Char"/>
    <w:unhideWhenUsed/>
    <w:qFormat/>
    <w:rsid w:val="00235535"/>
    <w:pPr>
      <w:keepNext/>
      <w:keepLines/>
      <w:spacing w:before="280" w:after="290" w:line="376" w:lineRule="auto"/>
      <w:outlineLvl w:val="4"/>
    </w:pPr>
    <w:rPr>
      <w:b/>
      <w:bCs/>
      <w:sz w:val="28"/>
      <w:szCs w:val="28"/>
    </w:rPr>
  </w:style>
  <w:style w:type="paragraph" w:styleId="9">
    <w:name w:val="heading 9"/>
    <w:basedOn w:val="a0"/>
    <w:next w:val="a0"/>
    <w:uiPriority w:val="1"/>
    <w:qFormat/>
    <w:rsid w:val="00235535"/>
    <w:pPr>
      <w:spacing w:before="26"/>
      <w:ind w:left="128"/>
      <w:outlineLvl w:val="8"/>
    </w:pPr>
    <w:rPr>
      <w:rFonts w:ascii="宋体" w:hAnsi="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autoRedefine/>
    <w:qFormat/>
    <w:rsid w:val="00737DC4"/>
    <w:pPr>
      <w:autoSpaceDE w:val="0"/>
      <w:autoSpaceDN w:val="0"/>
      <w:adjustRightInd w:val="0"/>
      <w:ind w:firstLineChars="200" w:firstLine="420"/>
      <w:jc w:val="left"/>
    </w:pPr>
  </w:style>
  <w:style w:type="paragraph" w:styleId="a4">
    <w:name w:val="Body Text Indent"/>
    <w:basedOn w:val="a0"/>
    <w:next w:val="a0"/>
    <w:autoRedefine/>
    <w:uiPriority w:val="99"/>
    <w:qFormat/>
    <w:rsid w:val="00235535"/>
    <w:pPr>
      <w:spacing w:after="120"/>
      <w:ind w:leftChars="200" w:left="420"/>
    </w:pPr>
  </w:style>
  <w:style w:type="paragraph" w:styleId="a5">
    <w:name w:val="Body Text First Indent"/>
    <w:basedOn w:val="a6"/>
    <w:next w:val="6"/>
    <w:autoRedefine/>
    <w:qFormat/>
    <w:rsid w:val="00235535"/>
    <w:pPr>
      <w:autoSpaceDE w:val="0"/>
      <w:autoSpaceDN w:val="0"/>
      <w:adjustRightInd w:val="0"/>
      <w:spacing w:line="360" w:lineRule="auto"/>
      <w:ind w:firstLineChars="100" w:firstLine="420"/>
    </w:pPr>
  </w:style>
  <w:style w:type="paragraph" w:styleId="a6">
    <w:name w:val="Body Text"/>
    <w:basedOn w:val="a0"/>
    <w:next w:val="Default"/>
    <w:uiPriority w:val="99"/>
    <w:qFormat/>
    <w:rsid w:val="00235535"/>
    <w:pPr>
      <w:spacing w:line="360" w:lineRule="exact"/>
    </w:pPr>
    <w:rPr>
      <w:sz w:val="24"/>
      <w:szCs w:val="24"/>
    </w:rPr>
  </w:style>
  <w:style w:type="paragraph" w:customStyle="1" w:styleId="Default">
    <w:name w:val="Default"/>
    <w:next w:val="a0"/>
    <w:autoRedefine/>
    <w:uiPriority w:val="99"/>
    <w:qFormat/>
    <w:rsid w:val="00235535"/>
    <w:pPr>
      <w:autoSpaceDE w:val="0"/>
      <w:autoSpaceDN w:val="0"/>
      <w:adjustRightInd w:val="0"/>
    </w:pPr>
    <w:rPr>
      <w:rFonts w:ascii="Arial" w:eastAsia="Times New Roman" w:hAnsi="Arial" w:cs="Arial"/>
      <w:lang w:eastAsia="en-US" w:bidi="he-IL"/>
    </w:rPr>
  </w:style>
  <w:style w:type="paragraph" w:styleId="6">
    <w:name w:val="toc 6"/>
    <w:basedOn w:val="a0"/>
    <w:next w:val="a0"/>
    <w:uiPriority w:val="99"/>
    <w:rsid w:val="00235535"/>
    <w:pPr>
      <w:ind w:leftChars="1000" w:left="2100"/>
    </w:pPr>
  </w:style>
  <w:style w:type="paragraph" w:styleId="a">
    <w:name w:val="List Number"/>
    <w:basedOn w:val="a0"/>
    <w:autoRedefine/>
    <w:qFormat/>
    <w:rsid w:val="00235535"/>
    <w:pPr>
      <w:numPr>
        <w:numId w:val="1"/>
      </w:numPr>
    </w:pPr>
  </w:style>
  <w:style w:type="paragraph" w:styleId="a7">
    <w:name w:val="Normal Indent"/>
    <w:basedOn w:val="a0"/>
    <w:link w:val="Char"/>
    <w:qFormat/>
    <w:rsid w:val="00235535"/>
    <w:pPr>
      <w:ind w:firstLine="420"/>
    </w:pPr>
  </w:style>
  <w:style w:type="paragraph" w:styleId="a8">
    <w:name w:val="Plain Text"/>
    <w:basedOn w:val="a0"/>
    <w:next w:val="a0"/>
    <w:link w:val="Char0"/>
    <w:uiPriority w:val="99"/>
    <w:qFormat/>
    <w:rsid w:val="00235535"/>
    <w:rPr>
      <w:rFonts w:ascii="宋体" w:hAnsi="Courier New" w:cs="宋体"/>
    </w:rPr>
  </w:style>
  <w:style w:type="paragraph" w:styleId="a9">
    <w:name w:val="Date"/>
    <w:basedOn w:val="a0"/>
    <w:next w:val="a0"/>
    <w:autoRedefine/>
    <w:uiPriority w:val="99"/>
    <w:qFormat/>
    <w:rsid w:val="00235535"/>
    <w:pPr>
      <w:ind w:leftChars="2500" w:left="2500"/>
    </w:pPr>
    <w:rPr>
      <w:rFonts w:ascii="Calibri" w:eastAsia="楷体_GB2312" w:hAnsi="Calibri" w:cs="Calibri"/>
      <w:sz w:val="32"/>
      <w:szCs w:val="32"/>
    </w:rPr>
  </w:style>
  <w:style w:type="paragraph" w:styleId="aa">
    <w:name w:val="Balloon Text"/>
    <w:basedOn w:val="a0"/>
    <w:link w:val="Char1"/>
    <w:rsid w:val="00235535"/>
    <w:rPr>
      <w:sz w:val="18"/>
      <w:szCs w:val="18"/>
    </w:rPr>
  </w:style>
  <w:style w:type="paragraph" w:styleId="ab">
    <w:name w:val="footer"/>
    <w:basedOn w:val="a0"/>
    <w:uiPriority w:val="99"/>
    <w:qFormat/>
    <w:rsid w:val="00235535"/>
    <w:pPr>
      <w:tabs>
        <w:tab w:val="center" w:pos="4153"/>
        <w:tab w:val="right" w:pos="8306"/>
      </w:tabs>
      <w:snapToGrid w:val="0"/>
      <w:jc w:val="left"/>
    </w:pPr>
    <w:rPr>
      <w:sz w:val="18"/>
      <w:szCs w:val="18"/>
    </w:rPr>
  </w:style>
  <w:style w:type="paragraph" w:styleId="ac">
    <w:name w:val="header"/>
    <w:basedOn w:val="a0"/>
    <w:autoRedefine/>
    <w:uiPriority w:val="99"/>
    <w:qFormat/>
    <w:rsid w:val="0023553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d">
    <w:name w:val="Normal (Web)"/>
    <w:basedOn w:val="a0"/>
    <w:autoRedefine/>
    <w:uiPriority w:val="99"/>
    <w:qFormat/>
    <w:rsid w:val="00235535"/>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link w:val="Char2"/>
    <w:autoRedefine/>
    <w:qFormat/>
    <w:rsid w:val="00235535"/>
    <w:pPr>
      <w:autoSpaceDE w:val="0"/>
      <w:autoSpaceDN w:val="0"/>
      <w:adjustRightInd w:val="0"/>
      <w:spacing w:before="240" w:after="60"/>
      <w:jc w:val="center"/>
      <w:outlineLvl w:val="0"/>
    </w:pPr>
    <w:rPr>
      <w:rFonts w:ascii="Cambria" w:hAnsi="Cambria"/>
      <w:b/>
      <w:color w:val="000000"/>
      <w:kern w:val="0"/>
      <w:sz w:val="32"/>
      <w:szCs w:val="32"/>
    </w:rPr>
  </w:style>
  <w:style w:type="table" w:styleId="af">
    <w:name w:val="Table Grid"/>
    <w:basedOn w:val="a2"/>
    <w:uiPriority w:val="99"/>
    <w:qFormat/>
    <w:rsid w:val="002355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qFormat/>
    <w:rsid w:val="00235535"/>
  </w:style>
  <w:style w:type="character" w:styleId="af1">
    <w:name w:val="Hyperlink"/>
    <w:basedOn w:val="a1"/>
    <w:qFormat/>
    <w:rsid w:val="00235535"/>
    <w:rPr>
      <w:color w:val="0000FF"/>
      <w:u w:val="single"/>
    </w:rPr>
  </w:style>
  <w:style w:type="paragraph" w:customStyle="1" w:styleId="af2">
    <w:name w:val="正常样子"/>
    <w:basedOn w:val="a0"/>
    <w:next w:val="a0"/>
    <w:rsid w:val="00235535"/>
    <w:rPr>
      <w:rFonts w:eastAsiaTheme="minorEastAsia" w:hint="eastAsia"/>
      <w:sz w:val="24"/>
    </w:rPr>
  </w:style>
  <w:style w:type="paragraph" w:customStyle="1" w:styleId="af3">
    <w:name w:val="正常"/>
    <w:next w:val="a0"/>
    <w:rsid w:val="00235535"/>
    <w:rPr>
      <w:rFonts w:ascii="Calibri" w:eastAsiaTheme="majorEastAsia" w:hAnsi="Calibri" w:cstheme="minorBidi" w:hint="eastAsia"/>
      <w:sz w:val="18"/>
    </w:rPr>
  </w:style>
  <w:style w:type="paragraph" w:customStyle="1" w:styleId="Normal">
    <w:name w:val="[Normal]"/>
    <w:qFormat/>
    <w:rsid w:val="00235535"/>
    <w:rPr>
      <w:rFonts w:ascii="宋体" w:hAnsi="宋体"/>
      <w:sz w:val="24"/>
      <w:szCs w:val="22"/>
      <w:lang w:val="zh-CN"/>
    </w:rPr>
  </w:style>
  <w:style w:type="paragraph" w:customStyle="1" w:styleId="WPSOffice1">
    <w:name w:val="WPSOffice手动目录 1"/>
    <w:qFormat/>
    <w:rsid w:val="00235535"/>
  </w:style>
  <w:style w:type="paragraph" w:styleId="af4">
    <w:name w:val="List Paragraph"/>
    <w:basedOn w:val="a0"/>
    <w:uiPriority w:val="1"/>
    <w:qFormat/>
    <w:rsid w:val="00235535"/>
    <w:pPr>
      <w:ind w:firstLineChars="200" w:firstLine="420"/>
    </w:pPr>
    <w:rPr>
      <w:rFonts w:ascii="Calibri" w:hAnsi="Calibri" w:cs="Calibri"/>
    </w:rPr>
  </w:style>
  <w:style w:type="paragraph" w:customStyle="1" w:styleId="378020">
    <w:name w:val="样式 标题 3 + (中文) 黑体 小四 非加粗 段前: 7.8 磅 段后: 0 磅 行距: 固定值 20 磅"/>
    <w:basedOn w:val="3"/>
    <w:qFormat/>
    <w:rsid w:val="00235535"/>
    <w:pPr>
      <w:spacing w:before="0" w:after="0" w:line="400" w:lineRule="exact"/>
    </w:pPr>
    <w:rPr>
      <w:rFonts w:eastAsia="黑体" w:cs="宋体"/>
      <w:b w:val="0"/>
      <w:bCs w:val="0"/>
      <w:sz w:val="24"/>
      <w:szCs w:val="20"/>
    </w:rPr>
  </w:style>
  <w:style w:type="paragraph" w:customStyle="1" w:styleId="af5">
    <w:name w:val="自动更正"/>
    <w:qFormat/>
    <w:rsid w:val="00235535"/>
    <w:pPr>
      <w:widowControl w:val="0"/>
      <w:jc w:val="both"/>
    </w:pPr>
    <w:rPr>
      <w:rFonts w:ascii="Calibri" w:hAnsi="Calibri"/>
      <w:kern w:val="2"/>
      <w:sz w:val="21"/>
      <w:szCs w:val="24"/>
    </w:rPr>
  </w:style>
  <w:style w:type="paragraph" w:customStyle="1" w:styleId="10">
    <w:name w:val="列表段落1"/>
    <w:basedOn w:val="a0"/>
    <w:qFormat/>
    <w:rsid w:val="00235535"/>
    <w:pPr>
      <w:ind w:firstLineChars="200" w:firstLine="420"/>
    </w:pPr>
    <w:rPr>
      <w:rFonts w:ascii="宋体" w:hAnsi="宋体"/>
      <w:szCs w:val="22"/>
    </w:rPr>
  </w:style>
  <w:style w:type="paragraph" w:customStyle="1" w:styleId="af6">
    <w:name w:val="文档正文"/>
    <w:basedOn w:val="a0"/>
    <w:qFormat/>
    <w:rsid w:val="00235535"/>
    <w:pPr>
      <w:spacing w:line="480" w:lineRule="atLeast"/>
      <w:ind w:firstLine="567"/>
      <w:textAlignment w:val="baseline"/>
    </w:pPr>
    <w:rPr>
      <w:rFonts w:ascii="长城仿宋"/>
      <w:kern w:val="0"/>
      <w:sz w:val="24"/>
      <w:szCs w:val="20"/>
    </w:rPr>
  </w:style>
  <w:style w:type="paragraph" w:customStyle="1" w:styleId="reader-word-layer">
    <w:name w:val="reader-word-layer"/>
    <w:basedOn w:val="a0"/>
    <w:uiPriority w:val="99"/>
    <w:qFormat/>
    <w:rsid w:val="00235535"/>
    <w:pPr>
      <w:widowControl/>
      <w:spacing w:before="100" w:beforeAutospacing="1" w:after="100" w:afterAutospacing="1"/>
      <w:jc w:val="left"/>
    </w:pPr>
    <w:rPr>
      <w:rFonts w:ascii="宋体" w:hAnsi="宋体" w:cs="宋体"/>
      <w:kern w:val="0"/>
      <w:sz w:val="24"/>
      <w:szCs w:val="24"/>
    </w:rPr>
  </w:style>
  <w:style w:type="paragraph" w:customStyle="1" w:styleId="af7">
    <w:name w:val="附件文字"/>
    <w:basedOn w:val="a8"/>
    <w:qFormat/>
    <w:rsid w:val="00235535"/>
    <w:pPr>
      <w:adjustRightInd w:val="0"/>
      <w:snapToGrid w:val="0"/>
      <w:ind w:firstLineChars="150" w:firstLine="150"/>
    </w:pPr>
    <w:rPr>
      <w:rFonts w:ascii="Arial" w:hAnsi="Times New Roman"/>
      <w:snapToGrid w:val="0"/>
      <w:color w:val="000000"/>
      <w:sz w:val="24"/>
    </w:rPr>
  </w:style>
  <w:style w:type="paragraph" w:customStyle="1" w:styleId="50">
    <w:name w:val="正文_5"/>
    <w:uiPriority w:val="99"/>
    <w:qFormat/>
    <w:rsid w:val="00235535"/>
    <w:pPr>
      <w:widowControl w:val="0"/>
      <w:jc w:val="both"/>
    </w:pPr>
    <w:rPr>
      <w:kern w:val="2"/>
      <w:sz w:val="21"/>
      <w:szCs w:val="21"/>
    </w:rPr>
  </w:style>
  <w:style w:type="paragraph" w:customStyle="1" w:styleId="14">
    <w:name w:val="正文_14"/>
    <w:uiPriority w:val="99"/>
    <w:qFormat/>
    <w:rsid w:val="00235535"/>
    <w:rPr>
      <w:sz w:val="21"/>
      <w:szCs w:val="21"/>
    </w:rPr>
  </w:style>
  <w:style w:type="character" w:customStyle="1" w:styleId="Char1">
    <w:name w:val="批注框文本 Char"/>
    <w:basedOn w:val="a1"/>
    <w:link w:val="aa"/>
    <w:rsid w:val="00235535"/>
    <w:rPr>
      <w:rFonts w:ascii="Times New Roman" w:eastAsia="宋体" w:hAnsi="Times New Roman" w:cs="Times New Roman"/>
      <w:kern w:val="2"/>
      <w:sz w:val="18"/>
      <w:szCs w:val="18"/>
    </w:rPr>
  </w:style>
  <w:style w:type="paragraph" w:customStyle="1" w:styleId="Style3">
    <w:name w:val="_Style 3"/>
    <w:next w:val="a0"/>
    <w:qFormat/>
    <w:rsid w:val="00235535"/>
    <w:pPr>
      <w:widowControl w:val="0"/>
      <w:jc w:val="both"/>
    </w:pPr>
    <w:rPr>
      <w:rFonts w:ascii="Calibri" w:hAnsi="Calibri"/>
      <w:kern w:val="2"/>
      <w:sz w:val="21"/>
      <w:szCs w:val="22"/>
    </w:rPr>
  </w:style>
  <w:style w:type="paragraph" w:customStyle="1" w:styleId="BodyText1I2">
    <w:name w:val="BodyText1I2"/>
    <w:basedOn w:val="a0"/>
    <w:qFormat/>
    <w:rsid w:val="00235535"/>
    <w:pPr>
      <w:spacing w:after="120"/>
      <w:ind w:leftChars="200" w:left="420" w:firstLineChars="200" w:firstLine="420"/>
    </w:pPr>
    <w:rPr>
      <w:rFonts w:ascii="Calibri" w:eastAsia="仿宋_GB2312" w:hAnsi="Calibri"/>
      <w:kern w:val="0"/>
      <w:szCs w:val="22"/>
    </w:rPr>
  </w:style>
  <w:style w:type="character" w:customStyle="1" w:styleId="Char0">
    <w:name w:val="纯文本 Char"/>
    <w:link w:val="a8"/>
    <w:qFormat/>
    <w:rsid w:val="00235535"/>
    <w:rPr>
      <w:rFonts w:ascii="宋体" w:eastAsia="宋体" w:hAnsi="Courier New" w:cs="宋体"/>
      <w:kern w:val="2"/>
      <w:sz w:val="21"/>
      <w:szCs w:val="21"/>
    </w:rPr>
  </w:style>
  <w:style w:type="paragraph" w:customStyle="1" w:styleId="zw">
    <w:name w:val="zw"/>
    <w:basedOn w:val="a0"/>
    <w:qFormat/>
    <w:rsid w:val="00235535"/>
    <w:pPr>
      <w:widowControl/>
      <w:spacing w:before="30"/>
      <w:ind w:left="100" w:right="100"/>
    </w:pPr>
    <w:rPr>
      <w:rFonts w:ascii="方正书宋简体" w:eastAsia="方正书宋简体" w:hAnsi="宋体"/>
      <w:color w:val="000000"/>
      <w:kern w:val="0"/>
    </w:rPr>
  </w:style>
  <w:style w:type="character" w:customStyle="1" w:styleId="Char">
    <w:name w:val="正文缩进 Char"/>
    <w:link w:val="a7"/>
    <w:qFormat/>
    <w:rsid w:val="00235535"/>
    <w:rPr>
      <w:rFonts w:ascii="Times New Roman" w:eastAsia="宋体" w:hAnsi="Times New Roman" w:cs="Times New Roman"/>
      <w:kern w:val="2"/>
      <w:sz w:val="21"/>
      <w:szCs w:val="21"/>
    </w:rPr>
  </w:style>
  <w:style w:type="character" w:customStyle="1" w:styleId="5Char">
    <w:name w:val="标题 5 Char"/>
    <w:basedOn w:val="a1"/>
    <w:link w:val="5"/>
    <w:rsid w:val="00235535"/>
    <w:rPr>
      <w:rFonts w:ascii="Times New Roman" w:eastAsia="宋体" w:hAnsi="Times New Roman" w:cs="Times New Roman"/>
      <w:b/>
      <w:bCs/>
      <w:kern w:val="2"/>
      <w:sz w:val="28"/>
      <w:szCs w:val="28"/>
    </w:rPr>
  </w:style>
  <w:style w:type="table" w:customStyle="1" w:styleId="TableNormal">
    <w:name w:val="Table Normal"/>
    <w:uiPriority w:val="2"/>
    <w:semiHidden/>
    <w:unhideWhenUsed/>
    <w:qFormat/>
    <w:rsid w:val="0023553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0"/>
    <w:autoRedefine/>
    <w:uiPriority w:val="1"/>
    <w:qFormat/>
    <w:rsid w:val="00235535"/>
    <w:pPr>
      <w:autoSpaceDE w:val="0"/>
      <w:autoSpaceDN w:val="0"/>
      <w:jc w:val="left"/>
    </w:pPr>
    <w:rPr>
      <w:rFonts w:ascii="宋体" w:hAnsi="宋体" w:cs="宋体"/>
      <w:kern w:val="0"/>
      <w:sz w:val="22"/>
      <w:szCs w:val="22"/>
      <w:lang w:val="zh-CN" w:bidi="zh-CN"/>
    </w:rPr>
  </w:style>
  <w:style w:type="character" w:customStyle="1" w:styleId="3Char">
    <w:name w:val="标题 3 Char"/>
    <w:link w:val="3"/>
    <w:autoRedefine/>
    <w:uiPriority w:val="99"/>
    <w:qFormat/>
    <w:locked/>
    <w:rsid w:val="00235535"/>
    <w:rPr>
      <w:rFonts w:ascii="Times New Roman" w:eastAsia="宋体" w:hAnsi="Times New Roman" w:cs="Times New Roman"/>
      <w:b/>
      <w:bCs/>
      <w:kern w:val="2"/>
      <w:sz w:val="32"/>
      <w:szCs w:val="32"/>
    </w:rPr>
  </w:style>
  <w:style w:type="character" w:customStyle="1" w:styleId="Char2">
    <w:name w:val="标题 Char"/>
    <w:basedOn w:val="a1"/>
    <w:link w:val="ae"/>
    <w:rsid w:val="00A2780C"/>
    <w:rPr>
      <w:rFonts w:ascii="Cambria" w:hAnsi="Cambr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68D6A-65F7-4F35-8BA5-7958FC12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78</Pages>
  <Words>44057</Words>
  <Characters>5556</Characters>
  <Application>Microsoft Office Word</Application>
  <DocSecurity>0</DocSecurity>
  <Lines>46</Lines>
  <Paragraphs>99</Paragraphs>
  <ScaleCrop>false</ScaleCrop>
  <Company/>
  <LinksUpToDate>false</LinksUpToDate>
  <CharactersWithSpaces>49514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20230825xx</cp:lastModifiedBy>
  <cp:revision>30</cp:revision>
  <cp:lastPrinted>2024-03-21T02:11:00Z</cp:lastPrinted>
  <dcterms:created xsi:type="dcterms:W3CDTF">2024-02-23T02:13:00Z</dcterms:created>
  <dcterms:modified xsi:type="dcterms:W3CDTF">2024-03-25T07:11:00Z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B824DBF42E744BCF8B04B665893D0DFF_41</vt:lpwstr>
  </property>
</Properties>
</file>